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FA28F" w14:textId="0C057664" w:rsidR="00771F83" w:rsidRDefault="00E10BB2">
      <w:r>
        <w:rPr>
          <w:rFonts w:ascii="Calibri" w:hAnsi="Calibri" w:cs="Calibri"/>
          <w:b/>
          <w:bCs/>
          <w:noProof/>
          <w:color w:val="FFFFFF" w:themeColor="background1"/>
          <w:sz w:val="56"/>
          <w:szCs w:val="56"/>
        </w:rPr>
        <mc:AlternateContent>
          <mc:Choice Requires="wps">
            <w:drawing>
              <wp:anchor distT="0" distB="0" distL="114300" distR="114300" simplePos="0" relativeHeight="251658240" behindDoc="0" locked="0" layoutInCell="1" allowOverlap="1" wp14:anchorId="55E31AA7" wp14:editId="1495D2C0">
                <wp:simplePos x="0" y="0"/>
                <wp:positionH relativeFrom="page">
                  <wp:posOffset>-76200</wp:posOffset>
                </wp:positionH>
                <wp:positionV relativeFrom="paragraph">
                  <wp:posOffset>-184150</wp:posOffset>
                </wp:positionV>
                <wp:extent cx="8165804" cy="1244009"/>
                <wp:effectExtent l="0" t="0" r="26035" b="13335"/>
                <wp:wrapNone/>
                <wp:docPr id="5" name="Text Box 5"/>
                <wp:cNvGraphicFramePr/>
                <a:graphic xmlns:a="http://schemas.openxmlformats.org/drawingml/2006/main">
                  <a:graphicData uri="http://schemas.microsoft.com/office/word/2010/wordprocessingShape">
                    <wps:wsp>
                      <wps:cNvSpPr txBox="1"/>
                      <wps:spPr>
                        <a:xfrm>
                          <a:off x="0" y="0"/>
                          <a:ext cx="8165804" cy="1244009"/>
                        </a:xfrm>
                        <a:prstGeom prst="rect">
                          <a:avLst/>
                        </a:prstGeom>
                        <a:solidFill>
                          <a:schemeClr val="accent1"/>
                        </a:solidFill>
                        <a:ln w="6350">
                          <a:solidFill>
                            <a:schemeClr val="accent1"/>
                          </a:solidFill>
                        </a:ln>
                      </wps:spPr>
                      <wps:txbx>
                        <w:txbxContent>
                          <w:p w14:paraId="099B4ADB" w14:textId="77777777" w:rsidR="007E0215" w:rsidRDefault="007E0215" w:rsidP="007E0215">
                            <w:pPr>
                              <w:rPr>
                                <w:color w:val="FFFFFF" w:themeColor="background1"/>
                              </w:rPr>
                            </w:pPr>
                          </w:p>
                          <w:p w14:paraId="25936C48" w14:textId="77777777" w:rsidR="007E0215" w:rsidRDefault="007E0215" w:rsidP="007E0215">
                            <w:pPr>
                              <w:rPr>
                                <w:color w:val="FFFFFF" w:themeColor="background1"/>
                              </w:rPr>
                            </w:pPr>
                          </w:p>
                          <w:p w14:paraId="23ADCCE4" w14:textId="77777777" w:rsidR="007E0215" w:rsidRDefault="007E0215" w:rsidP="007E0215">
                            <w:pPr>
                              <w:rPr>
                                <w:color w:val="FFFFFF" w:themeColor="background1"/>
                              </w:rPr>
                            </w:pPr>
                          </w:p>
                          <w:p w14:paraId="5D9A0C49" w14:textId="77777777" w:rsidR="007E0215" w:rsidRDefault="007E0215" w:rsidP="007E0215">
                            <w:pPr>
                              <w:rPr>
                                <w:color w:val="FFFFFF" w:themeColor="background1"/>
                              </w:rPr>
                            </w:pPr>
                          </w:p>
                          <w:p w14:paraId="79D634F7" w14:textId="77777777" w:rsidR="007E0215" w:rsidRDefault="007E0215" w:rsidP="007E0215">
                            <w:pPr>
                              <w:rPr>
                                <w:color w:val="FFFFFF" w:themeColor="background1"/>
                              </w:rPr>
                            </w:pPr>
                          </w:p>
                          <w:p w14:paraId="29BAEFE0" w14:textId="7F77CE5A" w:rsidR="007E0215" w:rsidRPr="004B05E7" w:rsidRDefault="007E0215" w:rsidP="007E0215">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31AA7" id="_x0000_t202" coordsize="21600,21600" o:spt="202" path="m,l,21600r21600,l21600,xe">
                <v:stroke joinstyle="miter"/>
                <v:path gradientshapeok="t" o:connecttype="rect"/>
              </v:shapetype>
              <v:shape id="Text Box 5" o:spid="_x0000_s1026" type="#_x0000_t202" style="position:absolute;margin-left:-6pt;margin-top:-14.5pt;width:643pt;height:97.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" fillcolor="#ed6898 [3204]" strokecolor="#ed6898 [3204]" strokeweight=".5pt">
                <v:textbox>
                  <w:txbxContent>
                    <w:p w14:paraId="099B4ADB" w14:textId="77777777" w:rsidR="007E0215" w:rsidRDefault="007E0215" w:rsidP="007E0215">
                      <w:pPr>
                        <w:rPr>
                          <w:color w:val="FFFFFF" w:themeColor="background1"/>
                        </w:rPr>
                      </w:pPr>
                    </w:p>
                    <w:p w14:paraId="25936C48" w14:textId="77777777" w:rsidR="007E0215" w:rsidRDefault="007E0215" w:rsidP="007E0215">
                      <w:pPr>
                        <w:rPr>
                          <w:color w:val="FFFFFF" w:themeColor="background1"/>
                        </w:rPr>
                      </w:pPr>
                    </w:p>
                    <w:p w14:paraId="23ADCCE4" w14:textId="77777777" w:rsidR="007E0215" w:rsidRDefault="007E0215" w:rsidP="007E0215">
                      <w:pPr>
                        <w:rPr>
                          <w:color w:val="FFFFFF" w:themeColor="background1"/>
                        </w:rPr>
                      </w:pPr>
                    </w:p>
                    <w:p w14:paraId="5D9A0C49" w14:textId="77777777" w:rsidR="007E0215" w:rsidRDefault="007E0215" w:rsidP="007E0215">
                      <w:pPr>
                        <w:rPr>
                          <w:color w:val="FFFFFF" w:themeColor="background1"/>
                        </w:rPr>
                      </w:pPr>
                    </w:p>
                    <w:p w14:paraId="79D634F7" w14:textId="77777777" w:rsidR="007E0215" w:rsidRDefault="007E0215" w:rsidP="007E0215">
                      <w:pPr>
                        <w:rPr>
                          <w:color w:val="FFFFFF" w:themeColor="background1"/>
                        </w:rPr>
                      </w:pPr>
                    </w:p>
                    <w:p w14:paraId="29BAEFE0" w14:textId="7F77CE5A" w:rsidR="007E0215" w:rsidRPr="004B05E7" w:rsidRDefault="007E0215" w:rsidP="007E0215">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v:textbox>
                <w10:wrap anchorx="page"/>
              </v:shape>
            </w:pict>
          </mc:Fallback>
        </mc:AlternateContent>
      </w:r>
      <w:r w:rsidR="00771F83">
        <w:rPr>
          <w:rFonts w:ascii="Calibri" w:hAnsi="Calibri" w:cs="Calibri"/>
          <w:b/>
          <w:bCs/>
          <w:noProof/>
          <w:color w:val="FFFFFF" w:themeColor="background1"/>
          <w:sz w:val="56"/>
          <w:szCs w:val="56"/>
        </w:rPr>
        <mc:AlternateContent>
          <mc:Choice Requires="wps">
            <w:drawing>
              <wp:anchor distT="0" distB="0" distL="114300" distR="114300" simplePos="0" relativeHeight="251658241" behindDoc="0" locked="0" layoutInCell="1" allowOverlap="1" wp14:anchorId="0B97D49D" wp14:editId="3085F5B9">
                <wp:simplePos x="0" y="0"/>
                <wp:positionH relativeFrom="page">
                  <wp:posOffset>-38100</wp:posOffset>
                </wp:positionH>
                <wp:positionV relativeFrom="paragraph">
                  <wp:posOffset>10160</wp:posOffset>
                </wp:positionV>
                <wp:extent cx="2352675" cy="3524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352675" cy="352425"/>
                        </a:xfrm>
                        <a:prstGeom prst="rect">
                          <a:avLst/>
                        </a:prstGeom>
                        <a:solidFill>
                          <a:schemeClr val="bg1"/>
                        </a:solidFill>
                        <a:ln w="6350">
                          <a:solidFill>
                            <a:schemeClr val="bg1"/>
                          </a:solidFill>
                        </a:ln>
                      </wps:spPr>
                      <wps:txbx>
                        <w:txbxContent>
                          <w:p w14:paraId="3EDF5C6D" w14:textId="1A29F6B2" w:rsidR="007E0215" w:rsidRPr="00771F83" w:rsidRDefault="007E0215" w:rsidP="007E0215">
                            <w:pPr>
                              <w:rPr>
                                <w:b/>
                                <w:bCs/>
                                <w:sz w:val="12"/>
                                <w:szCs w:val="14"/>
                              </w:rPr>
                            </w:pPr>
                            <w:r w:rsidRPr="00771F83">
                              <w:rPr>
                                <w:rFonts w:ascii="Calibri" w:hAnsi="Calibri" w:cs="Calibri"/>
                                <w:b/>
                                <w:bCs/>
                                <w:color w:val="ED6898" w:themeColor="accent1"/>
                                <w:sz w:val="36"/>
                                <w:szCs w:val="36"/>
                              </w:rPr>
                              <w:t>Role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7D49D" id="Text Box 7" o:spid="_x0000_s1027" type="#_x0000_t202" style="position:absolute;margin-left:-3pt;margin-top:.8pt;width:185.25pt;height:27.7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" fillcolor="white [3212]" strokecolor="white [3212]" strokeweight=".5pt">
                <v:textbox>
                  <w:txbxContent>
                    <w:p w14:paraId="3EDF5C6D" w14:textId="1A29F6B2" w:rsidR="007E0215" w:rsidRPr="00771F83" w:rsidRDefault="007E0215" w:rsidP="007E0215">
                      <w:pPr>
                        <w:rPr>
                          <w:b/>
                          <w:bCs/>
                          <w:sz w:val="12"/>
                          <w:szCs w:val="14"/>
                        </w:rPr>
                      </w:pPr>
                      <w:r w:rsidRPr="00771F83">
                        <w:rPr>
                          <w:rFonts w:ascii="Calibri" w:hAnsi="Calibri" w:cs="Calibri"/>
                          <w:b/>
                          <w:bCs/>
                          <w:color w:val="ED6898" w:themeColor="accent1"/>
                          <w:sz w:val="36"/>
                          <w:szCs w:val="36"/>
                        </w:rPr>
                        <w:t>Role Profile</w:t>
                      </w:r>
                    </w:p>
                  </w:txbxContent>
                </v:textbox>
                <w10:wrap anchorx="page"/>
              </v:shape>
            </w:pict>
          </mc:Fallback>
        </mc:AlternateContent>
      </w:r>
      <w:r w:rsidR="00771F83">
        <w:rPr>
          <w:noProof/>
        </w:rPr>
        <w:drawing>
          <wp:anchor distT="0" distB="0" distL="114300" distR="114300" simplePos="0" relativeHeight="251658243" behindDoc="0" locked="0" layoutInCell="1" allowOverlap="1" wp14:anchorId="3DA1B8F9" wp14:editId="3BC3C159">
            <wp:simplePos x="0" y="0"/>
            <wp:positionH relativeFrom="column">
              <wp:posOffset>5241925</wp:posOffset>
            </wp:positionH>
            <wp:positionV relativeFrom="paragraph">
              <wp:posOffset>-17780</wp:posOffset>
            </wp:positionV>
            <wp:extent cx="1186388" cy="776177"/>
            <wp:effectExtent l="0" t="0" r="0" b="5080"/>
            <wp:wrapNone/>
            <wp:docPr id="1062961413" name="Picture 106296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6388" cy="776177"/>
                    </a:xfrm>
                    <a:prstGeom prst="rect">
                      <a:avLst/>
                    </a:prstGeom>
                  </pic:spPr>
                </pic:pic>
              </a:graphicData>
            </a:graphic>
            <wp14:sizeRelH relativeFrom="margin">
              <wp14:pctWidth>0</wp14:pctWidth>
            </wp14:sizeRelH>
            <wp14:sizeRelV relativeFrom="margin">
              <wp14:pctHeight>0</wp14:pctHeight>
            </wp14:sizeRelV>
          </wp:anchor>
        </w:drawing>
      </w:r>
    </w:p>
    <w:p w14:paraId="02D50BAB" w14:textId="092DF860" w:rsidR="00771F83" w:rsidRDefault="00771F83"/>
    <w:p w14:paraId="60CEFD5B" w14:textId="79FE563A" w:rsidR="00771F83" w:rsidRDefault="00771F83">
      <w:r>
        <w:rPr>
          <w:rFonts w:ascii="Calibri" w:hAnsi="Calibri" w:cs="Calibri"/>
          <w:b/>
          <w:bCs/>
          <w:noProof/>
          <w:color w:val="FFFFFF" w:themeColor="background1"/>
          <w:sz w:val="56"/>
          <w:szCs w:val="56"/>
        </w:rPr>
        <mc:AlternateContent>
          <mc:Choice Requires="wps">
            <w:drawing>
              <wp:anchor distT="0" distB="0" distL="114300" distR="114300" simplePos="0" relativeHeight="251658242" behindDoc="0" locked="0" layoutInCell="1" allowOverlap="1" wp14:anchorId="40CF4DE6" wp14:editId="44CB0676">
                <wp:simplePos x="0" y="0"/>
                <wp:positionH relativeFrom="page">
                  <wp:align>left</wp:align>
                </wp:positionH>
                <wp:positionV relativeFrom="paragraph">
                  <wp:posOffset>173990</wp:posOffset>
                </wp:positionV>
                <wp:extent cx="4899660" cy="348615"/>
                <wp:effectExtent l="0" t="0" r="15240" b="13335"/>
                <wp:wrapNone/>
                <wp:docPr id="8" name="Text Box 8"/>
                <wp:cNvGraphicFramePr/>
                <a:graphic xmlns:a="http://schemas.openxmlformats.org/drawingml/2006/main">
                  <a:graphicData uri="http://schemas.microsoft.com/office/word/2010/wordprocessingShape">
                    <wps:wsp>
                      <wps:cNvSpPr txBox="1"/>
                      <wps:spPr>
                        <a:xfrm>
                          <a:off x="0" y="0"/>
                          <a:ext cx="4899660" cy="348615"/>
                        </a:xfrm>
                        <a:prstGeom prst="rect">
                          <a:avLst/>
                        </a:prstGeom>
                        <a:solidFill>
                          <a:schemeClr val="bg1"/>
                        </a:solidFill>
                        <a:ln w="6350">
                          <a:solidFill>
                            <a:schemeClr val="bg1"/>
                          </a:solidFill>
                        </a:ln>
                      </wps:spPr>
                      <wps:txbx>
                        <w:txbxContent>
                          <w:p w14:paraId="078ABF16" w14:textId="5F026838" w:rsidR="00535E54" w:rsidRPr="00557734" w:rsidRDefault="00CC6F68" w:rsidP="007E0215">
                            <w:pPr>
                              <w:rPr>
                                <w:rFonts w:ascii="Calibri" w:hAnsi="Calibri" w:cs="Calibri"/>
                                <w:b/>
                                <w:bCs/>
                                <w:color w:val="ED6898" w:themeColor="accent1"/>
                                <w:sz w:val="36"/>
                                <w:szCs w:val="36"/>
                              </w:rPr>
                            </w:pPr>
                            <w:r>
                              <w:rPr>
                                <w:rFonts w:ascii="Calibri" w:hAnsi="Calibri" w:cs="Calibri"/>
                                <w:b/>
                                <w:bCs/>
                                <w:color w:val="ED6898" w:themeColor="accent1"/>
                                <w:sz w:val="36"/>
                                <w:szCs w:val="36"/>
                              </w:rPr>
                              <w:t>1</w:t>
                            </w:r>
                            <w:r w:rsidRPr="00CC6F68">
                              <w:rPr>
                                <w:rFonts w:ascii="Calibri" w:hAnsi="Calibri" w:cs="Calibri"/>
                                <w:b/>
                                <w:bCs/>
                                <w:color w:val="ED6898" w:themeColor="accent1"/>
                                <w:sz w:val="36"/>
                                <w:szCs w:val="36"/>
                                <w:vertAlign w:val="superscript"/>
                              </w:rPr>
                              <w:t>st</w:t>
                            </w:r>
                            <w:r>
                              <w:rPr>
                                <w:rFonts w:ascii="Calibri" w:hAnsi="Calibri" w:cs="Calibri"/>
                                <w:b/>
                                <w:bCs/>
                                <w:color w:val="ED6898" w:themeColor="accent1"/>
                                <w:sz w:val="36"/>
                                <w:szCs w:val="36"/>
                              </w:rPr>
                              <w:t xml:space="preserve"> Line Technical Support</w:t>
                            </w:r>
                            <w:r w:rsidR="00754DC1">
                              <w:rPr>
                                <w:rFonts w:ascii="Calibri" w:hAnsi="Calibri" w:cs="Calibri"/>
                                <w:b/>
                                <w:bCs/>
                                <w:color w:val="ED6898" w:themeColor="accent1"/>
                                <w:sz w:val="36"/>
                                <w:szCs w:val="36"/>
                              </w:rPr>
                              <w:t xml:space="preserve"> Officer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F4DE6" id="Text Box 8" o:spid="_x0000_s1028" type="#_x0000_t202" style="position:absolute;margin-left:0;margin-top:13.7pt;width:385.8pt;height:27.45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" fillcolor="white [3212]" strokecolor="white [3212]" strokeweight=".5pt">
                <v:textbox>
                  <w:txbxContent>
                    <w:p w14:paraId="078ABF16" w14:textId="5F026838" w:rsidR="00535E54" w:rsidRPr="00557734" w:rsidRDefault="00CC6F68" w:rsidP="007E0215">
                      <w:pPr>
                        <w:rPr>
                          <w:rFonts w:ascii="Calibri" w:hAnsi="Calibri" w:cs="Calibri"/>
                          <w:b/>
                          <w:bCs/>
                          <w:color w:val="ED6898" w:themeColor="accent1"/>
                          <w:sz w:val="36"/>
                          <w:szCs w:val="36"/>
                        </w:rPr>
                      </w:pPr>
                      <w:r>
                        <w:rPr>
                          <w:rFonts w:ascii="Calibri" w:hAnsi="Calibri" w:cs="Calibri"/>
                          <w:b/>
                          <w:bCs/>
                          <w:color w:val="ED6898" w:themeColor="accent1"/>
                          <w:sz w:val="36"/>
                          <w:szCs w:val="36"/>
                        </w:rPr>
                        <w:t>1</w:t>
                      </w:r>
                      <w:r w:rsidRPr="00CC6F68">
                        <w:rPr>
                          <w:rFonts w:ascii="Calibri" w:hAnsi="Calibri" w:cs="Calibri"/>
                          <w:b/>
                          <w:bCs/>
                          <w:color w:val="ED6898" w:themeColor="accent1"/>
                          <w:sz w:val="36"/>
                          <w:szCs w:val="36"/>
                          <w:vertAlign w:val="superscript"/>
                        </w:rPr>
                        <w:t>st</w:t>
                      </w:r>
                      <w:r>
                        <w:rPr>
                          <w:rFonts w:ascii="Calibri" w:hAnsi="Calibri" w:cs="Calibri"/>
                          <w:b/>
                          <w:bCs/>
                          <w:color w:val="ED6898" w:themeColor="accent1"/>
                          <w:sz w:val="36"/>
                          <w:szCs w:val="36"/>
                        </w:rPr>
                        <w:t xml:space="preserve"> Line Technical Support</w:t>
                      </w:r>
                      <w:r w:rsidR="00754DC1">
                        <w:rPr>
                          <w:rFonts w:ascii="Calibri" w:hAnsi="Calibri" w:cs="Calibri"/>
                          <w:b/>
                          <w:bCs/>
                          <w:color w:val="ED6898" w:themeColor="accent1"/>
                          <w:sz w:val="36"/>
                          <w:szCs w:val="36"/>
                        </w:rPr>
                        <w:t xml:space="preserve"> Officer</w:t>
                      </w:r>
                    </w:p>
                  </w:txbxContent>
                </v:textbox>
                <w10:wrap anchorx="page"/>
              </v:shape>
            </w:pict>
          </mc:Fallback>
        </mc:AlternateContent>
      </w:r>
    </w:p>
    <w:p w14:paraId="7C91AB89" w14:textId="1DC75F05" w:rsidR="00771F83" w:rsidRDefault="00771F83"/>
    <w:p w14:paraId="603EE23C" w14:textId="77777777" w:rsidR="00771F83" w:rsidRDefault="00771F83"/>
    <w:p w14:paraId="69EF5AB2" w14:textId="7217F96E" w:rsidR="003523F7" w:rsidRDefault="003523F7"/>
    <w:p w14:paraId="786B4F57" w14:textId="30771877" w:rsidR="00771F83" w:rsidRDefault="00771F83" w:rsidP="00944E53">
      <w:pPr>
        <w:spacing w:before="240"/>
        <w:ind w:left="426" w:right="119" w:hanging="284"/>
        <w:jc w:val="both"/>
        <w:rPr>
          <w:rFonts w:cstheme="minorBidi"/>
          <w:b/>
          <w:bCs/>
          <w:color w:val="ED6898" w:themeColor="accent1"/>
          <w:sz w:val="24"/>
          <w:lang w:eastAsia="en-GB"/>
        </w:rPr>
      </w:pPr>
      <w:r>
        <w:rPr>
          <w:rFonts w:cstheme="minorBidi"/>
          <w:b/>
          <w:bCs/>
          <w:color w:val="7F7F7F" w:themeColor="text1"/>
          <w:sz w:val="32"/>
          <w:szCs w:val="32"/>
          <w:lang w:eastAsia="en-GB"/>
        </w:rPr>
        <w:t>Role Purpose</w:t>
      </w:r>
      <w:r w:rsidRPr="00771F83">
        <w:rPr>
          <w:rFonts w:cstheme="minorBidi"/>
          <w:b/>
          <w:bCs/>
          <w:color w:val="ED6898" w:themeColor="accent1"/>
          <w:sz w:val="24"/>
          <w:lang w:eastAsia="en-GB"/>
        </w:rPr>
        <w:t xml:space="preserve"> </w:t>
      </w:r>
    </w:p>
    <w:p w14:paraId="1D221DE1" w14:textId="24A2EE24" w:rsidR="00771F83" w:rsidRDefault="00903B15" w:rsidP="00903B15">
      <w:pPr>
        <w:ind w:left="142" w:right="119"/>
        <w:jc w:val="both"/>
        <w:rPr>
          <w:rFonts w:cstheme="minorBidi"/>
          <w:b/>
          <w:bCs/>
          <w:color w:val="ED6898" w:themeColor="accent1"/>
          <w:sz w:val="24"/>
          <w:lang w:eastAsia="en-GB"/>
        </w:rPr>
      </w:pPr>
      <w:r w:rsidRPr="00903B15">
        <w:rPr>
          <w:rFonts w:cstheme="minorBidi"/>
          <w:b/>
          <w:bCs/>
          <w:color w:val="ED6898" w:themeColor="accent1"/>
          <w:sz w:val="24"/>
          <w:lang w:eastAsia="en-GB"/>
        </w:rPr>
        <w:t>To provide 1st line (helpdesk) technical support to all Community Integrated Care computer</w:t>
      </w:r>
      <w:r>
        <w:rPr>
          <w:rFonts w:cstheme="minorBidi"/>
          <w:b/>
          <w:bCs/>
          <w:color w:val="ED6898" w:themeColor="accent1"/>
          <w:sz w:val="24"/>
          <w:lang w:eastAsia="en-GB"/>
        </w:rPr>
        <w:t xml:space="preserve"> </w:t>
      </w:r>
      <w:r w:rsidRPr="00903B15">
        <w:rPr>
          <w:rFonts w:cstheme="minorBidi"/>
          <w:b/>
          <w:bCs/>
          <w:color w:val="ED6898" w:themeColor="accent1"/>
          <w:sz w:val="24"/>
          <w:lang w:eastAsia="en-GB"/>
        </w:rPr>
        <w:t>users, assisting them with hardware, software and networking problems via phone, email or</w:t>
      </w:r>
      <w:r>
        <w:rPr>
          <w:rFonts w:cstheme="minorBidi"/>
          <w:b/>
          <w:bCs/>
          <w:color w:val="ED6898" w:themeColor="accent1"/>
          <w:sz w:val="24"/>
          <w:lang w:eastAsia="en-GB"/>
        </w:rPr>
        <w:t xml:space="preserve"> </w:t>
      </w:r>
      <w:r w:rsidRPr="00903B15">
        <w:rPr>
          <w:rFonts w:cstheme="minorBidi"/>
          <w:b/>
          <w:bCs/>
          <w:color w:val="ED6898" w:themeColor="accent1"/>
          <w:sz w:val="24"/>
          <w:lang w:eastAsia="en-GB"/>
        </w:rPr>
        <w:t>onsite within our Services.</w:t>
      </w:r>
    </w:p>
    <w:p w14:paraId="5634969C" w14:textId="77777777" w:rsidR="00713BFC" w:rsidRDefault="00713BFC" w:rsidP="00944E53">
      <w:pPr>
        <w:ind w:left="426" w:right="119" w:hanging="284"/>
        <w:jc w:val="both"/>
        <w:rPr>
          <w:b/>
          <w:bCs/>
        </w:rPr>
      </w:pPr>
    </w:p>
    <w:p w14:paraId="6BE8F69B" w14:textId="11C579D4" w:rsidR="00986E0E" w:rsidRDefault="00986E0E" w:rsidP="00944E53">
      <w:pPr>
        <w:ind w:left="426" w:right="119" w:hanging="284"/>
        <w:rPr>
          <w:color w:val="5F5F5F" w:themeColor="text1" w:themeShade="BF"/>
          <w:sz w:val="20"/>
          <w:szCs w:val="22"/>
        </w:rPr>
      </w:pPr>
      <w:r w:rsidRPr="005A486D">
        <w:rPr>
          <w:b/>
          <w:bCs/>
          <w:color w:val="7F7F7F" w:themeColor="text1"/>
          <w:sz w:val="32"/>
          <w:szCs w:val="36"/>
        </w:rPr>
        <w:t xml:space="preserve">Key Accountabilities </w:t>
      </w:r>
      <w:r w:rsidRPr="005A486D">
        <w:rPr>
          <w:color w:val="5F5F5F" w:themeColor="text1" w:themeShade="BF"/>
          <w:sz w:val="20"/>
          <w:szCs w:val="22"/>
        </w:rPr>
        <w:t xml:space="preserve">  </w:t>
      </w:r>
    </w:p>
    <w:p w14:paraId="660B8048" w14:textId="77777777" w:rsidR="00FD4CB0" w:rsidRDefault="00FD4CB0" w:rsidP="00183D86">
      <w:pPr>
        <w:ind w:right="119"/>
        <w:rPr>
          <w:b/>
          <w:bCs/>
          <w:color w:val="ED6898" w:themeColor="accent1"/>
          <w:sz w:val="28"/>
          <w:szCs w:val="32"/>
        </w:rPr>
      </w:pPr>
    </w:p>
    <w:p w14:paraId="18992C37" w14:textId="0318B605" w:rsidR="00771F83" w:rsidRPr="00F563C8" w:rsidRDefault="00D76DBC" w:rsidP="00944E53">
      <w:pPr>
        <w:ind w:left="426" w:right="119" w:hanging="284"/>
        <w:rPr>
          <w:b/>
          <w:bCs/>
          <w:color w:val="ED6898" w:themeColor="accent1"/>
          <w:sz w:val="28"/>
          <w:szCs w:val="32"/>
        </w:rPr>
      </w:pPr>
      <w:r>
        <w:rPr>
          <w:b/>
          <w:bCs/>
          <w:color w:val="ED6898" w:themeColor="accent1"/>
          <w:sz w:val="28"/>
          <w:szCs w:val="32"/>
        </w:rPr>
        <w:t xml:space="preserve">Business Development and </w:t>
      </w:r>
      <w:r w:rsidR="009D3F32">
        <w:rPr>
          <w:b/>
          <w:bCs/>
          <w:color w:val="ED6898" w:themeColor="accent1"/>
          <w:sz w:val="28"/>
          <w:szCs w:val="32"/>
        </w:rPr>
        <w:t>External Relations</w:t>
      </w:r>
    </w:p>
    <w:p w14:paraId="5DB340DF" w14:textId="4BE4DDE8" w:rsidR="00771F83" w:rsidRPr="00FE56A7" w:rsidRDefault="00A47FC0" w:rsidP="00FE56A7">
      <w:pPr>
        <w:pStyle w:val="ListParagraph"/>
        <w:numPr>
          <w:ilvl w:val="0"/>
          <w:numId w:val="34"/>
        </w:numPr>
        <w:rPr>
          <w:rFonts w:eastAsiaTheme="minorHAnsi"/>
          <w:color w:val="5F5F5F" w:themeColor="text1" w:themeShade="BF"/>
          <w:sz w:val="24"/>
          <w:szCs w:val="28"/>
        </w:rPr>
      </w:pPr>
      <w:r w:rsidRPr="00FE56A7">
        <w:rPr>
          <w:color w:val="5F5F5F" w:themeColor="text1" w:themeShade="BF"/>
          <w:sz w:val="24"/>
          <w:szCs w:val="28"/>
        </w:rPr>
        <w:t>To arrange for external support services</w:t>
      </w:r>
      <w:r w:rsidRPr="00FE56A7">
        <w:rPr>
          <w:rFonts w:eastAsiaTheme="minorHAnsi"/>
          <w:color w:val="5F5F5F" w:themeColor="text1" w:themeShade="BF"/>
          <w:sz w:val="24"/>
          <w:szCs w:val="28"/>
        </w:rPr>
        <w:t xml:space="preserve"> for problems to be resolved if this cannot be dealt with in house by our team. This is to ensure that any external issues are processed and dealt with quickly to minimise disruption to our services. </w:t>
      </w:r>
    </w:p>
    <w:p w14:paraId="36809F0C" w14:textId="77777777" w:rsidR="00EE6001" w:rsidRDefault="00EE6001" w:rsidP="00944E53">
      <w:pPr>
        <w:pStyle w:val="li1"/>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p>
    <w:p w14:paraId="2373D4FA" w14:textId="0628EFA0" w:rsidR="00771F83" w:rsidRPr="00F563C8" w:rsidRDefault="009D7C07" w:rsidP="00944E53">
      <w:pPr>
        <w:ind w:left="426" w:right="119" w:hanging="284"/>
        <w:rPr>
          <w:b/>
          <w:bCs/>
          <w:color w:val="ED6898" w:themeColor="accent1"/>
          <w:sz w:val="28"/>
          <w:szCs w:val="32"/>
        </w:rPr>
      </w:pPr>
      <w:r>
        <w:rPr>
          <w:b/>
          <w:bCs/>
          <w:color w:val="ED6898" w:themeColor="accent1"/>
          <w:sz w:val="28"/>
          <w:szCs w:val="32"/>
        </w:rPr>
        <w:t>Transformation</w:t>
      </w:r>
    </w:p>
    <w:p w14:paraId="4AD965C2" w14:textId="235A5A08" w:rsidR="00B136AF" w:rsidRDefault="002132FC" w:rsidP="00944E53">
      <w:pPr>
        <w:pStyle w:val="li1"/>
        <w:numPr>
          <w:ilvl w:val="0"/>
          <w:numId w:val="8"/>
        </w:numPr>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r>
        <w:rPr>
          <w:rFonts w:asciiTheme="minorHAnsi" w:hAnsiTheme="minorHAnsi" w:cs="Times New Roman"/>
          <w:color w:val="5F5F5F" w:themeColor="text1" w:themeShade="BF"/>
          <w:sz w:val="24"/>
          <w:szCs w:val="28"/>
          <w:lang w:eastAsia="en-US"/>
        </w:rPr>
        <w:t>To assist in the collation, analysis and reporting of IT operational data, highlighting trends and escalating risks of compliance to the 2</w:t>
      </w:r>
      <w:r w:rsidRPr="002132FC">
        <w:rPr>
          <w:rFonts w:asciiTheme="minorHAnsi" w:hAnsiTheme="minorHAnsi" w:cs="Times New Roman"/>
          <w:color w:val="5F5F5F" w:themeColor="text1" w:themeShade="BF"/>
          <w:sz w:val="24"/>
          <w:szCs w:val="28"/>
          <w:vertAlign w:val="superscript"/>
          <w:lang w:eastAsia="en-US"/>
        </w:rPr>
        <w:t>nd</w:t>
      </w:r>
      <w:r>
        <w:rPr>
          <w:rFonts w:asciiTheme="minorHAnsi" w:hAnsiTheme="minorHAnsi" w:cs="Times New Roman"/>
          <w:color w:val="5F5F5F" w:themeColor="text1" w:themeShade="BF"/>
          <w:sz w:val="24"/>
          <w:szCs w:val="28"/>
          <w:lang w:eastAsia="en-US"/>
        </w:rPr>
        <w:t xml:space="preserve"> Line Technical Support Officer or the IT Helpdesk Manager.</w:t>
      </w:r>
    </w:p>
    <w:p w14:paraId="49AEE5CE" w14:textId="77777777" w:rsidR="00EE6001" w:rsidRDefault="00EE6001" w:rsidP="00944E53">
      <w:pPr>
        <w:pStyle w:val="li1"/>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p>
    <w:p w14:paraId="25A7DEA9" w14:textId="259675F8" w:rsidR="00BE6EEC" w:rsidRPr="00A96153" w:rsidRDefault="00B136AF" w:rsidP="00A96153">
      <w:pPr>
        <w:ind w:left="426" w:right="119" w:hanging="284"/>
        <w:rPr>
          <w:b/>
          <w:bCs/>
          <w:color w:val="ED6898" w:themeColor="accent1"/>
          <w:sz w:val="28"/>
          <w:szCs w:val="32"/>
        </w:rPr>
      </w:pPr>
      <w:r>
        <w:rPr>
          <w:b/>
          <w:bCs/>
          <w:color w:val="ED6898" w:themeColor="accent1"/>
          <w:sz w:val="28"/>
          <w:szCs w:val="32"/>
        </w:rPr>
        <w:t>Systems</w:t>
      </w:r>
    </w:p>
    <w:p w14:paraId="30F419C2" w14:textId="77777777" w:rsidR="00204BF7" w:rsidRDefault="00156281" w:rsidP="00204BF7">
      <w:pPr>
        <w:pStyle w:val="li1"/>
        <w:numPr>
          <w:ilvl w:val="0"/>
          <w:numId w:val="8"/>
        </w:numPr>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r>
        <w:rPr>
          <w:rFonts w:asciiTheme="minorHAnsi" w:hAnsiTheme="minorHAnsi" w:cs="Times New Roman"/>
          <w:color w:val="5F5F5F" w:themeColor="text1" w:themeShade="BF"/>
          <w:sz w:val="24"/>
          <w:szCs w:val="28"/>
          <w:lang w:eastAsia="en-US"/>
        </w:rPr>
        <w:t>To l</w:t>
      </w:r>
      <w:r w:rsidRPr="00156281">
        <w:rPr>
          <w:rFonts w:asciiTheme="minorHAnsi" w:hAnsiTheme="minorHAnsi" w:cs="Times New Roman"/>
          <w:color w:val="5F5F5F" w:themeColor="text1" w:themeShade="BF"/>
          <w:sz w:val="24"/>
          <w:szCs w:val="28"/>
          <w:lang w:eastAsia="en-US"/>
        </w:rPr>
        <w:t>og all calls on the IT Helpdesk system and maintain full documentation</w:t>
      </w:r>
      <w:r>
        <w:rPr>
          <w:rFonts w:asciiTheme="minorHAnsi" w:hAnsiTheme="minorHAnsi" w:cs="Times New Roman"/>
          <w:color w:val="5F5F5F" w:themeColor="text1" w:themeShade="BF"/>
          <w:sz w:val="24"/>
          <w:szCs w:val="28"/>
          <w:lang w:eastAsia="en-US"/>
        </w:rPr>
        <w:t xml:space="preserve"> to ensure that </w:t>
      </w:r>
      <w:r w:rsidR="009610FB">
        <w:rPr>
          <w:rFonts w:asciiTheme="minorHAnsi" w:hAnsiTheme="minorHAnsi" w:cs="Times New Roman"/>
          <w:color w:val="5F5F5F" w:themeColor="text1" w:themeShade="BF"/>
          <w:sz w:val="24"/>
          <w:szCs w:val="28"/>
          <w:lang w:eastAsia="en-US"/>
        </w:rPr>
        <w:t xml:space="preserve">IT tickets are successfully logged </w:t>
      </w:r>
      <w:r w:rsidR="00A96153">
        <w:rPr>
          <w:rFonts w:asciiTheme="minorHAnsi" w:hAnsiTheme="minorHAnsi" w:cs="Times New Roman"/>
          <w:color w:val="5F5F5F" w:themeColor="text1" w:themeShade="BF"/>
          <w:sz w:val="24"/>
          <w:szCs w:val="28"/>
          <w:lang w:eastAsia="en-US"/>
        </w:rPr>
        <w:t>to</w:t>
      </w:r>
      <w:r w:rsidR="009610FB">
        <w:rPr>
          <w:rFonts w:asciiTheme="minorHAnsi" w:hAnsiTheme="minorHAnsi" w:cs="Times New Roman"/>
          <w:color w:val="5F5F5F" w:themeColor="text1" w:themeShade="BF"/>
          <w:sz w:val="24"/>
          <w:szCs w:val="28"/>
          <w:lang w:eastAsia="en-US"/>
        </w:rPr>
        <w:t xml:space="preserve"> track the progress of a job </w:t>
      </w:r>
      <w:r w:rsidR="00A96153">
        <w:rPr>
          <w:rFonts w:asciiTheme="minorHAnsi" w:hAnsiTheme="minorHAnsi" w:cs="Times New Roman"/>
          <w:color w:val="5F5F5F" w:themeColor="text1" w:themeShade="BF"/>
          <w:sz w:val="24"/>
          <w:szCs w:val="28"/>
          <w:lang w:eastAsia="en-US"/>
        </w:rPr>
        <w:t>so that issues can be escalated or resolved appropriately</w:t>
      </w:r>
      <w:r w:rsidR="00006C42">
        <w:rPr>
          <w:rFonts w:asciiTheme="minorHAnsi" w:hAnsiTheme="minorHAnsi" w:cs="Times New Roman"/>
          <w:color w:val="5F5F5F" w:themeColor="text1" w:themeShade="BF"/>
          <w:sz w:val="24"/>
          <w:szCs w:val="28"/>
          <w:lang w:eastAsia="en-US"/>
        </w:rPr>
        <w:t xml:space="preserve"> </w:t>
      </w:r>
      <w:r w:rsidR="00611CA7">
        <w:rPr>
          <w:rFonts w:asciiTheme="minorHAnsi" w:hAnsiTheme="minorHAnsi" w:cs="Times New Roman"/>
          <w:color w:val="5F5F5F" w:themeColor="text1" w:themeShade="BF"/>
          <w:sz w:val="24"/>
          <w:szCs w:val="28"/>
          <w:lang w:eastAsia="en-US"/>
        </w:rPr>
        <w:t>to minimise IT disruptions to our users</w:t>
      </w:r>
      <w:r w:rsidR="00A96153">
        <w:rPr>
          <w:rFonts w:asciiTheme="minorHAnsi" w:hAnsiTheme="minorHAnsi" w:cs="Times New Roman"/>
          <w:color w:val="5F5F5F" w:themeColor="text1" w:themeShade="BF"/>
          <w:sz w:val="24"/>
          <w:szCs w:val="28"/>
          <w:lang w:eastAsia="en-US"/>
        </w:rPr>
        <w:t xml:space="preserve">. </w:t>
      </w:r>
    </w:p>
    <w:p w14:paraId="58F80C7A" w14:textId="34F4DDF7" w:rsidR="00204BF7" w:rsidRPr="002132FC" w:rsidRDefault="00204BF7" w:rsidP="00204BF7">
      <w:pPr>
        <w:pStyle w:val="li1"/>
        <w:numPr>
          <w:ilvl w:val="0"/>
          <w:numId w:val="8"/>
        </w:numPr>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r w:rsidRPr="00204BF7">
        <w:rPr>
          <w:color w:val="5F5F5F" w:themeColor="text1" w:themeShade="BF"/>
          <w:sz w:val="24"/>
          <w:szCs w:val="28"/>
        </w:rPr>
        <w:t xml:space="preserve">To set up and configure all new equipment as required, including user profiles for Active Directory, Office 365, and line of business applications. Identifying any initial risks or issues with equipment and systems and troubleshooting before implementation to the user. </w:t>
      </w:r>
    </w:p>
    <w:p w14:paraId="20BC3F14" w14:textId="5522DB98" w:rsidR="002132FC" w:rsidRPr="00204BF7" w:rsidRDefault="005E35BC" w:rsidP="00204BF7">
      <w:pPr>
        <w:pStyle w:val="li1"/>
        <w:numPr>
          <w:ilvl w:val="0"/>
          <w:numId w:val="8"/>
        </w:numPr>
        <w:spacing w:before="0" w:beforeAutospacing="0" w:after="0" w:afterAutospacing="0"/>
        <w:ind w:left="426" w:right="119" w:hanging="284"/>
        <w:jc w:val="both"/>
        <w:rPr>
          <w:rFonts w:asciiTheme="minorHAnsi" w:hAnsiTheme="minorHAnsi" w:cs="Times New Roman"/>
          <w:color w:val="5F5F5F" w:themeColor="text1" w:themeShade="BF"/>
          <w:sz w:val="24"/>
          <w:szCs w:val="28"/>
          <w:lang w:eastAsia="en-US"/>
        </w:rPr>
      </w:pPr>
      <w:r>
        <w:rPr>
          <w:rFonts w:asciiTheme="minorHAnsi" w:hAnsiTheme="minorHAnsi" w:cs="Times New Roman"/>
          <w:color w:val="5F5F5F" w:themeColor="text1" w:themeShade="BF"/>
          <w:sz w:val="24"/>
          <w:szCs w:val="28"/>
          <w:lang w:eastAsia="en-US"/>
        </w:rPr>
        <w:t xml:space="preserve">To collate and review on operational systems data to ensure IT practices are adhered to and the data </w:t>
      </w:r>
      <w:r w:rsidR="008239DD">
        <w:rPr>
          <w:rFonts w:asciiTheme="minorHAnsi" w:hAnsiTheme="minorHAnsi" w:cs="Times New Roman"/>
          <w:color w:val="5F5F5F" w:themeColor="text1" w:themeShade="BF"/>
          <w:sz w:val="24"/>
          <w:szCs w:val="28"/>
          <w:lang w:eastAsia="en-US"/>
        </w:rPr>
        <w:t>held in the IT systems is accurate and up to date. Escalating any concerns or risks to support the maintenance of quality IT services across the Charity with the</w:t>
      </w:r>
      <w:r w:rsidR="00811612">
        <w:rPr>
          <w:rFonts w:asciiTheme="minorHAnsi" w:hAnsiTheme="minorHAnsi" w:cs="Times New Roman"/>
          <w:color w:val="5F5F5F" w:themeColor="text1" w:themeShade="BF"/>
          <w:sz w:val="24"/>
          <w:szCs w:val="28"/>
          <w:lang w:eastAsia="en-US"/>
        </w:rPr>
        <w:t xml:space="preserve"> 2</w:t>
      </w:r>
      <w:r w:rsidR="00811612" w:rsidRPr="00811612">
        <w:rPr>
          <w:rFonts w:asciiTheme="minorHAnsi" w:hAnsiTheme="minorHAnsi" w:cs="Times New Roman"/>
          <w:color w:val="5F5F5F" w:themeColor="text1" w:themeShade="BF"/>
          <w:sz w:val="24"/>
          <w:szCs w:val="28"/>
          <w:vertAlign w:val="superscript"/>
          <w:lang w:eastAsia="en-US"/>
        </w:rPr>
        <w:t>nd</w:t>
      </w:r>
      <w:r w:rsidR="00811612">
        <w:rPr>
          <w:rFonts w:asciiTheme="minorHAnsi" w:hAnsiTheme="minorHAnsi" w:cs="Times New Roman"/>
          <w:color w:val="5F5F5F" w:themeColor="text1" w:themeShade="BF"/>
          <w:sz w:val="24"/>
          <w:szCs w:val="28"/>
          <w:lang w:eastAsia="en-US"/>
        </w:rPr>
        <w:t xml:space="preserve"> Line Technical Support Office</w:t>
      </w:r>
      <w:r w:rsidR="00BE2E78">
        <w:rPr>
          <w:rFonts w:asciiTheme="minorHAnsi" w:hAnsiTheme="minorHAnsi" w:cs="Times New Roman"/>
          <w:color w:val="5F5F5F" w:themeColor="text1" w:themeShade="BF"/>
          <w:sz w:val="24"/>
          <w:szCs w:val="28"/>
          <w:lang w:eastAsia="en-US"/>
        </w:rPr>
        <w:t>r</w:t>
      </w:r>
      <w:r w:rsidR="00811612">
        <w:rPr>
          <w:rFonts w:asciiTheme="minorHAnsi" w:hAnsiTheme="minorHAnsi" w:cs="Times New Roman"/>
          <w:color w:val="5F5F5F" w:themeColor="text1" w:themeShade="BF"/>
          <w:sz w:val="24"/>
          <w:szCs w:val="28"/>
          <w:lang w:eastAsia="en-US"/>
        </w:rPr>
        <w:t xml:space="preserve"> and</w:t>
      </w:r>
      <w:r w:rsidR="008239DD">
        <w:rPr>
          <w:rFonts w:asciiTheme="minorHAnsi" w:hAnsiTheme="minorHAnsi" w:cs="Times New Roman"/>
          <w:color w:val="5F5F5F" w:themeColor="text1" w:themeShade="BF"/>
          <w:sz w:val="24"/>
          <w:szCs w:val="28"/>
          <w:lang w:eastAsia="en-US"/>
        </w:rPr>
        <w:t xml:space="preserve"> IT Helpdesk Manager. </w:t>
      </w:r>
    </w:p>
    <w:p w14:paraId="3BC2374A" w14:textId="24CFED3A" w:rsidR="00234BC5" w:rsidRDefault="00234BC5" w:rsidP="00214C0A">
      <w:pPr>
        <w:ind w:right="261"/>
        <w:rPr>
          <w:b/>
          <w:bCs/>
          <w:color w:val="ED6898" w:themeColor="accent1"/>
          <w:sz w:val="28"/>
          <w:szCs w:val="32"/>
        </w:rPr>
      </w:pPr>
    </w:p>
    <w:p w14:paraId="14C2F466" w14:textId="7C7542B9" w:rsidR="00FE56A7" w:rsidRDefault="00DA4D38" w:rsidP="00FE56A7">
      <w:pPr>
        <w:ind w:left="426" w:right="261" w:hanging="284"/>
        <w:rPr>
          <w:b/>
          <w:bCs/>
          <w:color w:val="ED6898" w:themeColor="accent1"/>
          <w:sz w:val="28"/>
          <w:szCs w:val="32"/>
        </w:rPr>
      </w:pPr>
      <w:r w:rsidRPr="00764B3F">
        <w:rPr>
          <w:b/>
          <w:bCs/>
          <w:color w:val="ED6898" w:themeColor="accent1"/>
          <w:sz w:val="28"/>
          <w:szCs w:val="32"/>
        </w:rPr>
        <w:t>Qu</w:t>
      </w:r>
      <w:r>
        <w:rPr>
          <w:b/>
          <w:bCs/>
          <w:color w:val="ED6898" w:themeColor="accent1"/>
          <w:sz w:val="28"/>
          <w:szCs w:val="32"/>
        </w:rPr>
        <w:t>ality and Compliance</w:t>
      </w:r>
    </w:p>
    <w:p w14:paraId="21A0623B" w14:textId="5CD54C63" w:rsidR="00FE56A7" w:rsidRPr="00FE56A7" w:rsidRDefault="00A67093" w:rsidP="00FE56A7">
      <w:pPr>
        <w:pStyle w:val="ListParagraph"/>
        <w:numPr>
          <w:ilvl w:val="0"/>
          <w:numId w:val="33"/>
        </w:numPr>
        <w:ind w:right="261"/>
        <w:jc w:val="both"/>
        <w:rPr>
          <w:b/>
          <w:bCs/>
          <w:color w:val="ED6898" w:themeColor="accent1"/>
          <w:sz w:val="28"/>
          <w:szCs w:val="32"/>
        </w:rPr>
      </w:pPr>
      <w:r w:rsidRPr="00FE56A7">
        <w:rPr>
          <w:color w:val="5F5F5F" w:themeColor="text1" w:themeShade="BF"/>
          <w:sz w:val="24"/>
          <w:szCs w:val="28"/>
        </w:rPr>
        <w:t xml:space="preserve">To maintain a log of all assets including hardware items, software configuration and location </w:t>
      </w:r>
      <w:r w:rsidR="00E77627" w:rsidRPr="00FE56A7">
        <w:rPr>
          <w:color w:val="5F5F5F" w:themeColor="text1" w:themeShade="BF"/>
          <w:sz w:val="24"/>
          <w:szCs w:val="28"/>
        </w:rPr>
        <w:t xml:space="preserve">to </w:t>
      </w:r>
      <w:r w:rsidR="00FE0F03" w:rsidRPr="00FE56A7">
        <w:rPr>
          <w:color w:val="5F5F5F" w:themeColor="text1" w:themeShade="BF"/>
          <w:sz w:val="24"/>
          <w:szCs w:val="28"/>
        </w:rPr>
        <w:t xml:space="preserve">remain complaint with the Charity’s IT procedures so that </w:t>
      </w:r>
      <w:r w:rsidR="00283766" w:rsidRPr="00FE56A7">
        <w:rPr>
          <w:color w:val="5F5F5F" w:themeColor="text1" w:themeShade="BF"/>
          <w:sz w:val="24"/>
          <w:szCs w:val="28"/>
        </w:rPr>
        <w:t xml:space="preserve">an accurate log of all IT systems and equipment can be monitored efficiently. </w:t>
      </w:r>
    </w:p>
    <w:p w14:paraId="629AA837" w14:textId="77777777" w:rsidR="00A55DC7" w:rsidRDefault="00A55DC7"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29FCDADC" w14:textId="26586D22" w:rsidR="00A55DC7" w:rsidRPr="00F563C8" w:rsidRDefault="00A55DC7" w:rsidP="00944E53">
      <w:pPr>
        <w:ind w:left="426" w:right="261" w:hanging="284"/>
        <w:rPr>
          <w:b/>
          <w:bCs/>
          <w:color w:val="ED6898" w:themeColor="accent1"/>
          <w:sz w:val="28"/>
          <w:szCs w:val="32"/>
        </w:rPr>
      </w:pPr>
      <w:r>
        <w:rPr>
          <w:b/>
          <w:bCs/>
          <w:color w:val="ED6898" w:themeColor="accent1"/>
          <w:sz w:val="28"/>
          <w:szCs w:val="32"/>
        </w:rPr>
        <w:t>Service Delivery</w:t>
      </w:r>
    </w:p>
    <w:p w14:paraId="4E0A9CB7" w14:textId="15732E90" w:rsidR="00A80461" w:rsidRDefault="00A80461" w:rsidP="00944E53">
      <w:pPr>
        <w:pStyle w:val="li1"/>
        <w:numPr>
          <w:ilvl w:val="0"/>
          <w:numId w:val="8"/>
        </w:numPr>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r>
        <w:rPr>
          <w:rFonts w:asciiTheme="minorHAnsi" w:hAnsiTheme="minorHAnsi" w:cs="Times New Roman"/>
          <w:color w:val="5F5F5F" w:themeColor="text1" w:themeShade="BF"/>
          <w:sz w:val="24"/>
          <w:szCs w:val="28"/>
          <w:lang w:eastAsia="en-US"/>
        </w:rPr>
        <w:t xml:space="preserve">To be the first point of contact for all IT queries and issues, troubleshooting queries as they arise to the </w:t>
      </w:r>
      <w:r w:rsidR="008D0268">
        <w:rPr>
          <w:rFonts w:asciiTheme="minorHAnsi" w:hAnsiTheme="minorHAnsi" w:cs="Times New Roman"/>
          <w:color w:val="5F5F5F" w:themeColor="text1" w:themeShade="BF"/>
          <w:sz w:val="24"/>
          <w:szCs w:val="28"/>
          <w:lang w:eastAsia="en-US"/>
        </w:rPr>
        <w:t>user</w:t>
      </w:r>
      <w:r>
        <w:rPr>
          <w:rFonts w:asciiTheme="minorHAnsi" w:hAnsiTheme="minorHAnsi" w:cs="Times New Roman"/>
          <w:color w:val="5F5F5F" w:themeColor="text1" w:themeShade="BF"/>
          <w:sz w:val="24"/>
          <w:szCs w:val="28"/>
          <w:lang w:eastAsia="en-US"/>
        </w:rPr>
        <w:t xml:space="preserve"> </w:t>
      </w:r>
      <w:r w:rsidR="001E6A11">
        <w:rPr>
          <w:rFonts w:asciiTheme="minorHAnsi" w:hAnsiTheme="minorHAnsi" w:cs="Times New Roman"/>
          <w:color w:val="5F5F5F" w:themeColor="text1" w:themeShade="BF"/>
          <w:sz w:val="24"/>
          <w:szCs w:val="28"/>
          <w:lang w:eastAsia="en-US"/>
        </w:rPr>
        <w:t>through the IT Helpdesk so that th</w:t>
      </w:r>
      <w:r w:rsidR="008D0268">
        <w:rPr>
          <w:rFonts w:asciiTheme="minorHAnsi" w:hAnsiTheme="minorHAnsi" w:cs="Times New Roman"/>
          <w:color w:val="5F5F5F" w:themeColor="text1" w:themeShade="BF"/>
          <w:sz w:val="24"/>
          <w:szCs w:val="28"/>
          <w:lang w:eastAsia="en-US"/>
        </w:rPr>
        <w:t xml:space="preserve">ese can be investigated thoroughly and resolved to minimise </w:t>
      </w:r>
      <w:r w:rsidR="00D0030B">
        <w:rPr>
          <w:rFonts w:asciiTheme="minorHAnsi" w:hAnsiTheme="minorHAnsi" w:cs="Times New Roman"/>
          <w:color w:val="5F5F5F" w:themeColor="text1" w:themeShade="BF"/>
          <w:sz w:val="24"/>
          <w:szCs w:val="28"/>
          <w:lang w:eastAsia="en-US"/>
        </w:rPr>
        <w:t xml:space="preserve">disruption to user experience. </w:t>
      </w:r>
    </w:p>
    <w:p w14:paraId="52F75E3A" w14:textId="5DC5B57E" w:rsidR="00DA4D38" w:rsidRDefault="00DA4D38" w:rsidP="00944E53">
      <w:pPr>
        <w:pStyle w:val="li1"/>
        <w:numPr>
          <w:ilvl w:val="0"/>
          <w:numId w:val="8"/>
        </w:numPr>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r w:rsidRPr="00DA4D38">
        <w:rPr>
          <w:rFonts w:asciiTheme="minorHAnsi" w:hAnsiTheme="minorHAnsi" w:cs="Times New Roman"/>
          <w:color w:val="5F5F5F" w:themeColor="text1" w:themeShade="BF"/>
          <w:sz w:val="24"/>
          <w:szCs w:val="28"/>
          <w:lang w:eastAsia="en-US"/>
        </w:rPr>
        <w:t xml:space="preserve">To </w:t>
      </w:r>
      <w:r w:rsidR="00283228">
        <w:rPr>
          <w:rFonts w:asciiTheme="minorHAnsi" w:hAnsiTheme="minorHAnsi" w:cs="Times New Roman"/>
          <w:color w:val="5F5F5F" w:themeColor="text1" w:themeShade="BF"/>
          <w:sz w:val="24"/>
          <w:szCs w:val="28"/>
          <w:lang w:eastAsia="en-US"/>
        </w:rPr>
        <w:t xml:space="preserve">ensure that all IT queries are logged through the IT Helpdesk so </w:t>
      </w:r>
      <w:r w:rsidR="00E26C19">
        <w:rPr>
          <w:rFonts w:asciiTheme="minorHAnsi" w:hAnsiTheme="minorHAnsi" w:cs="Times New Roman"/>
          <w:color w:val="5F5F5F" w:themeColor="text1" w:themeShade="BF"/>
          <w:sz w:val="24"/>
          <w:szCs w:val="28"/>
          <w:lang w:eastAsia="en-US"/>
        </w:rPr>
        <w:t xml:space="preserve">that they are </w:t>
      </w:r>
      <w:r w:rsidR="00924CAE">
        <w:rPr>
          <w:rFonts w:asciiTheme="minorHAnsi" w:hAnsiTheme="minorHAnsi" w:cs="Times New Roman"/>
          <w:color w:val="5F5F5F" w:themeColor="text1" w:themeShade="BF"/>
          <w:sz w:val="24"/>
          <w:szCs w:val="28"/>
          <w:lang w:eastAsia="en-US"/>
        </w:rPr>
        <w:t>monitored,</w:t>
      </w:r>
      <w:r w:rsidR="007B1297">
        <w:rPr>
          <w:rFonts w:asciiTheme="minorHAnsi" w:hAnsiTheme="minorHAnsi" w:cs="Times New Roman"/>
          <w:color w:val="5F5F5F" w:themeColor="text1" w:themeShade="BF"/>
          <w:sz w:val="24"/>
          <w:szCs w:val="28"/>
          <w:lang w:eastAsia="en-US"/>
        </w:rPr>
        <w:t xml:space="preserve"> </w:t>
      </w:r>
      <w:r w:rsidR="00E26C19">
        <w:rPr>
          <w:rFonts w:asciiTheme="minorHAnsi" w:hAnsiTheme="minorHAnsi" w:cs="Times New Roman"/>
          <w:color w:val="5F5F5F" w:themeColor="text1" w:themeShade="BF"/>
          <w:sz w:val="24"/>
          <w:szCs w:val="28"/>
          <w:lang w:eastAsia="en-US"/>
        </w:rPr>
        <w:t>and any complex queries are</w:t>
      </w:r>
      <w:r w:rsidR="007B1297">
        <w:rPr>
          <w:rFonts w:asciiTheme="minorHAnsi" w:hAnsiTheme="minorHAnsi" w:cs="Times New Roman"/>
          <w:color w:val="5F5F5F" w:themeColor="text1" w:themeShade="BF"/>
          <w:sz w:val="24"/>
          <w:szCs w:val="28"/>
          <w:lang w:eastAsia="en-US"/>
        </w:rPr>
        <w:t xml:space="preserve"> escalate</w:t>
      </w:r>
      <w:r w:rsidR="00E26C19">
        <w:rPr>
          <w:rFonts w:asciiTheme="minorHAnsi" w:hAnsiTheme="minorHAnsi" w:cs="Times New Roman"/>
          <w:color w:val="5F5F5F" w:themeColor="text1" w:themeShade="BF"/>
          <w:sz w:val="24"/>
          <w:szCs w:val="28"/>
          <w:lang w:eastAsia="en-US"/>
        </w:rPr>
        <w:t>d to the 2</w:t>
      </w:r>
      <w:r w:rsidR="00E26C19" w:rsidRPr="00E26C19">
        <w:rPr>
          <w:rFonts w:asciiTheme="minorHAnsi" w:hAnsiTheme="minorHAnsi" w:cs="Times New Roman"/>
          <w:color w:val="5F5F5F" w:themeColor="text1" w:themeShade="BF"/>
          <w:sz w:val="24"/>
          <w:szCs w:val="28"/>
          <w:vertAlign w:val="superscript"/>
          <w:lang w:eastAsia="en-US"/>
        </w:rPr>
        <w:t>nd</w:t>
      </w:r>
      <w:r w:rsidR="00E26C19">
        <w:rPr>
          <w:rFonts w:asciiTheme="minorHAnsi" w:hAnsiTheme="minorHAnsi" w:cs="Times New Roman"/>
          <w:color w:val="5F5F5F" w:themeColor="text1" w:themeShade="BF"/>
          <w:sz w:val="24"/>
          <w:szCs w:val="28"/>
          <w:lang w:eastAsia="en-US"/>
        </w:rPr>
        <w:t xml:space="preserve"> Line Technical Support Officer or the IT Helpdesk Manager</w:t>
      </w:r>
      <w:r w:rsidR="00611CA7">
        <w:rPr>
          <w:rFonts w:asciiTheme="minorHAnsi" w:hAnsiTheme="minorHAnsi" w:cs="Times New Roman"/>
          <w:color w:val="5F5F5F" w:themeColor="text1" w:themeShade="BF"/>
          <w:sz w:val="24"/>
          <w:szCs w:val="28"/>
          <w:lang w:eastAsia="en-US"/>
        </w:rPr>
        <w:t xml:space="preserve"> </w:t>
      </w:r>
      <w:r w:rsidR="00A90FB3">
        <w:rPr>
          <w:rFonts w:asciiTheme="minorHAnsi" w:hAnsiTheme="minorHAnsi" w:cs="Times New Roman"/>
          <w:color w:val="5F5F5F" w:themeColor="text1" w:themeShade="BF"/>
          <w:sz w:val="24"/>
          <w:szCs w:val="28"/>
          <w:lang w:eastAsia="en-US"/>
        </w:rPr>
        <w:t xml:space="preserve">to ensure queries are managed </w:t>
      </w:r>
      <w:r w:rsidR="00C1469E">
        <w:rPr>
          <w:rFonts w:asciiTheme="minorHAnsi" w:hAnsiTheme="minorHAnsi" w:cs="Times New Roman"/>
          <w:color w:val="5F5F5F" w:themeColor="text1" w:themeShade="BF"/>
          <w:sz w:val="24"/>
          <w:szCs w:val="28"/>
          <w:lang w:eastAsia="en-US"/>
        </w:rPr>
        <w:t xml:space="preserve">with the relevant specialist. </w:t>
      </w:r>
    </w:p>
    <w:p w14:paraId="0D98FEAE" w14:textId="0C0162E2" w:rsidR="00940470" w:rsidRPr="00A47FC0" w:rsidRDefault="00BE7C34" w:rsidP="00C71426">
      <w:pPr>
        <w:pStyle w:val="li1"/>
        <w:numPr>
          <w:ilvl w:val="0"/>
          <w:numId w:val="8"/>
        </w:numPr>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r>
        <w:rPr>
          <w:rFonts w:asciiTheme="minorHAnsi" w:hAnsiTheme="minorHAnsi" w:cs="Times New Roman"/>
          <w:color w:val="5F5F5F" w:themeColor="text1" w:themeShade="BF"/>
          <w:sz w:val="24"/>
          <w:szCs w:val="28"/>
          <w:lang w:eastAsia="en-US"/>
        </w:rPr>
        <w:t>To respond to IT queries through the IT Helpdesk or telephone to ensure that our customers receive professional and effective advice that resolves their query or problem effectively</w:t>
      </w:r>
      <w:r w:rsidR="00E26C19">
        <w:rPr>
          <w:rFonts w:asciiTheme="minorHAnsi" w:hAnsiTheme="minorHAnsi" w:cs="Times New Roman"/>
          <w:color w:val="5F5F5F" w:themeColor="text1" w:themeShade="BF"/>
          <w:sz w:val="24"/>
          <w:szCs w:val="28"/>
          <w:lang w:eastAsia="en-US"/>
        </w:rPr>
        <w:t xml:space="preserve"> </w:t>
      </w:r>
      <w:r w:rsidR="00A80461">
        <w:rPr>
          <w:rFonts w:asciiTheme="minorHAnsi" w:hAnsiTheme="minorHAnsi" w:cs="Times New Roman"/>
          <w:color w:val="5F5F5F" w:themeColor="text1" w:themeShade="BF"/>
          <w:sz w:val="24"/>
          <w:szCs w:val="28"/>
          <w:lang w:eastAsia="en-US"/>
        </w:rPr>
        <w:t>so that customer satisfaction is consistently high</w:t>
      </w:r>
      <w:r>
        <w:rPr>
          <w:rFonts w:asciiTheme="minorHAnsi" w:hAnsiTheme="minorHAnsi" w:cs="Times New Roman"/>
          <w:color w:val="5F5F5F" w:themeColor="text1" w:themeShade="BF"/>
          <w:sz w:val="24"/>
          <w:szCs w:val="28"/>
          <w:lang w:eastAsia="en-US"/>
        </w:rPr>
        <w:t xml:space="preserve">. </w:t>
      </w:r>
    </w:p>
    <w:p w14:paraId="2EF904A2"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612598F0"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2DCADDD7"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47364B35"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7BBA4CA5"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75EF8DBC" w14:textId="77777777" w:rsidR="008129BE" w:rsidRDefault="008129BE" w:rsidP="00944E53">
      <w:pPr>
        <w:pStyle w:val="li1"/>
        <w:spacing w:before="0" w:beforeAutospacing="0" w:after="0" w:afterAutospacing="0"/>
        <w:ind w:left="426" w:right="261" w:hanging="284"/>
        <w:jc w:val="both"/>
        <w:rPr>
          <w:rFonts w:asciiTheme="minorHAnsi" w:hAnsiTheme="minorHAnsi" w:cs="Times New Roman"/>
          <w:color w:val="5F5F5F" w:themeColor="text1" w:themeShade="BF"/>
          <w:sz w:val="24"/>
          <w:szCs w:val="28"/>
          <w:lang w:eastAsia="en-US"/>
        </w:rPr>
      </w:pPr>
    </w:p>
    <w:p w14:paraId="2865B891" w14:textId="09391FB2" w:rsidR="00BC5271" w:rsidRDefault="00C945D4" w:rsidP="00192D06">
      <w:pPr>
        <w:jc w:val="both"/>
        <w:rPr>
          <w:rFonts w:cstheme="minorBidi"/>
          <w:b/>
          <w:bCs/>
          <w:color w:val="7F7F7F" w:themeColor="text1"/>
          <w:sz w:val="32"/>
          <w:szCs w:val="32"/>
          <w:lang w:eastAsia="en-GB"/>
        </w:rPr>
      </w:pPr>
      <w:r w:rsidRPr="3DB111C9">
        <w:rPr>
          <w:rFonts w:cstheme="minorBidi"/>
          <w:b/>
          <w:bCs/>
          <w:color w:val="7F7F7F" w:themeColor="text1"/>
          <w:sz w:val="32"/>
          <w:szCs w:val="32"/>
          <w:lang w:eastAsia="en-GB"/>
        </w:rPr>
        <w:lastRenderedPageBreak/>
        <w:t xml:space="preserve">         </w:t>
      </w:r>
    </w:p>
    <w:p w14:paraId="2C8F8CFA" w14:textId="55D1DE7D" w:rsidR="00BC5271" w:rsidRDefault="00F7308D" w:rsidP="00BD18FA">
      <w:pPr>
        <w:ind w:left="2977" w:right="140" w:hanging="2835"/>
        <w:jc w:val="both"/>
        <w:rPr>
          <w:color w:val="5F5F5F" w:themeColor="text1" w:themeShade="BF"/>
          <w:sz w:val="24"/>
          <w:szCs w:val="28"/>
        </w:rPr>
      </w:pPr>
      <w:r w:rsidRPr="005668F9">
        <w:rPr>
          <w:b/>
          <w:bCs/>
          <w:color w:val="5F5F5F" w:themeColor="text1" w:themeShade="BF"/>
          <w:sz w:val="24"/>
          <w:szCs w:val="28"/>
        </w:rPr>
        <w:t>Scope and Geography</w:t>
      </w:r>
      <w:r w:rsidR="00521292">
        <w:rPr>
          <w:rFonts w:cstheme="minorBidi"/>
          <w:b/>
          <w:bCs/>
          <w:color w:val="7F7F7F" w:themeColor="text1"/>
          <w:sz w:val="24"/>
          <w:lang w:eastAsia="en-GB"/>
        </w:rPr>
        <w:tab/>
      </w:r>
      <w:r w:rsidR="00521292">
        <w:rPr>
          <w:color w:val="5F5F5F" w:themeColor="text1" w:themeShade="BF"/>
          <w:sz w:val="24"/>
          <w:szCs w:val="28"/>
        </w:rPr>
        <w:t xml:space="preserve">This is a </w:t>
      </w:r>
      <w:r w:rsidR="00880A6C">
        <w:rPr>
          <w:color w:val="5F5F5F" w:themeColor="text1" w:themeShade="BF"/>
          <w:sz w:val="24"/>
          <w:szCs w:val="28"/>
        </w:rPr>
        <w:t>natio</w:t>
      </w:r>
      <w:r w:rsidR="00521292">
        <w:rPr>
          <w:color w:val="5F5F5F" w:themeColor="text1" w:themeShade="BF"/>
          <w:sz w:val="24"/>
          <w:szCs w:val="28"/>
        </w:rPr>
        <w:t>nal</w:t>
      </w:r>
      <w:r w:rsidR="004843DF">
        <w:rPr>
          <w:color w:val="5F5F5F" w:themeColor="text1" w:themeShade="BF"/>
          <w:sz w:val="24"/>
          <w:szCs w:val="28"/>
        </w:rPr>
        <w:t xml:space="preserve"> rol</w:t>
      </w:r>
      <w:r w:rsidR="00764B3F">
        <w:rPr>
          <w:color w:val="5F5F5F" w:themeColor="text1" w:themeShade="BF"/>
          <w:sz w:val="24"/>
          <w:szCs w:val="28"/>
        </w:rPr>
        <w:t>e</w:t>
      </w:r>
      <w:r w:rsidR="00880A6C">
        <w:rPr>
          <w:color w:val="5F5F5F" w:themeColor="text1" w:themeShade="BF"/>
          <w:sz w:val="24"/>
          <w:szCs w:val="28"/>
        </w:rPr>
        <w:t>.</w:t>
      </w:r>
    </w:p>
    <w:p w14:paraId="40E402EE" w14:textId="77777777" w:rsidR="00477056" w:rsidRPr="00521292" w:rsidRDefault="00477056" w:rsidP="00BD18FA">
      <w:pPr>
        <w:ind w:left="2977" w:right="140" w:hanging="2835"/>
        <w:jc w:val="both"/>
        <w:rPr>
          <w:rFonts w:cstheme="minorBidi"/>
          <w:b/>
          <w:bCs/>
          <w:color w:val="7F7F7F" w:themeColor="text1"/>
          <w:sz w:val="24"/>
          <w:lang w:eastAsia="en-GB"/>
        </w:rPr>
      </w:pPr>
    </w:p>
    <w:p w14:paraId="0B1E9CB6" w14:textId="3D64F205" w:rsidR="00191D44" w:rsidRDefault="00521292" w:rsidP="00BD18FA">
      <w:pPr>
        <w:ind w:left="2977" w:right="140" w:hanging="2835"/>
        <w:jc w:val="both"/>
        <w:rPr>
          <w:color w:val="5F5F5F" w:themeColor="text1" w:themeShade="BF"/>
          <w:sz w:val="24"/>
          <w:szCs w:val="28"/>
        </w:rPr>
      </w:pPr>
      <w:r>
        <w:rPr>
          <w:b/>
          <w:bCs/>
          <w:color w:val="5F5F5F" w:themeColor="text1" w:themeShade="BF"/>
          <w:sz w:val="24"/>
          <w:szCs w:val="28"/>
        </w:rPr>
        <w:t>Travel Expectation</w:t>
      </w:r>
      <w:r w:rsidR="00191D44" w:rsidRPr="00191D44">
        <w:rPr>
          <w:color w:val="5F5F5F" w:themeColor="text1" w:themeShade="BF"/>
          <w:sz w:val="24"/>
          <w:szCs w:val="28"/>
        </w:rPr>
        <w:t xml:space="preserve"> </w:t>
      </w:r>
      <w:r w:rsidR="00191D44">
        <w:rPr>
          <w:color w:val="5F5F5F" w:themeColor="text1" w:themeShade="BF"/>
          <w:sz w:val="24"/>
          <w:szCs w:val="28"/>
        </w:rPr>
        <w:tab/>
      </w:r>
      <w:r w:rsidR="00747854">
        <w:rPr>
          <w:color w:val="5F5F5F" w:themeColor="text1" w:themeShade="BF"/>
          <w:sz w:val="24"/>
          <w:szCs w:val="28"/>
        </w:rPr>
        <w:t>There</w:t>
      </w:r>
      <w:r w:rsidR="00191D44" w:rsidRPr="001557DD">
        <w:rPr>
          <w:color w:val="5F5F5F" w:themeColor="text1" w:themeShade="BF"/>
          <w:sz w:val="24"/>
          <w:szCs w:val="28"/>
        </w:rPr>
        <w:t xml:space="preserve"> </w:t>
      </w:r>
      <w:r w:rsidR="00191D44">
        <w:rPr>
          <w:color w:val="5F5F5F" w:themeColor="text1" w:themeShade="BF"/>
          <w:sz w:val="24"/>
          <w:szCs w:val="28"/>
        </w:rPr>
        <w:t>may be</w:t>
      </w:r>
      <w:r w:rsidR="00191D44" w:rsidRPr="001557DD">
        <w:rPr>
          <w:color w:val="5F5F5F" w:themeColor="text1" w:themeShade="BF"/>
          <w:sz w:val="24"/>
          <w:szCs w:val="28"/>
        </w:rPr>
        <w:t xml:space="preserve"> some requirement to travel infrequently </w:t>
      </w:r>
      <w:r w:rsidR="00191D44">
        <w:rPr>
          <w:color w:val="5F5F5F" w:themeColor="text1" w:themeShade="BF"/>
          <w:sz w:val="24"/>
          <w:szCs w:val="28"/>
        </w:rPr>
        <w:t>across the region</w:t>
      </w:r>
      <w:r w:rsidR="00880A6C">
        <w:rPr>
          <w:color w:val="5F5F5F" w:themeColor="text1" w:themeShade="BF"/>
          <w:sz w:val="24"/>
          <w:szCs w:val="28"/>
        </w:rPr>
        <w:t>s.</w:t>
      </w:r>
      <w:r w:rsidR="00747854">
        <w:rPr>
          <w:color w:val="5F5F5F" w:themeColor="text1" w:themeShade="BF"/>
          <w:sz w:val="24"/>
          <w:szCs w:val="28"/>
        </w:rPr>
        <w:t xml:space="preserve"> </w:t>
      </w:r>
    </w:p>
    <w:p w14:paraId="74910825" w14:textId="77777777" w:rsidR="00477056" w:rsidRDefault="00477056" w:rsidP="00BD18FA">
      <w:pPr>
        <w:ind w:left="2977" w:right="140" w:hanging="2835"/>
        <w:jc w:val="both"/>
        <w:rPr>
          <w:color w:val="5F5F5F" w:themeColor="text1" w:themeShade="BF"/>
          <w:sz w:val="24"/>
          <w:szCs w:val="28"/>
        </w:rPr>
      </w:pPr>
    </w:p>
    <w:p w14:paraId="3C843F54" w14:textId="5520711E" w:rsidR="00191D44" w:rsidRDefault="00191D44" w:rsidP="007F32AE">
      <w:pPr>
        <w:ind w:left="2977" w:right="140" w:hanging="2835"/>
        <w:jc w:val="both"/>
        <w:rPr>
          <w:color w:val="5F5F5F" w:themeColor="text1" w:themeShade="BF"/>
          <w:sz w:val="24"/>
          <w:szCs w:val="28"/>
        </w:rPr>
      </w:pPr>
      <w:r w:rsidRPr="000C432B">
        <w:rPr>
          <w:b/>
          <w:bCs/>
          <w:color w:val="5F5F5F" w:themeColor="text1" w:themeShade="BF"/>
          <w:sz w:val="24"/>
          <w:szCs w:val="28"/>
        </w:rPr>
        <w:t>Collaboration</w:t>
      </w:r>
      <w:r>
        <w:rPr>
          <w:color w:val="5F5F5F" w:themeColor="text1" w:themeShade="BF"/>
          <w:sz w:val="24"/>
          <w:szCs w:val="28"/>
        </w:rPr>
        <w:t xml:space="preserve"> </w:t>
      </w:r>
      <w:r w:rsidR="005073C2">
        <w:rPr>
          <w:color w:val="5F5F5F" w:themeColor="text1" w:themeShade="BF"/>
          <w:sz w:val="24"/>
          <w:szCs w:val="28"/>
        </w:rPr>
        <w:tab/>
      </w:r>
      <w:r w:rsidR="007F32AE">
        <w:rPr>
          <w:color w:val="5F5F5F" w:themeColor="text1" w:themeShade="BF"/>
          <w:sz w:val="24"/>
          <w:szCs w:val="28"/>
        </w:rPr>
        <w:t>It is expected that the post holder will work proactively and collaboratively with frontline colleagues, regional team operational leaders, and specialists within Support Services functions</w:t>
      </w:r>
    </w:p>
    <w:p w14:paraId="748DF020" w14:textId="77777777" w:rsidR="00477056" w:rsidRDefault="00477056" w:rsidP="00BD18FA">
      <w:pPr>
        <w:ind w:left="2977" w:right="140" w:hanging="2835"/>
        <w:jc w:val="both"/>
        <w:rPr>
          <w:color w:val="5F5F5F" w:themeColor="text1" w:themeShade="BF"/>
          <w:sz w:val="24"/>
          <w:szCs w:val="28"/>
        </w:rPr>
      </w:pPr>
    </w:p>
    <w:p w14:paraId="76ACF6B3" w14:textId="0289E19C" w:rsidR="00FD4CB0" w:rsidRDefault="005073C2" w:rsidP="00BD18FA">
      <w:pPr>
        <w:ind w:left="2977" w:right="140" w:hanging="2835"/>
        <w:jc w:val="both"/>
        <w:rPr>
          <w:rFonts w:cstheme="minorBidi"/>
          <w:b/>
          <w:bCs/>
          <w:color w:val="7F7F7F" w:themeColor="text1"/>
          <w:sz w:val="32"/>
          <w:szCs w:val="32"/>
          <w:lang w:eastAsia="en-GB"/>
        </w:rPr>
      </w:pPr>
      <w:r w:rsidRPr="000C432B">
        <w:rPr>
          <w:b/>
          <w:bCs/>
          <w:color w:val="5F5F5F" w:themeColor="text1" w:themeShade="BF"/>
          <w:sz w:val="24"/>
          <w:szCs w:val="28"/>
        </w:rPr>
        <w:t>Budgets</w:t>
      </w:r>
      <w:r>
        <w:rPr>
          <w:b/>
          <w:bCs/>
          <w:color w:val="5F5F5F" w:themeColor="text1" w:themeShade="BF"/>
          <w:sz w:val="24"/>
          <w:szCs w:val="28"/>
        </w:rPr>
        <w:tab/>
      </w:r>
      <w:r>
        <w:rPr>
          <w:color w:val="5F5F5F" w:themeColor="text1" w:themeShade="BF"/>
          <w:sz w:val="24"/>
          <w:szCs w:val="28"/>
        </w:rPr>
        <w:t xml:space="preserve">This role will </w:t>
      </w:r>
      <w:r w:rsidR="00EF52B0">
        <w:rPr>
          <w:color w:val="5F5F5F" w:themeColor="text1" w:themeShade="BF"/>
          <w:sz w:val="24"/>
          <w:szCs w:val="28"/>
        </w:rPr>
        <w:t xml:space="preserve">not have any direct budgetary accountability. </w:t>
      </w:r>
    </w:p>
    <w:p w14:paraId="47342541" w14:textId="4B9262F0" w:rsidR="00FD4CB0" w:rsidRDefault="00FD4CB0" w:rsidP="00944E53">
      <w:pPr>
        <w:ind w:left="426" w:hanging="284"/>
        <w:jc w:val="both"/>
        <w:rPr>
          <w:rFonts w:cstheme="minorBidi"/>
          <w:b/>
          <w:bCs/>
          <w:color w:val="7F7F7F" w:themeColor="text1"/>
          <w:sz w:val="32"/>
          <w:szCs w:val="32"/>
          <w:lang w:eastAsia="en-GB"/>
        </w:rPr>
      </w:pPr>
    </w:p>
    <w:tbl>
      <w:tblPr>
        <w:tblStyle w:val="TableGrid"/>
        <w:tblW w:w="110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E5E5" w:themeFill="text1" w:themeFillTint="33"/>
        <w:tblLook w:val="06A0" w:firstRow="1" w:lastRow="0" w:firstColumn="1" w:lastColumn="0" w:noHBand="1" w:noVBand="1"/>
      </w:tblPr>
      <w:tblGrid>
        <w:gridCol w:w="3119"/>
        <w:gridCol w:w="7887"/>
        <w:gridCol w:w="8"/>
      </w:tblGrid>
      <w:tr w:rsidR="00E52F3E" w14:paraId="4C46A70D" w14:textId="77777777" w:rsidTr="00BF7652">
        <w:trPr>
          <w:gridAfter w:val="1"/>
          <w:wAfter w:w="8" w:type="dxa"/>
          <w:trHeight w:val="403"/>
        </w:trPr>
        <w:tc>
          <w:tcPr>
            <w:tcW w:w="11006" w:type="dxa"/>
            <w:gridSpan w:val="2"/>
            <w:shd w:val="clear" w:color="auto" w:fill="E5E5E5" w:themeFill="text1" w:themeFillTint="33"/>
          </w:tcPr>
          <w:p w14:paraId="4911D5DF" w14:textId="77777777" w:rsidR="00E52F3E" w:rsidRPr="00FB29A1" w:rsidRDefault="00E52F3E" w:rsidP="00BF7652">
            <w:pPr>
              <w:ind w:left="426" w:hanging="284"/>
              <w:jc w:val="center"/>
              <w:rPr>
                <w:b/>
                <w:bCs/>
                <w:color w:val="7F7F7F" w:themeColor="text1"/>
                <w:sz w:val="32"/>
                <w:szCs w:val="36"/>
              </w:rPr>
            </w:pPr>
            <w:r w:rsidRPr="00FB29A1">
              <w:rPr>
                <w:b/>
                <w:bCs/>
                <w:color w:val="7F7F7F" w:themeColor="text1"/>
                <w:sz w:val="32"/>
                <w:szCs w:val="36"/>
              </w:rPr>
              <w:t>Best Life Possible Success Measures</w:t>
            </w:r>
          </w:p>
        </w:tc>
      </w:tr>
      <w:tr w:rsidR="00E52F3E" w14:paraId="771FC653" w14:textId="77777777" w:rsidTr="00BF7652">
        <w:trPr>
          <w:trHeight w:val="570"/>
        </w:trPr>
        <w:tc>
          <w:tcPr>
            <w:tcW w:w="3119" w:type="dxa"/>
            <w:shd w:val="clear" w:color="auto" w:fill="E5E5E5" w:themeFill="text1" w:themeFillTint="33"/>
          </w:tcPr>
          <w:p w14:paraId="4D836BCC" w14:textId="77777777" w:rsidR="00E52F3E" w:rsidRPr="00CC4FCA" w:rsidRDefault="00E52F3E" w:rsidP="00BF7652">
            <w:pPr>
              <w:ind w:left="164"/>
              <w:rPr>
                <w:b/>
                <w:bCs/>
                <w:color w:val="5F5F5F" w:themeColor="text1" w:themeShade="BF"/>
                <w:sz w:val="24"/>
                <w:szCs w:val="28"/>
              </w:rPr>
            </w:pPr>
            <w:r w:rsidRPr="00CC4FCA">
              <w:rPr>
                <w:b/>
                <w:bCs/>
                <w:color w:val="5F5F5F" w:themeColor="text1" w:themeShade="BF"/>
                <w:sz w:val="24"/>
                <w:szCs w:val="28"/>
              </w:rPr>
              <w:t>Service Quality and Innovation</w:t>
            </w:r>
          </w:p>
        </w:tc>
        <w:tc>
          <w:tcPr>
            <w:tcW w:w="7895" w:type="dxa"/>
            <w:gridSpan w:val="2"/>
            <w:shd w:val="clear" w:color="auto" w:fill="E5E5E5" w:themeFill="text1" w:themeFillTint="33"/>
          </w:tcPr>
          <w:p w14:paraId="6EDB27D7" w14:textId="77777777" w:rsidR="00E52F3E" w:rsidRPr="003E7B0F" w:rsidRDefault="00DC7E5F" w:rsidP="003E7B0F">
            <w:pPr>
              <w:pStyle w:val="ListParagraph"/>
              <w:numPr>
                <w:ilvl w:val="0"/>
                <w:numId w:val="32"/>
              </w:numPr>
              <w:rPr>
                <w:rFonts w:eastAsia="+mn-ea" w:cs="+mn-cs"/>
                <w:color w:val="7F7F7F"/>
                <w:szCs w:val="22"/>
                <w:lang w:eastAsia="en-GB"/>
              </w:rPr>
            </w:pPr>
            <w:r w:rsidRPr="003E7B0F">
              <w:rPr>
                <w:rFonts w:eastAsia="+mn-ea" w:cs="+mn-cs"/>
                <w:color w:val="7F7F7F"/>
                <w:szCs w:val="22"/>
                <w:lang w:eastAsia="en-GB"/>
              </w:rPr>
              <w:t>Resolved case targets achieved</w:t>
            </w:r>
          </w:p>
          <w:p w14:paraId="25B0E6A1" w14:textId="77777777" w:rsidR="00DC7E5F" w:rsidRPr="003E7B0F" w:rsidRDefault="00DC7E5F" w:rsidP="003E7B0F">
            <w:pPr>
              <w:pStyle w:val="ListParagraph"/>
              <w:numPr>
                <w:ilvl w:val="0"/>
                <w:numId w:val="32"/>
              </w:numPr>
              <w:rPr>
                <w:rFonts w:eastAsia="+mn-ea" w:cs="+mn-cs"/>
                <w:color w:val="7F7F7F"/>
                <w:szCs w:val="22"/>
                <w:lang w:eastAsia="en-GB"/>
              </w:rPr>
            </w:pPr>
            <w:r w:rsidRPr="003E7B0F">
              <w:rPr>
                <w:rFonts w:eastAsia="+mn-ea" w:cs="+mn-cs"/>
                <w:color w:val="7F7F7F"/>
                <w:szCs w:val="22"/>
                <w:lang w:eastAsia="en-GB"/>
              </w:rPr>
              <w:t>Reduced IT disruptions across the charity</w:t>
            </w:r>
          </w:p>
          <w:p w14:paraId="5509E194" w14:textId="58CDDFC5" w:rsidR="00DC7E5F" w:rsidRPr="003E7B0F" w:rsidRDefault="00DC7E5F" w:rsidP="003E7B0F">
            <w:pPr>
              <w:pStyle w:val="ListParagraph"/>
              <w:numPr>
                <w:ilvl w:val="0"/>
                <w:numId w:val="32"/>
              </w:numPr>
              <w:rPr>
                <w:rFonts w:eastAsia="+mn-ea" w:cs="+mn-cs"/>
                <w:color w:val="7F7F7F"/>
                <w:szCs w:val="22"/>
                <w:lang w:eastAsia="en-GB"/>
              </w:rPr>
            </w:pPr>
            <w:r w:rsidRPr="003E7B0F">
              <w:rPr>
                <w:rFonts w:eastAsia="+mn-ea" w:cs="+mn-cs"/>
                <w:color w:val="7F7F7F"/>
                <w:szCs w:val="22"/>
                <w:lang w:eastAsia="en-GB"/>
              </w:rPr>
              <w:t>Improved experience for end user through IT Service Desk</w:t>
            </w:r>
          </w:p>
        </w:tc>
      </w:tr>
      <w:tr w:rsidR="00E52F3E" w14:paraId="17043F2A" w14:textId="77777777" w:rsidTr="00DC7E5F">
        <w:trPr>
          <w:trHeight w:val="676"/>
        </w:trPr>
        <w:tc>
          <w:tcPr>
            <w:tcW w:w="3119" w:type="dxa"/>
            <w:shd w:val="clear" w:color="auto" w:fill="E5E5E5" w:themeFill="text1" w:themeFillTint="33"/>
          </w:tcPr>
          <w:p w14:paraId="19085D02" w14:textId="77777777" w:rsidR="00E52F3E" w:rsidRPr="00CC4FCA" w:rsidRDefault="00E52F3E" w:rsidP="00BF7652">
            <w:pPr>
              <w:ind w:left="164" w:hanging="22"/>
              <w:rPr>
                <w:b/>
                <w:bCs/>
                <w:color w:val="5F5F5F" w:themeColor="text1" w:themeShade="BF"/>
                <w:sz w:val="24"/>
                <w:szCs w:val="28"/>
              </w:rPr>
            </w:pPr>
            <w:r w:rsidRPr="00CC4FCA">
              <w:rPr>
                <w:b/>
                <w:bCs/>
                <w:color w:val="5F5F5F" w:themeColor="text1" w:themeShade="BF"/>
                <w:sz w:val="24"/>
                <w:szCs w:val="28"/>
              </w:rPr>
              <w:t>Career Opportunity</w:t>
            </w:r>
          </w:p>
        </w:tc>
        <w:tc>
          <w:tcPr>
            <w:tcW w:w="7895" w:type="dxa"/>
            <w:gridSpan w:val="2"/>
            <w:shd w:val="clear" w:color="auto" w:fill="E5E5E5" w:themeFill="text1" w:themeFillTint="33"/>
          </w:tcPr>
          <w:p w14:paraId="35CF910B" w14:textId="77777777" w:rsidR="00E52F3E" w:rsidRDefault="00DC7E5F" w:rsidP="00DC7E5F">
            <w:pPr>
              <w:pStyle w:val="ListParagraph"/>
              <w:numPr>
                <w:ilvl w:val="0"/>
                <w:numId w:val="29"/>
              </w:numPr>
              <w:rPr>
                <w:rFonts w:eastAsia="+mn-ea" w:cs="+mn-cs"/>
                <w:color w:val="7F7F7F"/>
                <w:szCs w:val="22"/>
                <w:lang w:eastAsia="en-GB"/>
              </w:rPr>
            </w:pPr>
            <w:r w:rsidRPr="00DC7E5F">
              <w:rPr>
                <w:rFonts w:eastAsia="+mn-ea" w:cs="+mn-cs"/>
                <w:color w:val="7F7F7F"/>
                <w:szCs w:val="22"/>
                <w:lang w:eastAsia="en-GB"/>
              </w:rPr>
              <w:t>Colleagues understand their roles and responsibilities within each system</w:t>
            </w:r>
          </w:p>
          <w:p w14:paraId="70E4DD21" w14:textId="25513404" w:rsidR="00DC7E5F" w:rsidRPr="00DC7E5F" w:rsidRDefault="00DC7E5F" w:rsidP="00DC7E5F">
            <w:pPr>
              <w:pStyle w:val="ListParagraph"/>
              <w:numPr>
                <w:ilvl w:val="0"/>
                <w:numId w:val="29"/>
              </w:numPr>
              <w:rPr>
                <w:rFonts w:eastAsia="+mn-ea" w:cs="+mn-cs"/>
                <w:color w:val="7F7F7F"/>
                <w:szCs w:val="22"/>
                <w:lang w:eastAsia="en-GB"/>
              </w:rPr>
            </w:pPr>
            <w:r w:rsidRPr="00DC7E5F">
              <w:rPr>
                <w:rFonts w:eastAsia="+mn-ea" w:cs="+mn-cs"/>
                <w:color w:val="7F7F7F"/>
                <w:szCs w:val="22"/>
                <w:lang w:eastAsia="en-GB"/>
              </w:rPr>
              <w:t>Positive colleague experience with systems that support care delivery</w:t>
            </w:r>
          </w:p>
        </w:tc>
      </w:tr>
      <w:tr w:rsidR="00E52F3E" w14:paraId="1485EF56" w14:textId="77777777" w:rsidTr="00BF7652">
        <w:trPr>
          <w:trHeight w:val="734"/>
        </w:trPr>
        <w:tc>
          <w:tcPr>
            <w:tcW w:w="3119" w:type="dxa"/>
            <w:shd w:val="clear" w:color="auto" w:fill="E5E5E5" w:themeFill="text1" w:themeFillTint="33"/>
          </w:tcPr>
          <w:p w14:paraId="18F7F19F" w14:textId="77777777" w:rsidR="00E52F3E" w:rsidRPr="00CC4FCA" w:rsidRDefault="00E52F3E" w:rsidP="00BF7652">
            <w:pPr>
              <w:ind w:left="164" w:hanging="22"/>
              <w:rPr>
                <w:b/>
                <w:bCs/>
                <w:color w:val="5F5F5F" w:themeColor="text1" w:themeShade="BF"/>
                <w:sz w:val="24"/>
                <w:szCs w:val="28"/>
              </w:rPr>
            </w:pPr>
            <w:r w:rsidRPr="00CC4FCA">
              <w:rPr>
                <w:b/>
                <w:bCs/>
                <w:color w:val="5F5F5F" w:themeColor="text1" w:themeShade="BF"/>
                <w:sz w:val="24"/>
                <w:szCs w:val="28"/>
              </w:rPr>
              <w:t>Community Engagement</w:t>
            </w:r>
          </w:p>
        </w:tc>
        <w:tc>
          <w:tcPr>
            <w:tcW w:w="7895" w:type="dxa"/>
            <w:gridSpan w:val="2"/>
            <w:shd w:val="clear" w:color="auto" w:fill="E5E5E5" w:themeFill="text1" w:themeFillTint="33"/>
          </w:tcPr>
          <w:p w14:paraId="08B68E8F" w14:textId="77777777" w:rsidR="00DC7E5F" w:rsidRPr="00DC7E5F" w:rsidRDefault="00DC7E5F" w:rsidP="00DC7E5F">
            <w:pPr>
              <w:pStyle w:val="ListParagraph"/>
              <w:numPr>
                <w:ilvl w:val="0"/>
                <w:numId w:val="26"/>
              </w:numPr>
              <w:rPr>
                <w:rFonts w:eastAsia="+mn-ea" w:cs="+mn-cs"/>
                <w:color w:val="7F7F7F"/>
                <w:szCs w:val="22"/>
                <w:lang w:eastAsia="en-GB"/>
              </w:rPr>
            </w:pPr>
            <w:r w:rsidRPr="00DC7E5F">
              <w:rPr>
                <w:rFonts w:eastAsia="+mn-ea" w:cs="+mn-cs"/>
                <w:color w:val="7F7F7F"/>
                <w:szCs w:val="22"/>
                <w:lang w:eastAsia="en-GB"/>
              </w:rPr>
              <w:t>Positive relationships with operational and support services maintained through excellent customer service.</w:t>
            </w:r>
          </w:p>
          <w:p w14:paraId="5BB0464D" w14:textId="5E87B853" w:rsidR="00E52F3E" w:rsidRPr="00DC7E5F" w:rsidRDefault="00DC7E5F" w:rsidP="00DC7E5F">
            <w:pPr>
              <w:pStyle w:val="ListParagraph"/>
              <w:numPr>
                <w:ilvl w:val="0"/>
                <w:numId w:val="26"/>
              </w:numPr>
              <w:jc w:val="both"/>
              <w:rPr>
                <w:rFonts w:eastAsia="+mn-ea" w:cs="+mn-cs"/>
                <w:color w:val="7F7F7F"/>
                <w:szCs w:val="22"/>
                <w:lang w:eastAsia="en-GB"/>
              </w:rPr>
            </w:pPr>
            <w:r w:rsidRPr="00DC7E5F">
              <w:rPr>
                <w:rFonts w:eastAsia="+mn-ea" w:cs="+mn-cs"/>
                <w:color w:val="7F7F7F"/>
                <w:szCs w:val="22"/>
                <w:lang w:eastAsia="en-GB"/>
              </w:rPr>
              <w:t>Positive external stakeholder feedback.</w:t>
            </w:r>
          </w:p>
        </w:tc>
      </w:tr>
      <w:tr w:rsidR="00E52F3E" w14:paraId="19A9929F" w14:textId="77777777" w:rsidTr="00BF7652">
        <w:trPr>
          <w:trHeight w:val="1041"/>
        </w:trPr>
        <w:tc>
          <w:tcPr>
            <w:tcW w:w="3119" w:type="dxa"/>
            <w:shd w:val="clear" w:color="auto" w:fill="E5E5E5" w:themeFill="text1" w:themeFillTint="33"/>
          </w:tcPr>
          <w:p w14:paraId="713B7747" w14:textId="77777777" w:rsidR="00E52F3E" w:rsidRPr="00CC4FCA" w:rsidRDefault="00E52F3E" w:rsidP="00BF7652">
            <w:pPr>
              <w:ind w:left="164" w:hanging="22"/>
              <w:rPr>
                <w:b/>
                <w:bCs/>
                <w:color w:val="5F5F5F" w:themeColor="text1" w:themeShade="BF"/>
                <w:sz w:val="24"/>
                <w:szCs w:val="28"/>
              </w:rPr>
            </w:pPr>
            <w:r w:rsidRPr="00CC4FCA">
              <w:rPr>
                <w:b/>
                <w:bCs/>
                <w:color w:val="5F5F5F" w:themeColor="text1" w:themeShade="BF"/>
                <w:sz w:val="24"/>
                <w:szCs w:val="28"/>
              </w:rPr>
              <w:t>Sustainable Economics</w:t>
            </w:r>
          </w:p>
        </w:tc>
        <w:tc>
          <w:tcPr>
            <w:tcW w:w="7895" w:type="dxa"/>
            <w:gridSpan w:val="2"/>
            <w:shd w:val="clear" w:color="auto" w:fill="E5E5E5" w:themeFill="text1" w:themeFillTint="33"/>
          </w:tcPr>
          <w:p w14:paraId="1BBFD99E" w14:textId="77777777" w:rsidR="00E52F3E" w:rsidRPr="003E7B0F" w:rsidRDefault="00DC7E5F" w:rsidP="003E7B0F">
            <w:pPr>
              <w:pStyle w:val="ListParagraph"/>
              <w:numPr>
                <w:ilvl w:val="0"/>
                <w:numId w:val="31"/>
              </w:numPr>
              <w:jc w:val="both"/>
              <w:rPr>
                <w:rFonts w:eastAsia="+mn-ea" w:cs="+mn-cs"/>
                <w:color w:val="7F7F7F"/>
                <w:szCs w:val="22"/>
                <w:lang w:eastAsia="en-GB"/>
              </w:rPr>
            </w:pPr>
            <w:r w:rsidRPr="003E7B0F">
              <w:rPr>
                <w:rFonts w:eastAsia="+mn-ea" w:cs="+mn-cs"/>
                <w:color w:val="7F7F7F"/>
                <w:szCs w:val="22"/>
                <w:lang w:eastAsia="en-GB"/>
              </w:rPr>
              <w:t>Evidence of up to date and accurate tracking of assets across the charity</w:t>
            </w:r>
          </w:p>
          <w:p w14:paraId="6A5D5598" w14:textId="419BAC7F" w:rsidR="00DC7E5F" w:rsidRPr="003E7B0F" w:rsidRDefault="00DC7E5F" w:rsidP="003E7B0F">
            <w:pPr>
              <w:pStyle w:val="ListParagraph"/>
              <w:numPr>
                <w:ilvl w:val="0"/>
                <w:numId w:val="31"/>
              </w:numPr>
              <w:jc w:val="both"/>
              <w:rPr>
                <w:rFonts w:eastAsia="+mn-ea" w:cs="+mn-cs"/>
                <w:color w:val="7F7F7F"/>
                <w:szCs w:val="22"/>
                <w:lang w:eastAsia="en-GB"/>
              </w:rPr>
            </w:pPr>
            <w:r w:rsidRPr="003E7B0F">
              <w:rPr>
                <w:rFonts w:eastAsia="+mn-ea" w:cs="+mn-cs"/>
                <w:color w:val="7F7F7F"/>
                <w:szCs w:val="22"/>
                <w:lang w:eastAsia="en-GB"/>
              </w:rPr>
              <w:t>Systems are utilised and maintained in the correct manner</w:t>
            </w:r>
          </w:p>
        </w:tc>
      </w:tr>
      <w:tr w:rsidR="00E52F3E" w14:paraId="50462337" w14:textId="77777777" w:rsidTr="00BF7652">
        <w:trPr>
          <w:gridAfter w:val="1"/>
          <w:wAfter w:w="8" w:type="dxa"/>
          <w:trHeight w:val="1041"/>
        </w:trPr>
        <w:tc>
          <w:tcPr>
            <w:tcW w:w="11006" w:type="dxa"/>
            <w:gridSpan w:val="2"/>
            <w:shd w:val="clear" w:color="auto" w:fill="E5E5E5" w:themeFill="text1" w:themeFillTint="33"/>
          </w:tcPr>
          <w:p w14:paraId="196A8E8B" w14:textId="77777777" w:rsidR="00E52F3E" w:rsidRDefault="00E52F3E" w:rsidP="00BF7652">
            <w:pPr>
              <w:contextualSpacing/>
              <w:jc w:val="center"/>
              <w:rPr>
                <w:rFonts w:cstheme="minorBidi"/>
                <w:b/>
                <w:bCs/>
                <w:color w:val="7F7F7F" w:themeColor="text1"/>
                <w:sz w:val="32"/>
                <w:szCs w:val="32"/>
                <w:lang w:eastAsia="en-GB"/>
              </w:rPr>
            </w:pPr>
            <w:r>
              <w:rPr>
                <w:rFonts w:cstheme="minorBidi"/>
                <w:b/>
                <w:bCs/>
                <w:color w:val="7F7F7F" w:themeColor="text1"/>
                <w:sz w:val="32"/>
                <w:szCs w:val="32"/>
                <w:lang w:eastAsia="en-GB"/>
              </w:rPr>
              <w:t>Structure</w:t>
            </w:r>
          </w:p>
          <w:p w14:paraId="27EB277D" w14:textId="77777777" w:rsidR="00E52F3E" w:rsidRPr="00267332" w:rsidRDefault="00E52F3E" w:rsidP="00BF7652">
            <w:pPr>
              <w:contextualSpacing/>
              <w:jc w:val="center"/>
              <w:rPr>
                <w:rFonts w:ascii="Calibri" w:eastAsia="+mn-ea" w:hAnsi="Calibri" w:cs="+mn-cs"/>
                <w:color w:val="7F7F7F"/>
                <w:szCs w:val="22"/>
                <w:lang w:eastAsia="en-GB"/>
              </w:rPr>
            </w:pPr>
          </w:p>
          <w:p w14:paraId="0356BAB5" w14:textId="7641E40B" w:rsidR="00E52F3E" w:rsidRDefault="00DC7E5F" w:rsidP="00BF7652">
            <w:pPr>
              <w:ind w:left="142"/>
              <w:contextualSpacing/>
              <w:jc w:val="both"/>
              <w:rPr>
                <w:rFonts w:ascii="Calibri" w:eastAsia="+mn-ea" w:hAnsi="Calibri" w:cs="+mn-cs"/>
                <w:color w:val="7F7F7F"/>
                <w:szCs w:val="22"/>
                <w:lang w:eastAsia="en-GB"/>
              </w:rPr>
            </w:pPr>
            <w:r>
              <w:rPr>
                <w:b/>
                <w:bCs/>
                <w:noProof/>
              </w:rPr>
              <w:drawing>
                <wp:inline distT="0" distB="0" distL="0" distR="0" wp14:anchorId="58D66930" wp14:editId="348E458F">
                  <wp:extent cx="6573136" cy="2809240"/>
                  <wp:effectExtent l="0" t="38100" r="0" b="48260"/>
                  <wp:docPr id="8818953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145727E" w14:textId="77777777" w:rsidR="00E52F3E" w:rsidRDefault="00E52F3E" w:rsidP="00BF7652">
            <w:pPr>
              <w:ind w:left="142"/>
              <w:contextualSpacing/>
              <w:jc w:val="both"/>
              <w:rPr>
                <w:rFonts w:ascii="Calibri" w:eastAsia="+mn-ea" w:hAnsi="Calibri" w:cs="+mn-cs"/>
                <w:color w:val="7F7F7F"/>
                <w:szCs w:val="22"/>
                <w:lang w:eastAsia="en-GB"/>
              </w:rPr>
            </w:pPr>
          </w:p>
        </w:tc>
      </w:tr>
    </w:tbl>
    <w:p w14:paraId="4F71920D" w14:textId="0E8378C4" w:rsidR="00FD4CB0" w:rsidRDefault="00FD4CB0" w:rsidP="00944E53">
      <w:pPr>
        <w:ind w:left="426" w:hanging="284"/>
        <w:jc w:val="both"/>
        <w:rPr>
          <w:rFonts w:cstheme="minorBidi"/>
          <w:b/>
          <w:bCs/>
          <w:color w:val="7F7F7F" w:themeColor="text1"/>
          <w:sz w:val="32"/>
          <w:szCs w:val="32"/>
          <w:lang w:eastAsia="en-GB"/>
        </w:rPr>
      </w:pPr>
    </w:p>
    <w:p w14:paraId="6F85C833" w14:textId="72822A88" w:rsidR="007933EA" w:rsidRDefault="00C945D4" w:rsidP="00944E53">
      <w:pPr>
        <w:ind w:left="426" w:hanging="284"/>
        <w:jc w:val="both"/>
        <w:rPr>
          <w:rFonts w:cstheme="minorBidi"/>
          <w:b/>
          <w:bCs/>
          <w:color w:val="7F7F7F" w:themeColor="text1"/>
          <w:sz w:val="32"/>
          <w:szCs w:val="32"/>
          <w:lang w:eastAsia="en-GB"/>
        </w:rPr>
      </w:pPr>
      <w:r>
        <w:rPr>
          <w:rFonts w:cstheme="minorBidi"/>
          <w:b/>
          <w:bCs/>
          <w:color w:val="7F7F7F" w:themeColor="text1"/>
          <w:sz w:val="32"/>
          <w:szCs w:val="32"/>
          <w:lang w:eastAsia="en-GB"/>
        </w:rPr>
        <w:t>Qu</w:t>
      </w:r>
      <w:r w:rsidR="00E9789B">
        <w:rPr>
          <w:rFonts w:cstheme="minorBidi"/>
          <w:b/>
          <w:bCs/>
          <w:color w:val="7F7F7F" w:themeColor="text1"/>
          <w:sz w:val="32"/>
          <w:szCs w:val="32"/>
          <w:lang w:eastAsia="en-GB"/>
        </w:rPr>
        <w:t>alifications</w:t>
      </w:r>
      <w:r w:rsidR="00413196">
        <w:rPr>
          <w:rFonts w:cstheme="minorBidi"/>
          <w:b/>
          <w:bCs/>
          <w:color w:val="7F7F7F" w:themeColor="text1"/>
          <w:sz w:val="32"/>
          <w:szCs w:val="32"/>
          <w:lang w:eastAsia="en-GB"/>
        </w:rPr>
        <w:t>, Experience, and Knowledge</w:t>
      </w:r>
    </w:p>
    <w:p w14:paraId="3C24C8AD" w14:textId="1068F3AA" w:rsidR="002F090A" w:rsidRDefault="00F621F6"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A Technical Certification or similar academic IT qualification</w:t>
      </w:r>
    </w:p>
    <w:p w14:paraId="31749D73" w14:textId="2907EDBE" w:rsidR="00F621F6" w:rsidRDefault="00F621F6" w:rsidP="00BD38D0">
      <w:pPr>
        <w:pStyle w:val="li1"/>
        <w:numPr>
          <w:ilvl w:val="0"/>
          <w:numId w:val="36"/>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ITIL qualification</w:t>
      </w:r>
      <w:r w:rsidR="007376C6">
        <w:rPr>
          <w:color w:val="5F5F5F" w:themeColor="text1" w:themeShade="BF"/>
          <w:sz w:val="24"/>
          <w:szCs w:val="24"/>
        </w:rPr>
        <w:t xml:space="preserve"> (Vocational 3 </w:t>
      </w:r>
      <w:r w:rsidR="00EA4385">
        <w:rPr>
          <w:color w:val="5F5F5F" w:themeColor="text1" w:themeShade="BF"/>
          <w:sz w:val="24"/>
          <w:szCs w:val="24"/>
        </w:rPr>
        <w:t xml:space="preserve">Foundation) </w:t>
      </w:r>
    </w:p>
    <w:p w14:paraId="5979CBF7" w14:textId="4333325A" w:rsidR="004C670C" w:rsidRDefault="00A90314"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Relevant 1</w:t>
      </w:r>
      <w:r w:rsidRPr="00A90314">
        <w:rPr>
          <w:color w:val="5F5F5F" w:themeColor="text1" w:themeShade="BF"/>
          <w:sz w:val="24"/>
          <w:szCs w:val="24"/>
          <w:vertAlign w:val="superscript"/>
        </w:rPr>
        <w:t>st</w:t>
      </w:r>
      <w:r>
        <w:rPr>
          <w:color w:val="5F5F5F" w:themeColor="text1" w:themeShade="BF"/>
          <w:sz w:val="24"/>
          <w:szCs w:val="24"/>
        </w:rPr>
        <w:t xml:space="preserve"> Line IT experience in a multi-site environment</w:t>
      </w:r>
    </w:p>
    <w:p w14:paraId="3C309B4F" w14:textId="4C797067" w:rsidR="00A90314" w:rsidRDefault="00A90314"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 xml:space="preserve">Knowledge of Windows </w:t>
      </w:r>
      <w:r w:rsidR="007376C6">
        <w:rPr>
          <w:color w:val="5F5F5F" w:themeColor="text1" w:themeShade="BF"/>
          <w:sz w:val="24"/>
          <w:szCs w:val="24"/>
        </w:rPr>
        <w:t>software</w:t>
      </w:r>
    </w:p>
    <w:p w14:paraId="6C27B488" w14:textId="4A975B3E" w:rsidR="007376C6" w:rsidRDefault="007376C6"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Knowledge of Office 365</w:t>
      </w:r>
    </w:p>
    <w:p w14:paraId="6FF64348" w14:textId="7F879F47" w:rsidR="007376C6" w:rsidRDefault="007376C6"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Knowledge of computer networking</w:t>
      </w:r>
    </w:p>
    <w:p w14:paraId="331BAC6F" w14:textId="26C2EA82" w:rsidR="00EA4385" w:rsidRPr="004F44FE" w:rsidRDefault="00EA4385" w:rsidP="00BD38D0">
      <w:pPr>
        <w:pStyle w:val="li1"/>
        <w:numPr>
          <w:ilvl w:val="0"/>
          <w:numId w:val="35"/>
        </w:numPr>
        <w:spacing w:before="0" w:beforeAutospacing="0" w:after="0" w:afterAutospacing="0"/>
        <w:ind w:left="502" w:right="261"/>
        <w:jc w:val="both"/>
        <w:rPr>
          <w:color w:val="5F5F5F" w:themeColor="text1" w:themeShade="BF"/>
          <w:sz w:val="24"/>
          <w:szCs w:val="24"/>
        </w:rPr>
      </w:pPr>
      <w:r>
        <w:rPr>
          <w:color w:val="5F5F5F" w:themeColor="text1" w:themeShade="BF"/>
          <w:sz w:val="24"/>
          <w:szCs w:val="24"/>
        </w:rPr>
        <w:t>Experience of using an IT Helpdesk system</w:t>
      </w:r>
    </w:p>
    <w:p w14:paraId="53E1EE54" w14:textId="77777777" w:rsidR="00413196" w:rsidRDefault="00413196" w:rsidP="00944E53">
      <w:pPr>
        <w:ind w:left="426" w:right="261" w:hanging="284"/>
        <w:jc w:val="both"/>
        <w:rPr>
          <w:rFonts w:cstheme="minorBidi"/>
          <w:b/>
          <w:bCs/>
          <w:color w:val="7F7F7F" w:themeColor="text1"/>
          <w:sz w:val="32"/>
          <w:szCs w:val="32"/>
          <w:lang w:eastAsia="en-GB"/>
        </w:rPr>
      </w:pPr>
    </w:p>
    <w:p w14:paraId="5B3BEB30" w14:textId="1621CC8A" w:rsidR="00081892" w:rsidRPr="00623CFC" w:rsidRDefault="00413196" w:rsidP="00944E53">
      <w:pPr>
        <w:ind w:left="426" w:right="261" w:hanging="284"/>
        <w:jc w:val="both"/>
        <w:rPr>
          <w:rFonts w:cstheme="minorBidi"/>
          <w:b/>
          <w:bCs/>
          <w:color w:val="7F7F7F" w:themeColor="text1"/>
          <w:sz w:val="32"/>
          <w:szCs w:val="32"/>
          <w:lang w:eastAsia="en-GB"/>
        </w:rPr>
      </w:pPr>
      <w:r>
        <w:rPr>
          <w:rFonts w:cstheme="minorBidi"/>
          <w:b/>
          <w:bCs/>
          <w:color w:val="7F7F7F" w:themeColor="text1"/>
          <w:sz w:val="32"/>
          <w:szCs w:val="32"/>
          <w:lang w:eastAsia="en-GB"/>
        </w:rPr>
        <w:t xml:space="preserve">Competencies, </w:t>
      </w:r>
      <w:r w:rsidR="00081892" w:rsidRPr="00623CFC">
        <w:rPr>
          <w:rFonts w:cstheme="minorBidi"/>
          <w:b/>
          <w:bCs/>
          <w:color w:val="7F7F7F" w:themeColor="text1"/>
          <w:sz w:val="32"/>
          <w:szCs w:val="32"/>
          <w:lang w:eastAsia="en-GB"/>
        </w:rPr>
        <w:t>Skills</w:t>
      </w:r>
      <w:r w:rsidR="00D8225D">
        <w:rPr>
          <w:rFonts w:cstheme="minorBidi"/>
          <w:b/>
          <w:bCs/>
          <w:color w:val="7F7F7F" w:themeColor="text1"/>
          <w:sz w:val="32"/>
          <w:szCs w:val="32"/>
          <w:lang w:eastAsia="en-GB"/>
        </w:rPr>
        <w:t>,</w:t>
      </w:r>
      <w:r w:rsidR="00081892" w:rsidRPr="00623CFC">
        <w:rPr>
          <w:rFonts w:cstheme="minorBidi"/>
          <w:b/>
          <w:bCs/>
          <w:color w:val="7F7F7F" w:themeColor="text1"/>
          <w:sz w:val="32"/>
          <w:szCs w:val="32"/>
          <w:lang w:eastAsia="en-GB"/>
        </w:rPr>
        <w:t xml:space="preserve"> and </w:t>
      </w:r>
      <w:r w:rsidR="00111CE0" w:rsidRPr="00623CFC">
        <w:rPr>
          <w:rFonts w:cstheme="minorBidi"/>
          <w:b/>
          <w:bCs/>
          <w:color w:val="7F7F7F" w:themeColor="text1"/>
          <w:sz w:val="32"/>
          <w:szCs w:val="32"/>
          <w:lang w:eastAsia="en-GB"/>
        </w:rPr>
        <w:t>A</w:t>
      </w:r>
      <w:r w:rsidR="00081892" w:rsidRPr="00623CFC">
        <w:rPr>
          <w:rFonts w:cstheme="minorBidi"/>
          <w:b/>
          <w:bCs/>
          <w:color w:val="7F7F7F" w:themeColor="text1"/>
          <w:sz w:val="32"/>
          <w:szCs w:val="32"/>
          <w:lang w:eastAsia="en-GB"/>
        </w:rPr>
        <w:t>bilities</w:t>
      </w:r>
    </w:p>
    <w:p w14:paraId="558F521D" w14:textId="040C0813" w:rsidR="003149C8" w:rsidRDefault="00F621F6"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lastRenderedPageBreak/>
        <w:t>Strong knowledge of Microsoft based operating systems with emphasis on Windows desktop technologies</w:t>
      </w:r>
    </w:p>
    <w:p w14:paraId="4819C56F" w14:textId="7168665E" w:rsidR="00F621F6" w:rsidRDefault="00F621F6"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Knowledge of computing in a thin client environment using Citrix technologies</w:t>
      </w:r>
    </w:p>
    <w:p w14:paraId="2EF77F6A" w14:textId="73AA6C95" w:rsidR="00F621F6" w:rsidRDefault="00352C87"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Experience using and troubleshooting Microsoft Office (MS Word, Excel and PowerPoint</w:t>
      </w:r>
      <w:r w:rsidR="004E2F58">
        <w:rPr>
          <w:color w:val="5F5F5F" w:themeColor="text1" w:themeShade="BF"/>
          <w:sz w:val="24"/>
          <w:szCs w:val="24"/>
        </w:rPr>
        <w:t>)</w:t>
      </w:r>
    </w:p>
    <w:p w14:paraId="6A1A73D5" w14:textId="33855D26" w:rsidR="004E2F58" w:rsidRDefault="00611B23"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Experience with using and troubleshooting Outlook/Teams within network environment</w:t>
      </w:r>
    </w:p>
    <w:p w14:paraId="7DAC7211" w14:textId="17C73FEA" w:rsidR="00611B23" w:rsidRDefault="005128C7"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Thorough understanding of PC hardware setup and configuration</w:t>
      </w:r>
    </w:p>
    <w:p w14:paraId="582635FC" w14:textId="7CF33AB8" w:rsidR="005128C7" w:rsidRDefault="006A088F"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 xml:space="preserve">Thorough </w:t>
      </w:r>
      <w:r w:rsidR="003A6B74">
        <w:rPr>
          <w:color w:val="5F5F5F" w:themeColor="text1" w:themeShade="BF"/>
          <w:sz w:val="24"/>
          <w:szCs w:val="24"/>
        </w:rPr>
        <w:t>understanding of the principles of computer networking</w:t>
      </w:r>
    </w:p>
    <w:p w14:paraId="5C02F932" w14:textId="4F1BA457" w:rsidR="00F37302" w:rsidRDefault="003A6B74"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 xml:space="preserve">Understanding of various </w:t>
      </w:r>
      <w:r w:rsidR="00CA409E">
        <w:rPr>
          <w:color w:val="5F5F5F" w:themeColor="text1" w:themeShade="BF"/>
          <w:sz w:val="24"/>
          <w:szCs w:val="24"/>
        </w:rPr>
        <w:t xml:space="preserve">telephone </w:t>
      </w:r>
      <w:r w:rsidR="00F37302">
        <w:rPr>
          <w:color w:val="5F5F5F" w:themeColor="text1" w:themeShade="BF"/>
          <w:sz w:val="24"/>
          <w:szCs w:val="24"/>
        </w:rPr>
        <w:t>systems and concepts</w:t>
      </w:r>
    </w:p>
    <w:p w14:paraId="04E197DB" w14:textId="65C02DB0" w:rsidR="004C670C" w:rsidRDefault="004C670C"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Configuration and troubleshooting of networking printing</w:t>
      </w:r>
    </w:p>
    <w:p w14:paraId="252D34C0" w14:textId="3AA80BD1" w:rsidR="004C670C" w:rsidRPr="004C670C" w:rsidRDefault="004C670C" w:rsidP="004B23A8">
      <w:pPr>
        <w:pStyle w:val="li1"/>
        <w:numPr>
          <w:ilvl w:val="0"/>
          <w:numId w:val="39"/>
        </w:numPr>
        <w:spacing w:before="0" w:beforeAutospacing="0" w:after="0" w:afterAutospacing="0"/>
        <w:jc w:val="both"/>
        <w:rPr>
          <w:color w:val="5F5F5F" w:themeColor="text1" w:themeShade="BF"/>
          <w:sz w:val="24"/>
          <w:szCs w:val="24"/>
        </w:rPr>
      </w:pPr>
      <w:r>
        <w:rPr>
          <w:color w:val="5F5F5F" w:themeColor="text1" w:themeShade="BF"/>
          <w:sz w:val="24"/>
          <w:szCs w:val="24"/>
        </w:rPr>
        <w:t>Use of remote support software</w:t>
      </w:r>
    </w:p>
    <w:p w14:paraId="79832FDD" w14:textId="487CB03A" w:rsidR="00434C10" w:rsidRDefault="00434C10" w:rsidP="00944E53">
      <w:pPr>
        <w:ind w:left="426" w:hanging="284"/>
        <w:jc w:val="both"/>
      </w:pPr>
    </w:p>
    <w:p w14:paraId="077AEB46" w14:textId="70DD52E6" w:rsidR="00130AC1" w:rsidRPr="00623CFC" w:rsidRDefault="00130AC1" w:rsidP="00130AC1">
      <w:pPr>
        <w:ind w:left="426" w:right="261" w:hanging="284"/>
        <w:jc w:val="both"/>
        <w:rPr>
          <w:rFonts w:cstheme="minorBidi"/>
          <w:b/>
          <w:bCs/>
          <w:color w:val="7F7F7F" w:themeColor="text1"/>
          <w:sz w:val="32"/>
          <w:szCs w:val="32"/>
          <w:lang w:eastAsia="en-GB"/>
        </w:rPr>
      </w:pPr>
      <w:r>
        <w:rPr>
          <w:rFonts w:cstheme="minorBidi"/>
          <w:b/>
          <w:bCs/>
          <w:color w:val="7F7F7F" w:themeColor="text1"/>
          <w:sz w:val="32"/>
          <w:szCs w:val="32"/>
          <w:lang w:eastAsia="en-GB"/>
        </w:rPr>
        <w:t>Personal Attributes</w:t>
      </w:r>
    </w:p>
    <w:p w14:paraId="11A09767" w14:textId="75F11789" w:rsidR="00130AC1" w:rsidRDefault="004F44FE"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Be willing to learn new ideas, concepts and different ways of working</w:t>
      </w:r>
    </w:p>
    <w:p w14:paraId="3134A1B1" w14:textId="57E61720" w:rsidR="004F44FE" w:rsidRDefault="00CA0294"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Be an active listener</w:t>
      </w:r>
    </w:p>
    <w:p w14:paraId="1D072B9E" w14:textId="32BF9110" w:rsidR="00CA0294" w:rsidRDefault="00CA0294"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Problem solving</w:t>
      </w:r>
    </w:p>
    <w:p w14:paraId="290C6E01" w14:textId="3D384F6B" w:rsidR="00CA0294" w:rsidRDefault="00CA0294"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Be honest and reliable</w:t>
      </w:r>
    </w:p>
    <w:p w14:paraId="4FC45AEE" w14:textId="372B9754" w:rsidR="00CA0294" w:rsidRDefault="00CA0294"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Prepared to work flexibly to meet service needs</w:t>
      </w:r>
    </w:p>
    <w:p w14:paraId="634DAC7D" w14:textId="0697A493" w:rsidR="00CA0294" w:rsidRDefault="00837A32"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Team player</w:t>
      </w:r>
    </w:p>
    <w:p w14:paraId="1C101977" w14:textId="327BC429" w:rsidR="00837A32" w:rsidRDefault="00837A32" w:rsidP="004B23A8">
      <w:pPr>
        <w:pStyle w:val="li1"/>
        <w:numPr>
          <w:ilvl w:val="0"/>
          <w:numId w:val="38"/>
        </w:numPr>
        <w:spacing w:before="0" w:beforeAutospacing="0" w:after="0" w:afterAutospacing="0"/>
        <w:jc w:val="both"/>
        <w:rPr>
          <w:color w:val="5F5F5F" w:themeColor="text1" w:themeShade="BF"/>
          <w:sz w:val="24"/>
          <w:szCs w:val="24"/>
        </w:rPr>
      </w:pPr>
      <w:r>
        <w:rPr>
          <w:color w:val="5F5F5F" w:themeColor="text1" w:themeShade="BF"/>
          <w:sz w:val="24"/>
          <w:szCs w:val="24"/>
        </w:rPr>
        <w:t>Excellent telephone manner and face to face communication skills</w:t>
      </w:r>
    </w:p>
    <w:p w14:paraId="7B4E5760" w14:textId="77777777" w:rsidR="00130AC1" w:rsidRDefault="00130AC1" w:rsidP="00944E53">
      <w:pPr>
        <w:ind w:left="426" w:hanging="284"/>
        <w:jc w:val="both"/>
      </w:pPr>
    </w:p>
    <w:p w14:paraId="5126C5E7" w14:textId="52954238" w:rsidR="00FE464F" w:rsidRDefault="000E6E75" w:rsidP="00944E53">
      <w:pPr>
        <w:ind w:left="426" w:hanging="284"/>
        <w:jc w:val="both"/>
        <w:rPr>
          <w:b/>
          <w:bCs/>
          <w:color w:val="7F7F7F" w:themeColor="text1"/>
          <w:sz w:val="40"/>
          <w:szCs w:val="44"/>
        </w:rPr>
      </w:pPr>
      <w:r>
        <w:rPr>
          <w:b/>
          <w:bCs/>
          <w:color w:val="7F7F7F" w:themeColor="text1"/>
          <w:sz w:val="32"/>
          <w:szCs w:val="36"/>
        </w:rPr>
        <w:t>Tasks and Responsibilities</w:t>
      </w:r>
      <w:r w:rsidR="009541DC">
        <w:rPr>
          <w:b/>
          <w:bCs/>
          <w:color w:val="7F7F7F" w:themeColor="text1"/>
          <w:sz w:val="32"/>
          <w:szCs w:val="36"/>
        </w:rPr>
        <w:t xml:space="preserve"> </w:t>
      </w:r>
      <w:r w:rsidR="009541DC" w:rsidRPr="009541DC">
        <w:rPr>
          <w:color w:val="7F7F7F" w:themeColor="text1"/>
          <w:sz w:val="20"/>
          <w:szCs w:val="22"/>
        </w:rPr>
        <w:t>(</w:t>
      </w:r>
      <w:r w:rsidR="009541DC">
        <w:rPr>
          <w:color w:val="7F7F7F" w:themeColor="text1"/>
          <w:sz w:val="20"/>
          <w:szCs w:val="22"/>
        </w:rPr>
        <w:t xml:space="preserve">representative, </w:t>
      </w:r>
      <w:r w:rsidR="009541DC" w:rsidRPr="009541DC">
        <w:rPr>
          <w:color w:val="7F7F7F" w:themeColor="text1"/>
          <w:sz w:val="20"/>
          <w:szCs w:val="22"/>
        </w:rPr>
        <w:t>not exhaustive)</w:t>
      </w:r>
    </w:p>
    <w:p w14:paraId="34410694" w14:textId="319C9238" w:rsidR="009139BE"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To provide technical support; answering support queries either onsite or via phone or email.</w:t>
      </w:r>
    </w:p>
    <w:p w14:paraId="1292A66E" w14:textId="6BC1C789" w:rsidR="007424D1"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To maintain a high degree of customer service for all support queries and adhere to all service management principles</w:t>
      </w:r>
    </w:p>
    <w:p w14:paraId="14243016" w14:textId="2AF0B8B0" w:rsidR="007424D1"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To take ownership of user problems and be proactive when dealing with user issues</w:t>
      </w:r>
    </w:p>
    <w:p w14:paraId="7F576C61" w14:textId="028CA8F3" w:rsidR="007424D1"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To log all calls on the IT Helpdesk system and maintain full documentation</w:t>
      </w:r>
    </w:p>
    <w:p w14:paraId="77C42367" w14:textId="6DA65B0B" w:rsidR="007424D1"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Respond to enquiries from users to help them resolve any hardware or software problems</w:t>
      </w:r>
    </w:p>
    <w:p w14:paraId="6969FC30" w14:textId="0D3B7F75" w:rsidR="007424D1" w:rsidRDefault="007424D1"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 xml:space="preserve">To set up and configure all new </w:t>
      </w:r>
      <w:r w:rsidR="006B7EDC">
        <w:rPr>
          <w:color w:val="5F5F5F" w:themeColor="text1" w:themeShade="BF"/>
          <w:sz w:val="24"/>
          <w:szCs w:val="28"/>
        </w:rPr>
        <w:t>equipment as required, including user profiles for Active Directory, Office 365, and line of business applications</w:t>
      </w:r>
    </w:p>
    <w:p w14:paraId="1062F960" w14:textId="726C982C" w:rsidR="002F408D" w:rsidRDefault="002F408D"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Provide technical support for telephone lines, systems and mobile phones</w:t>
      </w:r>
    </w:p>
    <w:p w14:paraId="40EAE50D" w14:textId="4BF8982F" w:rsidR="002F408D" w:rsidRDefault="002F408D"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Maintain an asset log of all hardware items, their software configuration and location</w:t>
      </w:r>
    </w:p>
    <w:p w14:paraId="7CD6E119" w14:textId="4235DA12" w:rsidR="002F408D" w:rsidRDefault="002F408D"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Support users in the use of Computer equipment by providing necessary training and advice</w:t>
      </w:r>
    </w:p>
    <w:p w14:paraId="1FC10392" w14:textId="3F51249D" w:rsidR="002F408D" w:rsidRDefault="002F408D" w:rsidP="00944E53">
      <w:pPr>
        <w:pStyle w:val="ListParagraph"/>
        <w:numPr>
          <w:ilvl w:val="0"/>
          <w:numId w:val="20"/>
        </w:numPr>
        <w:ind w:left="426" w:hanging="284"/>
        <w:jc w:val="both"/>
        <w:rPr>
          <w:color w:val="5F5F5F" w:themeColor="text1" w:themeShade="BF"/>
          <w:sz w:val="24"/>
          <w:szCs w:val="28"/>
        </w:rPr>
      </w:pPr>
      <w:r>
        <w:rPr>
          <w:color w:val="5F5F5F" w:themeColor="text1" w:themeShade="BF"/>
          <w:sz w:val="24"/>
          <w:szCs w:val="28"/>
        </w:rPr>
        <w:t xml:space="preserve">To allocate more complex service issues to </w:t>
      </w:r>
      <w:r w:rsidR="00F621F6">
        <w:rPr>
          <w:color w:val="5F5F5F" w:themeColor="text1" w:themeShade="BF"/>
          <w:sz w:val="24"/>
          <w:szCs w:val="28"/>
        </w:rPr>
        <w:t>2</w:t>
      </w:r>
      <w:r w:rsidR="00F621F6" w:rsidRPr="00F621F6">
        <w:rPr>
          <w:color w:val="5F5F5F" w:themeColor="text1" w:themeShade="BF"/>
          <w:sz w:val="24"/>
          <w:szCs w:val="28"/>
          <w:vertAlign w:val="superscript"/>
        </w:rPr>
        <w:t>nd</w:t>
      </w:r>
      <w:r w:rsidR="00F621F6">
        <w:rPr>
          <w:color w:val="5F5F5F" w:themeColor="text1" w:themeShade="BF"/>
          <w:sz w:val="24"/>
          <w:szCs w:val="28"/>
        </w:rPr>
        <w:t xml:space="preserve"> Line Support Technical Officer </w:t>
      </w:r>
    </w:p>
    <w:p w14:paraId="7A5AD329" w14:textId="413C6B42" w:rsidR="00926722" w:rsidRDefault="00F621F6" w:rsidP="00944E53">
      <w:pPr>
        <w:pStyle w:val="ListParagraph"/>
        <w:numPr>
          <w:ilvl w:val="0"/>
          <w:numId w:val="20"/>
        </w:numPr>
        <w:ind w:left="426" w:right="261" w:hanging="284"/>
        <w:jc w:val="both"/>
        <w:rPr>
          <w:color w:val="5F5F5F" w:themeColor="text1" w:themeShade="BF"/>
          <w:sz w:val="24"/>
          <w:szCs w:val="28"/>
        </w:rPr>
      </w:pPr>
      <w:r>
        <w:rPr>
          <w:color w:val="5F5F5F" w:themeColor="text1" w:themeShade="BF"/>
          <w:sz w:val="24"/>
          <w:szCs w:val="28"/>
        </w:rPr>
        <w:t>To arrange for external technical support where problems cannot be resolved in house</w:t>
      </w:r>
    </w:p>
    <w:p w14:paraId="7D5BD1DB" w14:textId="77777777" w:rsidR="00F43B27" w:rsidRDefault="00F43B27" w:rsidP="00944E53">
      <w:pPr>
        <w:ind w:left="426" w:right="261" w:hanging="284"/>
        <w:jc w:val="both"/>
        <w:rPr>
          <w:b/>
          <w:bCs/>
          <w:color w:val="7F7F7F" w:themeColor="text1"/>
          <w:sz w:val="32"/>
          <w:szCs w:val="36"/>
        </w:rPr>
      </w:pPr>
    </w:p>
    <w:p w14:paraId="47020CC2" w14:textId="51FEFC5A" w:rsidR="004B3C41" w:rsidRDefault="007C36EB" w:rsidP="00944E53">
      <w:pPr>
        <w:ind w:left="426" w:right="261" w:hanging="284"/>
        <w:jc w:val="both"/>
        <w:rPr>
          <w:b/>
          <w:bCs/>
          <w:color w:val="7F7F7F" w:themeColor="text1"/>
          <w:sz w:val="32"/>
          <w:szCs w:val="36"/>
        </w:rPr>
      </w:pPr>
      <w:r>
        <w:rPr>
          <w:b/>
          <w:bCs/>
          <w:color w:val="7F7F7F" w:themeColor="text1"/>
          <w:sz w:val="32"/>
          <w:szCs w:val="36"/>
        </w:rPr>
        <w:t>Behaviours</w:t>
      </w:r>
      <w:r w:rsidR="00AF7DF8">
        <w:rPr>
          <w:b/>
          <w:bCs/>
          <w:color w:val="7F7F7F" w:themeColor="text1"/>
          <w:sz w:val="32"/>
          <w:szCs w:val="36"/>
        </w:rPr>
        <w:t xml:space="preserve"> </w:t>
      </w:r>
      <w:r w:rsidR="0029786F">
        <w:rPr>
          <w:b/>
          <w:bCs/>
          <w:color w:val="7F7F7F" w:themeColor="text1"/>
          <w:sz w:val="32"/>
          <w:szCs w:val="36"/>
        </w:rPr>
        <w:t>and Values</w:t>
      </w:r>
    </w:p>
    <w:p w14:paraId="109D4517" w14:textId="1D7CD3D8" w:rsidR="007C36EB" w:rsidRDefault="00AF7DF8" w:rsidP="00085676">
      <w:pPr>
        <w:ind w:left="142" w:right="261"/>
        <w:jc w:val="both"/>
        <w:rPr>
          <w:color w:val="5F5F5F" w:themeColor="text1" w:themeShade="BF"/>
          <w:sz w:val="24"/>
          <w:szCs w:val="28"/>
        </w:rPr>
      </w:pPr>
      <w:r w:rsidRPr="004B3C41">
        <w:rPr>
          <w:color w:val="5F5F5F" w:themeColor="text1" w:themeShade="BF"/>
          <w:sz w:val="24"/>
          <w:szCs w:val="28"/>
        </w:rPr>
        <w:t xml:space="preserve">At Community Integrated Care </w:t>
      </w:r>
      <w:r w:rsidR="00E1731B" w:rsidRPr="004B3C41">
        <w:rPr>
          <w:color w:val="5F5F5F" w:themeColor="text1" w:themeShade="BF"/>
          <w:sz w:val="24"/>
          <w:szCs w:val="28"/>
        </w:rPr>
        <w:t>“</w:t>
      </w:r>
      <w:r w:rsidR="004B3C41" w:rsidRPr="004B3C41">
        <w:rPr>
          <w:color w:val="5F5F5F" w:themeColor="text1" w:themeShade="BF"/>
          <w:sz w:val="24"/>
          <w:szCs w:val="28"/>
        </w:rPr>
        <w:t>h</w:t>
      </w:r>
      <w:r w:rsidRPr="004B3C41">
        <w:rPr>
          <w:color w:val="5F5F5F" w:themeColor="text1" w:themeShade="BF"/>
          <w:sz w:val="24"/>
          <w:szCs w:val="28"/>
        </w:rPr>
        <w:t>ow</w:t>
      </w:r>
      <w:r w:rsidR="00E1731B" w:rsidRPr="004B3C41">
        <w:rPr>
          <w:color w:val="5F5F5F" w:themeColor="text1" w:themeShade="BF"/>
          <w:sz w:val="24"/>
          <w:szCs w:val="28"/>
        </w:rPr>
        <w:t>”</w:t>
      </w:r>
      <w:r w:rsidRPr="004B3C41">
        <w:rPr>
          <w:color w:val="5F5F5F" w:themeColor="text1" w:themeShade="BF"/>
          <w:sz w:val="24"/>
          <w:szCs w:val="28"/>
        </w:rPr>
        <w:t xml:space="preserve"> you </w:t>
      </w:r>
      <w:r w:rsidR="003F5E3F">
        <w:rPr>
          <w:color w:val="5F5F5F" w:themeColor="text1" w:themeShade="BF"/>
          <w:sz w:val="24"/>
          <w:szCs w:val="28"/>
        </w:rPr>
        <w:t xml:space="preserve">approach </w:t>
      </w:r>
      <w:r w:rsidRPr="004B3C41">
        <w:rPr>
          <w:color w:val="5F5F5F" w:themeColor="text1" w:themeShade="BF"/>
          <w:sz w:val="24"/>
          <w:szCs w:val="28"/>
        </w:rPr>
        <w:t xml:space="preserve">your work is just as important as </w:t>
      </w:r>
      <w:r w:rsidR="00E1731B" w:rsidRPr="004B3C41">
        <w:rPr>
          <w:color w:val="5F5F5F" w:themeColor="text1" w:themeShade="BF"/>
          <w:sz w:val="24"/>
          <w:szCs w:val="28"/>
        </w:rPr>
        <w:t>“</w:t>
      </w:r>
      <w:r w:rsidRPr="004B3C41">
        <w:rPr>
          <w:color w:val="5F5F5F" w:themeColor="text1" w:themeShade="BF"/>
          <w:sz w:val="24"/>
          <w:szCs w:val="28"/>
        </w:rPr>
        <w:t>what</w:t>
      </w:r>
      <w:r w:rsidR="00E1731B" w:rsidRPr="004B3C41">
        <w:rPr>
          <w:color w:val="5F5F5F" w:themeColor="text1" w:themeShade="BF"/>
          <w:sz w:val="24"/>
          <w:szCs w:val="28"/>
        </w:rPr>
        <w:t xml:space="preserve">” you do. With that in mind, </w:t>
      </w:r>
      <w:r w:rsidR="00361EC2" w:rsidRPr="004B3C41">
        <w:rPr>
          <w:color w:val="5F5F5F" w:themeColor="text1" w:themeShade="BF"/>
          <w:sz w:val="24"/>
          <w:szCs w:val="28"/>
        </w:rPr>
        <w:t>we have outlined</w:t>
      </w:r>
      <w:r w:rsidR="004B3C41" w:rsidRPr="004B3C41">
        <w:rPr>
          <w:color w:val="5F5F5F" w:themeColor="text1" w:themeShade="BF"/>
          <w:sz w:val="24"/>
          <w:szCs w:val="28"/>
        </w:rPr>
        <w:t xml:space="preserve"> the key behaviours that we look for at each level in </w:t>
      </w:r>
      <w:r w:rsidR="003F5E3F">
        <w:rPr>
          <w:color w:val="5F5F5F" w:themeColor="text1" w:themeShade="BF"/>
          <w:sz w:val="24"/>
          <w:szCs w:val="28"/>
        </w:rPr>
        <w:t xml:space="preserve">our charity. </w:t>
      </w:r>
      <w:r w:rsidR="004B3C41" w:rsidRPr="004B3C41">
        <w:rPr>
          <w:color w:val="5F5F5F" w:themeColor="text1" w:themeShade="BF"/>
          <w:sz w:val="24"/>
          <w:szCs w:val="28"/>
        </w:rPr>
        <w:t xml:space="preserve">This role aligns with level </w:t>
      </w:r>
      <w:r w:rsidR="00764B3F">
        <w:rPr>
          <w:color w:val="5F5F5F" w:themeColor="text1" w:themeShade="BF"/>
          <w:sz w:val="24"/>
          <w:szCs w:val="28"/>
        </w:rPr>
        <w:t>5</w:t>
      </w:r>
      <w:r w:rsidR="0012635C">
        <w:rPr>
          <w:color w:val="5F5F5F" w:themeColor="text1" w:themeShade="BF"/>
          <w:sz w:val="24"/>
          <w:szCs w:val="28"/>
        </w:rPr>
        <w:t xml:space="preserve"> </w:t>
      </w:r>
      <w:r w:rsidR="004B3C41" w:rsidRPr="004B3C41">
        <w:rPr>
          <w:color w:val="5F5F5F" w:themeColor="text1" w:themeShade="BF"/>
          <w:sz w:val="24"/>
          <w:szCs w:val="28"/>
        </w:rPr>
        <w:t xml:space="preserve">in our guide to behaviour. </w:t>
      </w:r>
    </w:p>
    <w:p w14:paraId="43C04D09" w14:textId="77777777" w:rsidR="00AF1864" w:rsidRDefault="00AF1864" w:rsidP="00944E53">
      <w:pPr>
        <w:ind w:left="426" w:right="261" w:hanging="284"/>
        <w:jc w:val="both"/>
        <w:rPr>
          <w:color w:val="5F5F5F" w:themeColor="text1" w:themeShade="BF"/>
          <w:sz w:val="24"/>
          <w:szCs w:val="28"/>
        </w:rPr>
      </w:pPr>
    </w:p>
    <w:p w14:paraId="451272C3" w14:textId="16EBD2E4" w:rsidR="000245BC" w:rsidRPr="0012635C" w:rsidRDefault="000245BC" w:rsidP="00944E53">
      <w:pPr>
        <w:ind w:left="426" w:right="261" w:hanging="284"/>
        <w:jc w:val="both"/>
        <w:rPr>
          <w:b/>
          <w:bCs/>
          <w:color w:val="7F7F7F" w:themeColor="text1"/>
          <w:sz w:val="32"/>
          <w:szCs w:val="36"/>
        </w:rPr>
      </w:pPr>
      <w:r w:rsidRPr="0012635C">
        <w:rPr>
          <w:b/>
          <w:bCs/>
          <w:color w:val="7F7F7F" w:themeColor="text1"/>
          <w:sz w:val="32"/>
          <w:szCs w:val="36"/>
        </w:rPr>
        <w:t>Job Evaluation</w:t>
      </w:r>
    </w:p>
    <w:p w14:paraId="6FC987FE" w14:textId="77777777" w:rsidR="000245BC" w:rsidRPr="0012635C" w:rsidRDefault="000245BC" w:rsidP="00944E53">
      <w:pPr>
        <w:ind w:left="426" w:right="261" w:hanging="284"/>
        <w:jc w:val="both"/>
        <w:rPr>
          <w:b/>
          <w:bCs/>
          <w:color w:val="7F7F7F" w:themeColor="text1"/>
          <w:sz w:val="18"/>
          <w:szCs w:val="20"/>
        </w:rPr>
      </w:pPr>
    </w:p>
    <w:p w14:paraId="2172FD5B" w14:textId="65964A1C" w:rsidR="000245BC" w:rsidRPr="0012635C" w:rsidRDefault="000245BC" w:rsidP="00944E53">
      <w:pPr>
        <w:ind w:left="426" w:right="261" w:hanging="284"/>
        <w:jc w:val="both"/>
        <w:rPr>
          <w:color w:val="5F5F5F" w:themeColor="text1" w:themeShade="BF"/>
          <w:sz w:val="24"/>
          <w:szCs w:val="28"/>
        </w:rPr>
      </w:pPr>
      <w:r w:rsidRPr="0012635C">
        <w:rPr>
          <w:color w:val="5F5F5F" w:themeColor="text1" w:themeShade="BF"/>
          <w:sz w:val="24"/>
          <w:szCs w:val="28"/>
        </w:rPr>
        <w:t xml:space="preserve">Internal Evaluation Level: </w:t>
      </w:r>
      <w:r w:rsidR="00A26157">
        <w:rPr>
          <w:color w:val="5F5F5F" w:themeColor="text1" w:themeShade="BF"/>
          <w:sz w:val="24"/>
          <w:szCs w:val="28"/>
        </w:rPr>
        <w:t>5</w:t>
      </w:r>
    </w:p>
    <w:p w14:paraId="536E5D0E" w14:textId="6A5DDB31" w:rsidR="000245BC" w:rsidRPr="0012635C" w:rsidRDefault="000245BC" w:rsidP="00944E53">
      <w:pPr>
        <w:ind w:left="426" w:right="261" w:hanging="284"/>
        <w:jc w:val="both"/>
        <w:rPr>
          <w:color w:val="5F5F5F" w:themeColor="text1" w:themeShade="BF"/>
          <w:sz w:val="24"/>
          <w:szCs w:val="28"/>
        </w:rPr>
      </w:pPr>
      <w:r w:rsidRPr="0012635C">
        <w:rPr>
          <w:color w:val="5F5F5F" w:themeColor="text1" w:themeShade="BF"/>
          <w:sz w:val="24"/>
          <w:szCs w:val="28"/>
        </w:rPr>
        <w:t xml:space="preserve">External Evaluation Level: </w:t>
      </w:r>
      <w:r w:rsidR="00A26157">
        <w:rPr>
          <w:color w:val="5F5F5F" w:themeColor="text1" w:themeShade="BF"/>
          <w:sz w:val="24"/>
          <w:szCs w:val="28"/>
        </w:rPr>
        <w:t>5</w:t>
      </w:r>
    </w:p>
    <w:p w14:paraId="4BF4C97D" w14:textId="50BFD133" w:rsidR="000245BC" w:rsidRPr="00D54CD4" w:rsidRDefault="000245BC" w:rsidP="00944E53">
      <w:pPr>
        <w:ind w:left="426" w:right="261" w:hanging="284"/>
        <w:jc w:val="both"/>
        <w:rPr>
          <w:color w:val="FF0000"/>
          <w:sz w:val="24"/>
          <w:szCs w:val="28"/>
        </w:rPr>
      </w:pPr>
    </w:p>
    <w:p w14:paraId="5354D5FA" w14:textId="77777777" w:rsidR="005B5056" w:rsidRDefault="005B5056" w:rsidP="00944E53">
      <w:pPr>
        <w:ind w:left="426" w:hanging="284"/>
        <w:rPr>
          <w:rFonts w:ascii="Calibri" w:hAnsi="Calibri" w:cs="Calibri"/>
          <w:b/>
          <w:bCs/>
          <w:noProof/>
          <w:color w:val="FFFFFF" w:themeColor="background1"/>
          <w:sz w:val="56"/>
          <w:szCs w:val="56"/>
        </w:rPr>
      </w:pPr>
    </w:p>
    <w:p w14:paraId="6D773A15" w14:textId="68973499" w:rsidR="005B5056" w:rsidRPr="0082321B" w:rsidRDefault="00085676" w:rsidP="00944E53">
      <w:pPr>
        <w:ind w:left="426" w:hanging="284"/>
      </w:pPr>
      <w:r>
        <w:rPr>
          <w:rFonts w:ascii="Calibri" w:hAnsi="Calibri" w:cs="Calibri"/>
          <w:b/>
          <w:bCs/>
          <w:noProof/>
          <w:color w:val="FFFFFF" w:themeColor="background1"/>
          <w:sz w:val="56"/>
          <w:szCs w:val="56"/>
        </w:rPr>
        <mc:AlternateContent>
          <mc:Choice Requires="wps">
            <w:drawing>
              <wp:anchor distT="0" distB="0" distL="114300" distR="114300" simplePos="0" relativeHeight="251658244" behindDoc="0" locked="0" layoutInCell="1" allowOverlap="1" wp14:anchorId="0D8A118F" wp14:editId="3B1D97DA">
                <wp:simplePos x="0" y="0"/>
                <wp:positionH relativeFrom="margin">
                  <wp:posOffset>-504825</wp:posOffset>
                </wp:positionH>
                <wp:positionV relativeFrom="page">
                  <wp:posOffset>9639300</wp:posOffset>
                </wp:positionV>
                <wp:extent cx="8165465" cy="1243965"/>
                <wp:effectExtent l="0" t="0" r="26035" b="13335"/>
                <wp:wrapNone/>
                <wp:docPr id="1656917640" name="Text Box 1656917640"/>
                <wp:cNvGraphicFramePr/>
                <a:graphic xmlns:a="http://schemas.openxmlformats.org/drawingml/2006/main">
                  <a:graphicData uri="http://schemas.microsoft.com/office/word/2010/wordprocessingShape">
                    <wps:wsp>
                      <wps:cNvSpPr txBox="1"/>
                      <wps:spPr>
                        <a:xfrm>
                          <a:off x="0" y="0"/>
                          <a:ext cx="8165465" cy="1243965"/>
                        </a:xfrm>
                        <a:prstGeom prst="rect">
                          <a:avLst/>
                        </a:prstGeom>
                        <a:solidFill>
                          <a:schemeClr val="accent1"/>
                        </a:solidFill>
                        <a:ln w="6350">
                          <a:solidFill>
                            <a:schemeClr val="accent1"/>
                          </a:solidFill>
                        </a:ln>
                      </wps:spPr>
                      <wps:txbx>
                        <w:txbxContent>
                          <w:p w14:paraId="2C3C5E2F" w14:textId="77777777" w:rsidR="00653EF1" w:rsidRDefault="00653EF1" w:rsidP="00653EF1">
                            <w:pPr>
                              <w:rPr>
                                <w:color w:val="FFFFFF" w:themeColor="background1"/>
                              </w:rPr>
                            </w:pPr>
                          </w:p>
                          <w:p w14:paraId="22F5F7BC" w14:textId="77777777" w:rsidR="00653EF1" w:rsidRDefault="00653EF1" w:rsidP="00653EF1">
                            <w:pPr>
                              <w:rPr>
                                <w:color w:val="FFFFFF" w:themeColor="background1"/>
                              </w:rPr>
                            </w:pPr>
                          </w:p>
                          <w:p w14:paraId="512DA5C9" w14:textId="77777777" w:rsidR="00653EF1" w:rsidRDefault="00653EF1" w:rsidP="00653EF1">
                            <w:pPr>
                              <w:rPr>
                                <w:color w:val="FFFFFF" w:themeColor="background1"/>
                              </w:rPr>
                            </w:pPr>
                          </w:p>
                          <w:p w14:paraId="5F3DFC97" w14:textId="77777777" w:rsidR="00653EF1" w:rsidRDefault="00653EF1" w:rsidP="00653EF1">
                            <w:pPr>
                              <w:rPr>
                                <w:color w:val="FFFFFF" w:themeColor="background1"/>
                              </w:rPr>
                            </w:pPr>
                          </w:p>
                          <w:p w14:paraId="68100E43" w14:textId="77777777" w:rsidR="00653EF1" w:rsidRDefault="00653EF1" w:rsidP="00653EF1">
                            <w:pPr>
                              <w:rPr>
                                <w:color w:val="FFFFFF" w:themeColor="background1"/>
                              </w:rPr>
                            </w:pPr>
                          </w:p>
                          <w:p w14:paraId="4AFFFF46" w14:textId="77777777" w:rsidR="00653EF1" w:rsidRPr="004B05E7" w:rsidRDefault="00653EF1" w:rsidP="00653EF1">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A118F" id="Text Box 1656917640" o:spid="_x0000_s1029" type="#_x0000_t202" style="position:absolute;left:0;text-align:left;margin-left:-39.75pt;margin-top:759pt;width:642.95pt;height:97.9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" fillcolor="#ed6898 [3204]" strokecolor="#ed6898 [3204]" strokeweight=".5pt">
                <v:textbox>
                  <w:txbxContent>
                    <w:p w14:paraId="2C3C5E2F" w14:textId="77777777" w:rsidR="00653EF1" w:rsidRDefault="00653EF1" w:rsidP="00653EF1">
                      <w:pPr>
                        <w:rPr>
                          <w:color w:val="FFFFFF" w:themeColor="background1"/>
                        </w:rPr>
                      </w:pPr>
                    </w:p>
                    <w:p w14:paraId="22F5F7BC" w14:textId="77777777" w:rsidR="00653EF1" w:rsidRDefault="00653EF1" w:rsidP="00653EF1">
                      <w:pPr>
                        <w:rPr>
                          <w:color w:val="FFFFFF" w:themeColor="background1"/>
                        </w:rPr>
                      </w:pPr>
                    </w:p>
                    <w:p w14:paraId="512DA5C9" w14:textId="77777777" w:rsidR="00653EF1" w:rsidRDefault="00653EF1" w:rsidP="00653EF1">
                      <w:pPr>
                        <w:rPr>
                          <w:color w:val="FFFFFF" w:themeColor="background1"/>
                        </w:rPr>
                      </w:pPr>
                    </w:p>
                    <w:p w14:paraId="5F3DFC97" w14:textId="77777777" w:rsidR="00653EF1" w:rsidRDefault="00653EF1" w:rsidP="00653EF1">
                      <w:pPr>
                        <w:rPr>
                          <w:color w:val="FFFFFF" w:themeColor="background1"/>
                        </w:rPr>
                      </w:pPr>
                    </w:p>
                    <w:p w14:paraId="68100E43" w14:textId="77777777" w:rsidR="00653EF1" w:rsidRDefault="00653EF1" w:rsidP="00653EF1">
                      <w:pPr>
                        <w:rPr>
                          <w:color w:val="FFFFFF" w:themeColor="background1"/>
                        </w:rPr>
                      </w:pPr>
                    </w:p>
                    <w:p w14:paraId="4AFFFF46" w14:textId="77777777" w:rsidR="00653EF1" w:rsidRPr="004B05E7" w:rsidRDefault="00653EF1" w:rsidP="00653EF1">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v:textbox>
                <w10:wrap anchorx="margin" anchory="page"/>
              </v:shape>
            </w:pict>
          </mc:Fallback>
        </mc:AlternateContent>
      </w:r>
      <w:r w:rsidR="00517C76">
        <w:rPr>
          <w:rFonts w:ascii="Calibri" w:hAnsi="Calibri" w:cs="Calibri"/>
          <w:b/>
          <w:bCs/>
          <w:noProof/>
          <w:color w:val="FFFFFF" w:themeColor="background1"/>
          <w:sz w:val="56"/>
          <w:szCs w:val="56"/>
        </w:rPr>
        <w:t xml:space="preserve">  </w:t>
      </w:r>
    </w:p>
    <w:sectPr w:rsidR="005B5056" w:rsidRPr="0082321B" w:rsidSect="00E52F3E">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140CC" w14:textId="77777777" w:rsidR="007E11E9" w:rsidRDefault="007E11E9" w:rsidP="00771F83">
      <w:r>
        <w:separator/>
      </w:r>
    </w:p>
  </w:endnote>
  <w:endnote w:type="continuationSeparator" w:id="0">
    <w:p w14:paraId="7F5F7F28" w14:textId="77777777" w:rsidR="007E11E9" w:rsidRDefault="007E11E9" w:rsidP="00771F83">
      <w:r>
        <w:continuationSeparator/>
      </w:r>
    </w:p>
  </w:endnote>
  <w:endnote w:type="continuationNotice" w:id="1">
    <w:p w14:paraId="06E2B6A6" w14:textId="77777777" w:rsidR="007E11E9" w:rsidRDefault="007E1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79F5E" w14:textId="77777777" w:rsidR="007E11E9" w:rsidRDefault="007E11E9" w:rsidP="00771F83">
      <w:r>
        <w:separator/>
      </w:r>
    </w:p>
  </w:footnote>
  <w:footnote w:type="continuationSeparator" w:id="0">
    <w:p w14:paraId="573F2238" w14:textId="77777777" w:rsidR="007E11E9" w:rsidRDefault="007E11E9" w:rsidP="00771F83">
      <w:r>
        <w:continuationSeparator/>
      </w:r>
    </w:p>
  </w:footnote>
  <w:footnote w:type="continuationNotice" w:id="1">
    <w:p w14:paraId="14CA87D1" w14:textId="77777777" w:rsidR="007E11E9" w:rsidRDefault="007E11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EB7"/>
    <w:multiLevelType w:val="hybridMultilevel"/>
    <w:tmpl w:val="E3805DAC"/>
    <w:lvl w:ilvl="0" w:tplc="1822406E">
      <w:start w:val="1"/>
      <w:numFmt w:val="bullet"/>
      <w:lvlText w:val=""/>
      <w:lvlJc w:val="left"/>
      <w:pPr>
        <w:ind w:left="720" w:hanging="360"/>
      </w:pPr>
      <w:rPr>
        <w:rFonts w:ascii="Symbol" w:hAnsi="Symbol" w:hint="default"/>
        <w:color w:val="FF6699"/>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996FDF"/>
    <w:multiLevelType w:val="hybridMultilevel"/>
    <w:tmpl w:val="130C20FC"/>
    <w:lvl w:ilvl="0" w:tplc="1822406E">
      <w:start w:val="1"/>
      <w:numFmt w:val="bullet"/>
      <w:lvlText w:val=""/>
      <w:lvlJc w:val="left"/>
      <w:pPr>
        <w:ind w:left="360" w:hanging="360"/>
      </w:pPr>
      <w:rPr>
        <w:rFonts w:ascii="Symbol" w:hAnsi="Symbol" w:hint="default"/>
        <w:color w:val="FF66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AD2FCD"/>
    <w:multiLevelType w:val="hybridMultilevel"/>
    <w:tmpl w:val="2AE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A3FCC"/>
    <w:multiLevelType w:val="hybridMultilevel"/>
    <w:tmpl w:val="0D165582"/>
    <w:lvl w:ilvl="0" w:tplc="B3E621D4">
      <w:start w:val="1"/>
      <w:numFmt w:val="bullet"/>
      <w:lvlText w:val=""/>
      <w:lvlJc w:val="left"/>
      <w:pPr>
        <w:ind w:left="502" w:hanging="360"/>
      </w:pPr>
      <w:rPr>
        <w:rFonts w:ascii="Symbol" w:hAnsi="Symbol" w:hint="default"/>
        <w:color w:val="FF6699"/>
        <w:sz w:val="20"/>
        <w:szCs w:val="20"/>
      </w:rPr>
    </w:lvl>
    <w:lvl w:ilvl="1" w:tplc="FFFFFFFF">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F814BD5"/>
    <w:multiLevelType w:val="hybridMultilevel"/>
    <w:tmpl w:val="82BCE324"/>
    <w:lvl w:ilvl="0" w:tplc="1822406E">
      <w:start w:val="1"/>
      <w:numFmt w:val="bullet"/>
      <w:lvlText w:val=""/>
      <w:lvlJc w:val="left"/>
      <w:pPr>
        <w:ind w:left="928" w:hanging="360"/>
      </w:pPr>
      <w:rPr>
        <w:rFonts w:ascii="Symbol" w:hAnsi="Symbol" w:hint="default"/>
        <w:color w:val="FF66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51806"/>
    <w:multiLevelType w:val="hybridMultilevel"/>
    <w:tmpl w:val="CC4053E6"/>
    <w:lvl w:ilvl="0" w:tplc="8C16CC16">
      <w:start w:val="1"/>
      <w:numFmt w:val="bullet"/>
      <w:lvlText w:val="d"/>
      <w:lvlJc w:val="left"/>
      <w:pPr>
        <w:ind w:left="928" w:hanging="360"/>
      </w:pPr>
      <w:rPr>
        <w:rFonts w:ascii="Calibri" w:hAnsi="Calibri" w:hint="default"/>
        <w:b/>
        <w:bCs/>
        <w:color w:val="FF6699"/>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2E4152"/>
    <w:multiLevelType w:val="hybridMultilevel"/>
    <w:tmpl w:val="3836C09A"/>
    <w:lvl w:ilvl="0" w:tplc="B3E621D4">
      <w:start w:val="1"/>
      <w:numFmt w:val="bullet"/>
      <w:lvlText w:val=""/>
      <w:lvlJc w:val="left"/>
      <w:pPr>
        <w:ind w:left="720" w:hanging="360"/>
      </w:pPr>
      <w:rPr>
        <w:rFonts w:ascii="Symbol" w:hAnsi="Symbol" w:hint="default"/>
        <w:color w:val="FF6699"/>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5566BE"/>
    <w:multiLevelType w:val="hybridMultilevel"/>
    <w:tmpl w:val="C3C01D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04956"/>
    <w:multiLevelType w:val="hybridMultilevel"/>
    <w:tmpl w:val="737A904E"/>
    <w:lvl w:ilvl="0" w:tplc="B3E621D4">
      <w:start w:val="1"/>
      <w:numFmt w:val="bullet"/>
      <w:lvlText w:val=""/>
      <w:lvlJc w:val="left"/>
      <w:pPr>
        <w:ind w:left="762" w:hanging="360"/>
      </w:pPr>
      <w:rPr>
        <w:rFonts w:ascii="Symbol" w:hAnsi="Symbol" w:hint="default"/>
        <w:color w:val="FF6699"/>
        <w:sz w:val="20"/>
        <w:szCs w:val="20"/>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9" w15:restartNumberingAfterBreak="0">
    <w:nsid w:val="3345242B"/>
    <w:multiLevelType w:val="hybridMultilevel"/>
    <w:tmpl w:val="4A84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4A48A5"/>
    <w:multiLevelType w:val="hybridMultilevel"/>
    <w:tmpl w:val="60D44262"/>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D2043B"/>
    <w:multiLevelType w:val="hybridMultilevel"/>
    <w:tmpl w:val="FA7AC22C"/>
    <w:lvl w:ilvl="0" w:tplc="1822406E">
      <w:start w:val="1"/>
      <w:numFmt w:val="bullet"/>
      <w:lvlText w:val=""/>
      <w:lvlJc w:val="left"/>
      <w:pPr>
        <w:ind w:left="-916" w:hanging="360"/>
      </w:pPr>
      <w:rPr>
        <w:rFonts w:ascii="Symbol" w:hAnsi="Symbol" w:hint="default"/>
        <w:color w:val="FF6699"/>
      </w:rPr>
    </w:lvl>
    <w:lvl w:ilvl="1" w:tplc="08090003" w:tentative="1">
      <w:start w:val="1"/>
      <w:numFmt w:val="bullet"/>
      <w:lvlText w:val="o"/>
      <w:lvlJc w:val="left"/>
      <w:pPr>
        <w:ind w:left="-196" w:hanging="360"/>
      </w:pPr>
      <w:rPr>
        <w:rFonts w:ascii="Courier New" w:hAnsi="Courier New" w:cs="Courier New" w:hint="default"/>
      </w:rPr>
    </w:lvl>
    <w:lvl w:ilvl="2" w:tplc="08090005" w:tentative="1">
      <w:start w:val="1"/>
      <w:numFmt w:val="bullet"/>
      <w:lvlText w:val=""/>
      <w:lvlJc w:val="left"/>
      <w:pPr>
        <w:ind w:left="524" w:hanging="360"/>
      </w:pPr>
      <w:rPr>
        <w:rFonts w:ascii="Wingdings" w:hAnsi="Wingdings" w:hint="default"/>
      </w:rPr>
    </w:lvl>
    <w:lvl w:ilvl="3" w:tplc="08090001" w:tentative="1">
      <w:start w:val="1"/>
      <w:numFmt w:val="bullet"/>
      <w:lvlText w:val=""/>
      <w:lvlJc w:val="left"/>
      <w:pPr>
        <w:ind w:left="1244" w:hanging="360"/>
      </w:pPr>
      <w:rPr>
        <w:rFonts w:ascii="Symbol" w:hAnsi="Symbol" w:hint="default"/>
      </w:rPr>
    </w:lvl>
    <w:lvl w:ilvl="4" w:tplc="08090003" w:tentative="1">
      <w:start w:val="1"/>
      <w:numFmt w:val="bullet"/>
      <w:lvlText w:val="o"/>
      <w:lvlJc w:val="left"/>
      <w:pPr>
        <w:ind w:left="1964" w:hanging="360"/>
      </w:pPr>
      <w:rPr>
        <w:rFonts w:ascii="Courier New" w:hAnsi="Courier New" w:cs="Courier New" w:hint="default"/>
      </w:rPr>
    </w:lvl>
    <w:lvl w:ilvl="5" w:tplc="08090005" w:tentative="1">
      <w:start w:val="1"/>
      <w:numFmt w:val="bullet"/>
      <w:lvlText w:val=""/>
      <w:lvlJc w:val="left"/>
      <w:pPr>
        <w:ind w:left="2684" w:hanging="360"/>
      </w:pPr>
      <w:rPr>
        <w:rFonts w:ascii="Wingdings" w:hAnsi="Wingdings" w:hint="default"/>
      </w:rPr>
    </w:lvl>
    <w:lvl w:ilvl="6" w:tplc="08090001" w:tentative="1">
      <w:start w:val="1"/>
      <w:numFmt w:val="bullet"/>
      <w:lvlText w:val=""/>
      <w:lvlJc w:val="left"/>
      <w:pPr>
        <w:ind w:left="3404" w:hanging="360"/>
      </w:pPr>
      <w:rPr>
        <w:rFonts w:ascii="Symbol" w:hAnsi="Symbol" w:hint="default"/>
      </w:rPr>
    </w:lvl>
    <w:lvl w:ilvl="7" w:tplc="08090003" w:tentative="1">
      <w:start w:val="1"/>
      <w:numFmt w:val="bullet"/>
      <w:lvlText w:val="o"/>
      <w:lvlJc w:val="left"/>
      <w:pPr>
        <w:ind w:left="4124" w:hanging="360"/>
      </w:pPr>
      <w:rPr>
        <w:rFonts w:ascii="Courier New" w:hAnsi="Courier New" w:cs="Courier New" w:hint="default"/>
      </w:rPr>
    </w:lvl>
    <w:lvl w:ilvl="8" w:tplc="08090005" w:tentative="1">
      <w:start w:val="1"/>
      <w:numFmt w:val="bullet"/>
      <w:lvlText w:val=""/>
      <w:lvlJc w:val="left"/>
      <w:pPr>
        <w:ind w:left="4844" w:hanging="360"/>
      </w:pPr>
      <w:rPr>
        <w:rFonts w:ascii="Wingdings" w:hAnsi="Wingdings" w:hint="default"/>
      </w:rPr>
    </w:lvl>
  </w:abstractNum>
  <w:abstractNum w:abstractNumId="12" w15:restartNumberingAfterBreak="0">
    <w:nsid w:val="361C21B1"/>
    <w:multiLevelType w:val="hybridMultilevel"/>
    <w:tmpl w:val="7FB821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D71ED"/>
    <w:multiLevelType w:val="hybridMultilevel"/>
    <w:tmpl w:val="E668D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83A82"/>
    <w:multiLevelType w:val="hybridMultilevel"/>
    <w:tmpl w:val="9FF4C4CE"/>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62BAC"/>
    <w:multiLevelType w:val="hybridMultilevel"/>
    <w:tmpl w:val="5C48BAB4"/>
    <w:lvl w:ilvl="0" w:tplc="B3E621D4">
      <w:start w:val="1"/>
      <w:numFmt w:val="bullet"/>
      <w:lvlText w:val=""/>
      <w:lvlJc w:val="left"/>
      <w:pPr>
        <w:ind w:left="720" w:hanging="360"/>
      </w:pPr>
      <w:rPr>
        <w:rFonts w:ascii="Symbol" w:hAnsi="Symbol" w:hint="default"/>
        <w:color w:val="FF6699"/>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F75DE"/>
    <w:multiLevelType w:val="hybridMultilevel"/>
    <w:tmpl w:val="F1F27954"/>
    <w:lvl w:ilvl="0" w:tplc="B3E621D4">
      <w:start w:val="1"/>
      <w:numFmt w:val="bullet"/>
      <w:lvlText w:val=""/>
      <w:lvlJc w:val="left"/>
      <w:pPr>
        <w:ind w:left="720" w:hanging="360"/>
      </w:pPr>
      <w:rPr>
        <w:rFonts w:ascii="Symbol" w:hAnsi="Symbol" w:hint="default"/>
        <w:color w:val="FF6699"/>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8A66B0"/>
    <w:multiLevelType w:val="hybridMultilevel"/>
    <w:tmpl w:val="6B8E8EA6"/>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313DFB"/>
    <w:multiLevelType w:val="hybridMultilevel"/>
    <w:tmpl w:val="3202E308"/>
    <w:lvl w:ilvl="0" w:tplc="EF6A6FF2">
      <w:start w:val="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D717EE"/>
    <w:multiLevelType w:val="hybridMultilevel"/>
    <w:tmpl w:val="6ED41932"/>
    <w:lvl w:ilvl="0" w:tplc="B3E621D4">
      <w:start w:val="1"/>
      <w:numFmt w:val="bullet"/>
      <w:lvlText w:val=""/>
      <w:lvlJc w:val="left"/>
      <w:pPr>
        <w:ind w:left="720" w:hanging="360"/>
      </w:pPr>
      <w:rPr>
        <w:rFonts w:ascii="Symbol" w:hAnsi="Symbol" w:hint="default"/>
        <w:color w:val="FF6699"/>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083D68"/>
    <w:multiLevelType w:val="hybridMultilevel"/>
    <w:tmpl w:val="1682FC30"/>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74FBD"/>
    <w:multiLevelType w:val="hybridMultilevel"/>
    <w:tmpl w:val="7A38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790F7C"/>
    <w:multiLevelType w:val="hybridMultilevel"/>
    <w:tmpl w:val="73E46296"/>
    <w:lvl w:ilvl="0" w:tplc="5888C130">
      <w:start w:val="1"/>
      <w:numFmt w:val="bullet"/>
      <w:lvlText w:val="e"/>
      <w:lvlJc w:val="left"/>
      <w:pPr>
        <w:ind w:left="502" w:hanging="360"/>
      </w:pPr>
      <w:rPr>
        <w:rFonts w:ascii="Calibri" w:hAnsi="Calibri" w:hint="default"/>
        <w:b/>
        <w:bCs/>
        <w:color w:val="FF6699"/>
        <w:sz w:val="20"/>
        <w:szCs w:val="2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4FB40217"/>
    <w:multiLevelType w:val="hybridMultilevel"/>
    <w:tmpl w:val="BDB8B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91B33"/>
    <w:multiLevelType w:val="hybridMultilevel"/>
    <w:tmpl w:val="40986E6A"/>
    <w:lvl w:ilvl="0" w:tplc="1822406E">
      <w:start w:val="1"/>
      <w:numFmt w:val="bullet"/>
      <w:lvlText w:val=""/>
      <w:lvlJc w:val="left"/>
      <w:pPr>
        <w:ind w:left="-556" w:hanging="360"/>
      </w:pPr>
      <w:rPr>
        <w:rFonts w:ascii="Symbol" w:hAnsi="Symbol" w:hint="default"/>
        <w:color w:val="FF6699"/>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25" w15:restartNumberingAfterBreak="0">
    <w:nsid w:val="54243F7B"/>
    <w:multiLevelType w:val="hybridMultilevel"/>
    <w:tmpl w:val="53241CB6"/>
    <w:lvl w:ilvl="0" w:tplc="E0825570">
      <w:start w:val="1"/>
      <w:numFmt w:val="bullet"/>
      <w:lvlText w:val=""/>
      <w:lvlJc w:val="left"/>
      <w:pPr>
        <w:ind w:left="360" w:hanging="360"/>
      </w:pPr>
      <w:rPr>
        <w:rFonts w:ascii="Symbol" w:hAnsi="Symbol" w:hint="default"/>
        <w:color w:val="7F7F7F"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DC6C32"/>
    <w:multiLevelType w:val="hybridMultilevel"/>
    <w:tmpl w:val="5BDC80D4"/>
    <w:lvl w:ilvl="0" w:tplc="1822406E">
      <w:start w:val="1"/>
      <w:numFmt w:val="bullet"/>
      <w:lvlText w:val=""/>
      <w:lvlJc w:val="left"/>
      <w:pPr>
        <w:ind w:left="360" w:hanging="360"/>
      </w:pPr>
      <w:rPr>
        <w:rFonts w:ascii="Symbol" w:hAnsi="Symbol" w:hint="default"/>
        <w:color w:val="FF6699"/>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9500E45"/>
    <w:multiLevelType w:val="hybridMultilevel"/>
    <w:tmpl w:val="5C1C06BC"/>
    <w:lvl w:ilvl="0" w:tplc="B3E621D4">
      <w:start w:val="1"/>
      <w:numFmt w:val="bullet"/>
      <w:lvlText w:val=""/>
      <w:lvlJc w:val="left"/>
      <w:pPr>
        <w:ind w:left="502" w:hanging="360"/>
      </w:pPr>
      <w:rPr>
        <w:rFonts w:ascii="Symbol" w:hAnsi="Symbol" w:hint="default"/>
        <w:color w:val="FF6699"/>
        <w:sz w:val="20"/>
        <w:szCs w:val="2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64820B3E"/>
    <w:multiLevelType w:val="hybridMultilevel"/>
    <w:tmpl w:val="D808479C"/>
    <w:lvl w:ilvl="0" w:tplc="5888C130">
      <w:start w:val="1"/>
      <w:numFmt w:val="bullet"/>
      <w:lvlText w:val="e"/>
      <w:lvlJc w:val="left"/>
      <w:pPr>
        <w:ind w:left="502" w:hanging="360"/>
      </w:pPr>
      <w:rPr>
        <w:rFonts w:ascii="Calibri" w:hAnsi="Calibri" w:hint="default"/>
        <w:b/>
        <w:bCs/>
        <w:color w:val="FF6699"/>
        <w:sz w:val="20"/>
        <w:szCs w:val="20"/>
      </w:rPr>
    </w:lvl>
    <w:lvl w:ilvl="1" w:tplc="FFFFFFFF">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9" w15:restartNumberingAfterBreak="0">
    <w:nsid w:val="65C46384"/>
    <w:multiLevelType w:val="hybridMultilevel"/>
    <w:tmpl w:val="F892B2AA"/>
    <w:lvl w:ilvl="0" w:tplc="CAB4F3A0">
      <w:start w:val="1"/>
      <w:numFmt w:val="bullet"/>
      <w:lvlText w:val="e"/>
      <w:lvlJc w:val="left"/>
      <w:pPr>
        <w:ind w:left="928" w:hanging="360"/>
      </w:pPr>
      <w:rPr>
        <w:rFonts w:ascii="Calibri" w:hAnsi="Calibri" w:hint="default"/>
        <w:color w:val="FF6699"/>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A6E5821"/>
    <w:multiLevelType w:val="hybridMultilevel"/>
    <w:tmpl w:val="74F20D5E"/>
    <w:lvl w:ilvl="0" w:tplc="B3E621D4">
      <w:start w:val="1"/>
      <w:numFmt w:val="bullet"/>
      <w:lvlText w:val=""/>
      <w:lvlJc w:val="left"/>
      <w:pPr>
        <w:ind w:left="720" w:hanging="360"/>
      </w:pPr>
      <w:rPr>
        <w:rFonts w:ascii="Symbol" w:hAnsi="Symbol" w:hint="default"/>
        <w:color w:val="FF6699"/>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C32ABE"/>
    <w:multiLevelType w:val="hybridMultilevel"/>
    <w:tmpl w:val="3A4850D0"/>
    <w:lvl w:ilvl="0" w:tplc="1822406E">
      <w:start w:val="1"/>
      <w:numFmt w:val="bullet"/>
      <w:lvlText w:val=""/>
      <w:lvlJc w:val="left"/>
      <w:pPr>
        <w:ind w:left="720" w:hanging="360"/>
      </w:pPr>
      <w:rPr>
        <w:rFonts w:ascii="Symbol" w:hAnsi="Symbol" w:hint="default"/>
        <w:color w:val="FF6699"/>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E824081"/>
    <w:multiLevelType w:val="hybridMultilevel"/>
    <w:tmpl w:val="7FB6FFF0"/>
    <w:lvl w:ilvl="0" w:tplc="5888C130">
      <w:start w:val="1"/>
      <w:numFmt w:val="bullet"/>
      <w:lvlText w:val="e"/>
      <w:lvlJc w:val="left"/>
      <w:pPr>
        <w:ind w:left="928" w:hanging="360"/>
      </w:pPr>
      <w:rPr>
        <w:rFonts w:ascii="Calibri" w:hAnsi="Calibri" w:hint="default"/>
        <w:b/>
        <w:bCs/>
        <w:color w:val="FF6699"/>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FD74A61"/>
    <w:multiLevelType w:val="hybridMultilevel"/>
    <w:tmpl w:val="D75EE7A6"/>
    <w:lvl w:ilvl="0" w:tplc="C978AF68">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C552C6"/>
    <w:multiLevelType w:val="hybridMultilevel"/>
    <w:tmpl w:val="855EE46A"/>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23E57"/>
    <w:multiLevelType w:val="hybridMultilevel"/>
    <w:tmpl w:val="BA562E12"/>
    <w:lvl w:ilvl="0" w:tplc="1822406E">
      <w:start w:val="1"/>
      <w:numFmt w:val="bullet"/>
      <w:lvlText w:val=""/>
      <w:lvlJc w:val="left"/>
      <w:pPr>
        <w:ind w:left="-196" w:hanging="360"/>
      </w:pPr>
      <w:rPr>
        <w:rFonts w:ascii="Symbol" w:hAnsi="Symbol" w:hint="default"/>
        <w:color w:val="FF6699"/>
      </w:rPr>
    </w:lvl>
    <w:lvl w:ilvl="1" w:tplc="08090003" w:tentative="1">
      <w:start w:val="1"/>
      <w:numFmt w:val="bullet"/>
      <w:lvlText w:val="o"/>
      <w:lvlJc w:val="left"/>
      <w:pPr>
        <w:ind w:left="524" w:hanging="360"/>
      </w:pPr>
      <w:rPr>
        <w:rFonts w:ascii="Courier New" w:hAnsi="Courier New" w:cs="Courier New" w:hint="default"/>
      </w:rPr>
    </w:lvl>
    <w:lvl w:ilvl="2" w:tplc="08090005" w:tentative="1">
      <w:start w:val="1"/>
      <w:numFmt w:val="bullet"/>
      <w:lvlText w:val=""/>
      <w:lvlJc w:val="left"/>
      <w:pPr>
        <w:ind w:left="1244" w:hanging="360"/>
      </w:pPr>
      <w:rPr>
        <w:rFonts w:ascii="Wingdings" w:hAnsi="Wingdings" w:hint="default"/>
      </w:rPr>
    </w:lvl>
    <w:lvl w:ilvl="3" w:tplc="08090001" w:tentative="1">
      <w:start w:val="1"/>
      <w:numFmt w:val="bullet"/>
      <w:lvlText w:val=""/>
      <w:lvlJc w:val="left"/>
      <w:pPr>
        <w:ind w:left="1964" w:hanging="360"/>
      </w:pPr>
      <w:rPr>
        <w:rFonts w:ascii="Symbol" w:hAnsi="Symbol" w:hint="default"/>
      </w:rPr>
    </w:lvl>
    <w:lvl w:ilvl="4" w:tplc="08090003" w:tentative="1">
      <w:start w:val="1"/>
      <w:numFmt w:val="bullet"/>
      <w:lvlText w:val="o"/>
      <w:lvlJc w:val="left"/>
      <w:pPr>
        <w:ind w:left="2684" w:hanging="360"/>
      </w:pPr>
      <w:rPr>
        <w:rFonts w:ascii="Courier New" w:hAnsi="Courier New" w:cs="Courier New" w:hint="default"/>
      </w:rPr>
    </w:lvl>
    <w:lvl w:ilvl="5" w:tplc="08090005" w:tentative="1">
      <w:start w:val="1"/>
      <w:numFmt w:val="bullet"/>
      <w:lvlText w:val=""/>
      <w:lvlJc w:val="left"/>
      <w:pPr>
        <w:ind w:left="3404" w:hanging="360"/>
      </w:pPr>
      <w:rPr>
        <w:rFonts w:ascii="Wingdings" w:hAnsi="Wingdings" w:hint="default"/>
      </w:rPr>
    </w:lvl>
    <w:lvl w:ilvl="6" w:tplc="08090001" w:tentative="1">
      <w:start w:val="1"/>
      <w:numFmt w:val="bullet"/>
      <w:lvlText w:val=""/>
      <w:lvlJc w:val="left"/>
      <w:pPr>
        <w:ind w:left="4124" w:hanging="360"/>
      </w:pPr>
      <w:rPr>
        <w:rFonts w:ascii="Symbol" w:hAnsi="Symbol" w:hint="default"/>
      </w:rPr>
    </w:lvl>
    <w:lvl w:ilvl="7" w:tplc="08090003" w:tentative="1">
      <w:start w:val="1"/>
      <w:numFmt w:val="bullet"/>
      <w:lvlText w:val="o"/>
      <w:lvlJc w:val="left"/>
      <w:pPr>
        <w:ind w:left="4844" w:hanging="360"/>
      </w:pPr>
      <w:rPr>
        <w:rFonts w:ascii="Courier New" w:hAnsi="Courier New" w:cs="Courier New" w:hint="default"/>
      </w:rPr>
    </w:lvl>
    <w:lvl w:ilvl="8" w:tplc="08090005" w:tentative="1">
      <w:start w:val="1"/>
      <w:numFmt w:val="bullet"/>
      <w:lvlText w:val=""/>
      <w:lvlJc w:val="left"/>
      <w:pPr>
        <w:ind w:left="5564" w:hanging="360"/>
      </w:pPr>
      <w:rPr>
        <w:rFonts w:ascii="Wingdings" w:hAnsi="Wingdings" w:hint="default"/>
      </w:rPr>
    </w:lvl>
  </w:abstractNum>
  <w:abstractNum w:abstractNumId="36" w15:restartNumberingAfterBreak="0">
    <w:nsid w:val="79323924"/>
    <w:multiLevelType w:val="hybridMultilevel"/>
    <w:tmpl w:val="B56C8322"/>
    <w:lvl w:ilvl="0" w:tplc="B3E621D4">
      <w:start w:val="1"/>
      <w:numFmt w:val="bullet"/>
      <w:lvlText w:val=""/>
      <w:lvlJc w:val="left"/>
      <w:pPr>
        <w:ind w:left="762" w:hanging="360"/>
      </w:pPr>
      <w:rPr>
        <w:rFonts w:ascii="Symbol" w:hAnsi="Symbol" w:hint="default"/>
        <w:color w:val="FF6699"/>
        <w:sz w:val="20"/>
        <w:szCs w:val="20"/>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7" w15:restartNumberingAfterBreak="0">
    <w:nsid w:val="7CAB6CEB"/>
    <w:multiLevelType w:val="multilevel"/>
    <w:tmpl w:val="6420A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DB66A4"/>
    <w:multiLevelType w:val="hybridMultilevel"/>
    <w:tmpl w:val="F2900A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00930">
    <w:abstractNumId w:val="14"/>
  </w:num>
  <w:num w:numId="2" w16cid:durableId="1742096948">
    <w:abstractNumId w:val="1"/>
  </w:num>
  <w:num w:numId="3" w16cid:durableId="346911883">
    <w:abstractNumId w:val="20"/>
  </w:num>
  <w:num w:numId="4" w16cid:durableId="1190803872">
    <w:abstractNumId w:val="17"/>
  </w:num>
  <w:num w:numId="5" w16cid:durableId="276835889">
    <w:abstractNumId w:val="7"/>
  </w:num>
  <w:num w:numId="6" w16cid:durableId="549608114">
    <w:abstractNumId w:val="12"/>
  </w:num>
  <w:num w:numId="7" w16cid:durableId="1659185174">
    <w:abstractNumId w:val="38"/>
  </w:num>
  <w:num w:numId="8" w16cid:durableId="1553351297">
    <w:abstractNumId w:val="4"/>
  </w:num>
  <w:num w:numId="9" w16cid:durableId="1772818284">
    <w:abstractNumId w:val="33"/>
  </w:num>
  <w:num w:numId="10" w16cid:durableId="191765520">
    <w:abstractNumId w:val="37"/>
  </w:num>
  <w:num w:numId="11" w16cid:durableId="712270028">
    <w:abstractNumId w:val="10"/>
  </w:num>
  <w:num w:numId="12" w16cid:durableId="831066193">
    <w:abstractNumId w:val="18"/>
  </w:num>
  <w:num w:numId="13" w16cid:durableId="264268278">
    <w:abstractNumId w:val="23"/>
  </w:num>
  <w:num w:numId="14" w16cid:durableId="1243489533">
    <w:abstractNumId w:val="9"/>
  </w:num>
  <w:num w:numId="15" w16cid:durableId="1793009770">
    <w:abstractNumId w:val="11"/>
  </w:num>
  <w:num w:numId="16" w16cid:durableId="7413421">
    <w:abstractNumId w:val="2"/>
  </w:num>
  <w:num w:numId="17" w16cid:durableId="1984459600">
    <w:abstractNumId w:val="31"/>
  </w:num>
  <w:num w:numId="18" w16cid:durableId="1400975955">
    <w:abstractNumId w:val="25"/>
  </w:num>
  <w:num w:numId="19" w16cid:durableId="1418821038">
    <w:abstractNumId w:val="24"/>
  </w:num>
  <w:num w:numId="20" w16cid:durableId="784621663">
    <w:abstractNumId w:val="35"/>
  </w:num>
  <w:num w:numId="21" w16cid:durableId="121384590">
    <w:abstractNumId w:val="16"/>
  </w:num>
  <w:num w:numId="22" w16cid:durableId="566112158">
    <w:abstractNumId w:val="34"/>
  </w:num>
  <w:num w:numId="23" w16cid:durableId="125702225">
    <w:abstractNumId w:val="26"/>
  </w:num>
  <w:num w:numId="24" w16cid:durableId="2016684139">
    <w:abstractNumId w:val="21"/>
  </w:num>
  <w:num w:numId="25" w16cid:durableId="1301230624">
    <w:abstractNumId w:val="0"/>
  </w:num>
  <w:num w:numId="26" w16cid:durableId="769853313">
    <w:abstractNumId w:val="6"/>
  </w:num>
  <w:num w:numId="27" w16cid:durableId="260643602">
    <w:abstractNumId w:val="8"/>
  </w:num>
  <w:num w:numId="28" w16cid:durableId="882791892">
    <w:abstractNumId w:val="36"/>
  </w:num>
  <w:num w:numId="29" w16cid:durableId="1245339403">
    <w:abstractNumId w:val="30"/>
  </w:num>
  <w:num w:numId="30" w16cid:durableId="29764284">
    <w:abstractNumId w:val="13"/>
  </w:num>
  <w:num w:numId="31" w16cid:durableId="972758318">
    <w:abstractNumId w:val="19"/>
  </w:num>
  <w:num w:numId="32" w16cid:durableId="999188217">
    <w:abstractNumId w:val="15"/>
  </w:num>
  <w:num w:numId="33" w16cid:durableId="828600133">
    <w:abstractNumId w:val="3"/>
  </w:num>
  <w:num w:numId="34" w16cid:durableId="448207775">
    <w:abstractNumId w:val="27"/>
  </w:num>
  <w:num w:numId="35" w16cid:durableId="1730615925">
    <w:abstractNumId w:val="32"/>
  </w:num>
  <w:num w:numId="36" w16cid:durableId="1709715734">
    <w:abstractNumId w:val="5"/>
  </w:num>
  <w:num w:numId="37" w16cid:durableId="434911241">
    <w:abstractNumId w:val="29"/>
  </w:num>
  <w:num w:numId="38" w16cid:durableId="1393233655">
    <w:abstractNumId w:val="22"/>
  </w:num>
  <w:num w:numId="39" w16cid:durableId="20411235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215"/>
    <w:rsid w:val="00006C42"/>
    <w:rsid w:val="000136DA"/>
    <w:rsid w:val="00017857"/>
    <w:rsid w:val="00022564"/>
    <w:rsid w:val="00022F77"/>
    <w:rsid w:val="000245BC"/>
    <w:rsid w:val="0003160F"/>
    <w:rsid w:val="00031AC4"/>
    <w:rsid w:val="00031CA7"/>
    <w:rsid w:val="0003370D"/>
    <w:rsid w:val="00034532"/>
    <w:rsid w:val="00036005"/>
    <w:rsid w:val="0004100E"/>
    <w:rsid w:val="00044C5C"/>
    <w:rsid w:val="00045578"/>
    <w:rsid w:val="00053803"/>
    <w:rsid w:val="00062450"/>
    <w:rsid w:val="00063AB4"/>
    <w:rsid w:val="000768A4"/>
    <w:rsid w:val="00080951"/>
    <w:rsid w:val="00081892"/>
    <w:rsid w:val="00085676"/>
    <w:rsid w:val="00086453"/>
    <w:rsid w:val="0008715A"/>
    <w:rsid w:val="00094CAB"/>
    <w:rsid w:val="0009608A"/>
    <w:rsid w:val="000A006B"/>
    <w:rsid w:val="000A0392"/>
    <w:rsid w:val="000A0E78"/>
    <w:rsid w:val="000A37C4"/>
    <w:rsid w:val="000B2F0C"/>
    <w:rsid w:val="000C0387"/>
    <w:rsid w:val="000C3312"/>
    <w:rsid w:val="000C432B"/>
    <w:rsid w:val="000D01A6"/>
    <w:rsid w:val="000D038E"/>
    <w:rsid w:val="000D1666"/>
    <w:rsid w:val="000D766F"/>
    <w:rsid w:val="000E6E75"/>
    <w:rsid w:val="000E7249"/>
    <w:rsid w:val="000E7549"/>
    <w:rsid w:val="000F4AF2"/>
    <w:rsid w:val="000F6123"/>
    <w:rsid w:val="000F6C5F"/>
    <w:rsid w:val="000F778D"/>
    <w:rsid w:val="00102165"/>
    <w:rsid w:val="00111CE0"/>
    <w:rsid w:val="001167A8"/>
    <w:rsid w:val="00120EC2"/>
    <w:rsid w:val="0012635C"/>
    <w:rsid w:val="00130AC1"/>
    <w:rsid w:val="001312AA"/>
    <w:rsid w:val="00131706"/>
    <w:rsid w:val="001319B0"/>
    <w:rsid w:val="001320A1"/>
    <w:rsid w:val="0013594E"/>
    <w:rsid w:val="0014149A"/>
    <w:rsid w:val="00141670"/>
    <w:rsid w:val="00141B53"/>
    <w:rsid w:val="00150B1D"/>
    <w:rsid w:val="001518DD"/>
    <w:rsid w:val="00152A1B"/>
    <w:rsid w:val="00154DB4"/>
    <w:rsid w:val="00154E18"/>
    <w:rsid w:val="00155599"/>
    <w:rsid w:val="001557DD"/>
    <w:rsid w:val="00156281"/>
    <w:rsid w:val="00160BA8"/>
    <w:rsid w:val="00162643"/>
    <w:rsid w:val="00170AD9"/>
    <w:rsid w:val="00177C12"/>
    <w:rsid w:val="00183D86"/>
    <w:rsid w:val="00190C55"/>
    <w:rsid w:val="00191D44"/>
    <w:rsid w:val="00192D06"/>
    <w:rsid w:val="00196EDF"/>
    <w:rsid w:val="0019729D"/>
    <w:rsid w:val="001A0337"/>
    <w:rsid w:val="001A67CE"/>
    <w:rsid w:val="001B5787"/>
    <w:rsid w:val="001B64D4"/>
    <w:rsid w:val="001B6F18"/>
    <w:rsid w:val="001C44D9"/>
    <w:rsid w:val="001C7656"/>
    <w:rsid w:val="001D467D"/>
    <w:rsid w:val="001D6A81"/>
    <w:rsid w:val="001D7D7E"/>
    <w:rsid w:val="001E19C7"/>
    <w:rsid w:val="001E39D6"/>
    <w:rsid w:val="001E6A11"/>
    <w:rsid w:val="001E7277"/>
    <w:rsid w:val="001F2333"/>
    <w:rsid w:val="001F3A42"/>
    <w:rsid w:val="00204BF7"/>
    <w:rsid w:val="00204DFB"/>
    <w:rsid w:val="002050A6"/>
    <w:rsid w:val="00206CC2"/>
    <w:rsid w:val="00207A9D"/>
    <w:rsid w:val="00210D87"/>
    <w:rsid w:val="00212FFE"/>
    <w:rsid w:val="002132FC"/>
    <w:rsid w:val="00214C0A"/>
    <w:rsid w:val="00215A87"/>
    <w:rsid w:val="00220030"/>
    <w:rsid w:val="00220749"/>
    <w:rsid w:val="00224673"/>
    <w:rsid w:val="00224C35"/>
    <w:rsid w:val="00226230"/>
    <w:rsid w:val="00226A77"/>
    <w:rsid w:val="00234BC5"/>
    <w:rsid w:val="00240A20"/>
    <w:rsid w:val="00245DD8"/>
    <w:rsid w:val="002460FF"/>
    <w:rsid w:val="002462A2"/>
    <w:rsid w:val="002649FD"/>
    <w:rsid w:val="00270E66"/>
    <w:rsid w:val="002718DF"/>
    <w:rsid w:val="00272F21"/>
    <w:rsid w:val="00274F37"/>
    <w:rsid w:val="00282665"/>
    <w:rsid w:val="00283228"/>
    <w:rsid w:val="00283766"/>
    <w:rsid w:val="00286876"/>
    <w:rsid w:val="002869E6"/>
    <w:rsid w:val="00287815"/>
    <w:rsid w:val="00290B49"/>
    <w:rsid w:val="0029308C"/>
    <w:rsid w:val="0029425E"/>
    <w:rsid w:val="00294FB0"/>
    <w:rsid w:val="002973BA"/>
    <w:rsid w:val="0029786F"/>
    <w:rsid w:val="002A3527"/>
    <w:rsid w:val="002A7838"/>
    <w:rsid w:val="002B3238"/>
    <w:rsid w:val="002B47BB"/>
    <w:rsid w:val="002B4B6D"/>
    <w:rsid w:val="002C166D"/>
    <w:rsid w:val="002C30B1"/>
    <w:rsid w:val="002D46B6"/>
    <w:rsid w:val="002E0CA9"/>
    <w:rsid w:val="002E2DD2"/>
    <w:rsid w:val="002E65DC"/>
    <w:rsid w:val="002F090A"/>
    <w:rsid w:val="002F408D"/>
    <w:rsid w:val="00300044"/>
    <w:rsid w:val="00300ADA"/>
    <w:rsid w:val="003020DB"/>
    <w:rsid w:val="00302F15"/>
    <w:rsid w:val="00303E9D"/>
    <w:rsid w:val="003045B1"/>
    <w:rsid w:val="003062F9"/>
    <w:rsid w:val="0031314B"/>
    <w:rsid w:val="003149C8"/>
    <w:rsid w:val="00321ED8"/>
    <w:rsid w:val="003329E7"/>
    <w:rsid w:val="0033365D"/>
    <w:rsid w:val="0034019E"/>
    <w:rsid w:val="00344661"/>
    <w:rsid w:val="00344E25"/>
    <w:rsid w:val="00345745"/>
    <w:rsid w:val="00345EF5"/>
    <w:rsid w:val="00347B7E"/>
    <w:rsid w:val="003523F7"/>
    <w:rsid w:val="00352C87"/>
    <w:rsid w:val="0035690B"/>
    <w:rsid w:val="00360D1F"/>
    <w:rsid w:val="00361EC2"/>
    <w:rsid w:val="003626E0"/>
    <w:rsid w:val="00374EB5"/>
    <w:rsid w:val="0038747C"/>
    <w:rsid w:val="00387AE3"/>
    <w:rsid w:val="00397003"/>
    <w:rsid w:val="003A1696"/>
    <w:rsid w:val="003A2964"/>
    <w:rsid w:val="003A46F2"/>
    <w:rsid w:val="003A6396"/>
    <w:rsid w:val="003A6B74"/>
    <w:rsid w:val="003B009C"/>
    <w:rsid w:val="003B3C5A"/>
    <w:rsid w:val="003B66BD"/>
    <w:rsid w:val="003C1871"/>
    <w:rsid w:val="003C7710"/>
    <w:rsid w:val="003D11D0"/>
    <w:rsid w:val="003D6F71"/>
    <w:rsid w:val="003D73CF"/>
    <w:rsid w:val="003D7834"/>
    <w:rsid w:val="003D791E"/>
    <w:rsid w:val="003E090C"/>
    <w:rsid w:val="003E091F"/>
    <w:rsid w:val="003E0A7E"/>
    <w:rsid w:val="003E49D4"/>
    <w:rsid w:val="003E6780"/>
    <w:rsid w:val="003E731D"/>
    <w:rsid w:val="003E7B0F"/>
    <w:rsid w:val="003F0209"/>
    <w:rsid w:val="003F16AB"/>
    <w:rsid w:val="003F288E"/>
    <w:rsid w:val="003F5E3F"/>
    <w:rsid w:val="0040115C"/>
    <w:rsid w:val="00401C64"/>
    <w:rsid w:val="00402AAE"/>
    <w:rsid w:val="00402C3D"/>
    <w:rsid w:val="0040362A"/>
    <w:rsid w:val="00404CA5"/>
    <w:rsid w:val="00406A23"/>
    <w:rsid w:val="00413196"/>
    <w:rsid w:val="00413291"/>
    <w:rsid w:val="00430053"/>
    <w:rsid w:val="00430157"/>
    <w:rsid w:val="00434C10"/>
    <w:rsid w:val="004372F5"/>
    <w:rsid w:val="00444DA4"/>
    <w:rsid w:val="00447907"/>
    <w:rsid w:val="004506D3"/>
    <w:rsid w:val="00453502"/>
    <w:rsid w:val="004544BD"/>
    <w:rsid w:val="00460486"/>
    <w:rsid w:val="00462798"/>
    <w:rsid w:val="004700A4"/>
    <w:rsid w:val="0047288D"/>
    <w:rsid w:val="004732C1"/>
    <w:rsid w:val="00475D3D"/>
    <w:rsid w:val="00477056"/>
    <w:rsid w:val="00481CA9"/>
    <w:rsid w:val="004843DF"/>
    <w:rsid w:val="0049044F"/>
    <w:rsid w:val="00491B88"/>
    <w:rsid w:val="00494722"/>
    <w:rsid w:val="00494AC1"/>
    <w:rsid w:val="00494CAF"/>
    <w:rsid w:val="00495D2C"/>
    <w:rsid w:val="00497800"/>
    <w:rsid w:val="004A703F"/>
    <w:rsid w:val="004B1C7E"/>
    <w:rsid w:val="004B1F11"/>
    <w:rsid w:val="004B23A8"/>
    <w:rsid w:val="004B3C41"/>
    <w:rsid w:val="004C15C0"/>
    <w:rsid w:val="004C21B6"/>
    <w:rsid w:val="004C2FE9"/>
    <w:rsid w:val="004C33EC"/>
    <w:rsid w:val="004C670C"/>
    <w:rsid w:val="004C778A"/>
    <w:rsid w:val="004D1B59"/>
    <w:rsid w:val="004D4114"/>
    <w:rsid w:val="004E13D6"/>
    <w:rsid w:val="004E1534"/>
    <w:rsid w:val="004E2555"/>
    <w:rsid w:val="004E2F58"/>
    <w:rsid w:val="004E59EE"/>
    <w:rsid w:val="004E5D06"/>
    <w:rsid w:val="004F2A7C"/>
    <w:rsid w:val="004F3D16"/>
    <w:rsid w:val="004F44FE"/>
    <w:rsid w:val="004F485B"/>
    <w:rsid w:val="004F6A54"/>
    <w:rsid w:val="004F6E49"/>
    <w:rsid w:val="0050159A"/>
    <w:rsid w:val="00501FB8"/>
    <w:rsid w:val="005021F5"/>
    <w:rsid w:val="005073C2"/>
    <w:rsid w:val="00511772"/>
    <w:rsid w:val="005128C7"/>
    <w:rsid w:val="00512946"/>
    <w:rsid w:val="00517C76"/>
    <w:rsid w:val="00521292"/>
    <w:rsid w:val="00521B5A"/>
    <w:rsid w:val="00530799"/>
    <w:rsid w:val="005308EB"/>
    <w:rsid w:val="00530B28"/>
    <w:rsid w:val="00531A96"/>
    <w:rsid w:val="005331E6"/>
    <w:rsid w:val="005334B2"/>
    <w:rsid w:val="00535E54"/>
    <w:rsid w:val="005360C4"/>
    <w:rsid w:val="00543FEF"/>
    <w:rsid w:val="0055301D"/>
    <w:rsid w:val="00556809"/>
    <w:rsid w:val="005573E2"/>
    <w:rsid w:val="00557734"/>
    <w:rsid w:val="00557A94"/>
    <w:rsid w:val="00561722"/>
    <w:rsid w:val="005668F9"/>
    <w:rsid w:val="005673F5"/>
    <w:rsid w:val="00567E80"/>
    <w:rsid w:val="00571085"/>
    <w:rsid w:val="0057410C"/>
    <w:rsid w:val="00577D93"/>
    <w:rsid w:val="00580FB9"/>
    <w:rsid w:val="005837DE"/>
    <w:rsid w:val="00583D49"/>
    <w:rsid w:val="00585F7F"/>
    <w:rsid w:val="005862AB"/>
    <w:rsid w:val="00587871"/>
    <w:rsid w:val="00590294"/>
    <w:rsid w:val="00591FE9"/>
    <w:rsid w:val="00593A8F"/>
    <w:rsid w:val="005972C0"/>
    <w:rsid w:val="00597F87"/>
    <w:rsid w:val="005A1571"/>
    <w:rsid w:val="005A2641"/>
    <w:rsid w:val="005A3C4F"/>
    <w:rsid w:val="005A486D"/>
    <w:rsid w:val="005A52B9"/>
    <w:rsid w:val="005A66C5"/>
    <w:rsid w:val="005A7C00"/>
    <w:rsid w:val="005B00E5"/>
    <w:rsid w:val="005B1060"/>
    <w:rsid w:val="005B3EBB"/>
    <w:rsid w:val="005B5056"/>
    <w:rsid w:val="005B5198"/>
    <w:rsid w:val="005B6590"/>
    <w:rsid w:val="005C27E4"/>
    <w:rsid w:val="005D0424"/>
    <w:rsid w:val="005D1CF7"/>
    <w:rsid w:val="005D3C7E"/>
    <w:rsid w:val="005D4308"/>
    <w:rsid w:val="005D7C18"/>
    <w:rsid w:val="005E342F"/>
    <w:rsid w:val="005E35BC"/>
    <w:rsid w:val="005E62DF"/>
    <w:rsid w:val="005E780E"/>
    <w:rsid w:val="005F1BE4"/>
    <w:rsid w:val="005F56C6"/>
    <w:rsid w:val="005F5A53"/>
    <w:rsid w:val="0060181A"/>
    <w:rsid w:val="00604B7F"/>
    <w:rsid w:val="00607D9B"/>
    <w:rsid w:val="00611425"/>
    <w:rsid w:val="00611B23"/>
    <w:rsid w:val="00611CA7"/>
    <w:rsid w:val="006138D4"/>
    <w:rsid w:val="00614D94"/>
    <w:rsid w:val="0062000D"/>
    <w:rsid w:val="0062203F"/>
    <w:rsid w:val="00623CFC"/>
    <w:rsid w:val="006253E9"/>
    <w:rsid w:val="006268CF"/>
    <w:rsid w:val="006430D3"/>
    <w:rsid w:val="0065006B"/>
    <w:rsid w:val="00650BB7"/>
    <w:rsid w:val="0065146F"/>
    <w:rsid w:val="00653EF1"/>
    <w:rsid w:val="00655322"/>
    <w:rsid w:val="00660828"/>
    <w:rsid w:val="00661F0B"/>
    <w:rsid w:val="00665DAD"/>
    <w:rsid w:val="00670291"/>
    <w:rsid w:val="006759DF"/>
    <w:rsid w:val="00683920"/>
    <w:rsid w:val="00686C3C"/>
    <w:rsid w:val="006924CE"/>
    <w:rsid w:val="00697208"/>
    <w:rsid w:val="006A002F"/>
    <w:rsid w:val="006A088F"/>
    <w:rsid w:val="006A0FF3"/>
    <w:rsid w:val="006A3C99"/>
    <w:rsid w:val="006A4A63"/>
    <w:rsid w:val="006B075B"/>
    <w:rsid w:val="006B4E0C"/>
    <w:rsid w:val="006B71EF"/>
    <w:rsid w:val="006B7EDC"/>
    <w:rsid w:val="006C5DA2"/>
    <w:rsid w:val="006D2D99"/>
    <w:rsid w:val="006E474C"/>
    <w:rsid w:val="006E6296"/>
    <w:rsid w:val="006E71B8"/>
    <w:rsid w:val="006E7200"/>
    <w:rsid w:val="006E7922"/>
    <w:rsid w:val="006E7E32"/>
    <w:rsid w:val="006F05A7"/>
    <w:rsid w:val="006F2B93"/>
    <w:rsid w:val="006F43E1"/>
    <w:rsid w:val="006F45CF"/>
    <w:rsid w:val="006F4898"/>
    <w:rsid w:val="006F6089"/>
    <w:rsid w:val="007048B7"/>
    <w:rsid w:val="00706C49"/>
    <w:rsid w:val="007076F6"/>
    <w:rsid w:val="00710DD9"/>
    <w:rsid w:val="00713627"/>
    <w:rsid w:val="00713BFC"/>
    <w:rsid w:val="00713D62"/>
    <w:rsid w:val="00717D3F"/>
    <w:rsid w:val="00720278"/>
    <w:rsid w:val="00720D09"/>
    <w:rsid w:val="00720E52"/>
    <w:rsid w:val="00721659"/>
    <w:rsid w:val="007222E0"/>
    <w:rsid w:val="00727126"/>
    <w:rsid w:val="00727A8F"/>
    <w:rsid w:val="0073672C"/>
    <w:rsid w:val="007376C6"/>
    <w:rsid w:val="0074226E"/>
    <w:rsid w:val="007424D1"/>
    <w:rsid w:val="00742558"/>
    <w:rsid w:val="00747854"/>
    <w:rsid w:val="0075443D"/>
    <w:rsid w:val="00754DC1"/>
    <w:rsid w:val="00762524"/>
    <w:rsid w:val="00764B3F"/>
    <w:rsid w:val="00771F83"/>
    <w:rsid w:val="007724CA"/>
    <w:rsid w:val="00772C77"/>
    <w:rsid w:val="007765B4"/>
    <w:rsid w:val="00781544"/>
    <w:rsid w:val="007839C7"/>
    <w:rsid w:val="00783DA3"/>
    <w:rsid w:val="00785AF7"/>
    <w:rsid w:val="00786B02"/>
    <w:rsid w:val="00791600"/>
    <w:rsid w:val="007933EA"/>
    <w:rsid w:val="00793F44"/>
    <w:rsid w:val="00795386"/>
    <w:rsid w:val="00795B41"/>
    <w:rsid w:val="00796FA3"/>
    <w:rsid w:val="007A2A04"/>
    <w:rsid w:val="007A3621"/>
    <w:rsid w:val="007A5827"/>
    <w:rsid w:val="007B1297"/>
    <w:rsid w:val="007B311A"/>
    <w:rsid w:val="007C36EB"/>
    <w:rsid w:val="007C45F5"/>
    <w:rsid w:val="007C59D8"/>
    <w:rsid w:val="007D39DE"/>
    <w:rsid w:val="007D591E"/>
    <w:rsid w:val="007D5BA7"/>
    <w:rsid w:val="007E0215"/>
    <w:rsid w:val="007E11E9"/>
    <w:rsid w:val="007E225F"/>
    <w:rsid w:val="007E6648"/>
    <w:rsid w:val="007F03D9"/>
    <w:rsid w:val="007F32AE"/>
    <w:rsid w:val="007F5AD4"/>
    <w:rsid w:val="007F62EA"/>
    <w:rsid w:val="007F6431"/>
    <w:rsid w:val="007F71C3"/>
    <w:rsid w:val="008019C4"/>
    <w:rsid w:val="00810AAC"/>
    <w:rsid w:val="00811612"/>
    <w:rsid w:val="008129BE"/>
    <w:rsid w:val="008172EB"/>
    <w:rsid w:val="00821E50"/>
    <w:rsid w:val="0082321B"/>
    <w:rsid w:val="008239DD"/>
    <w:rsid w:val="00826920"/>
    <w:rsid w:val="008302B4"/>
    <w:rsid w:val="00830971"/>
    <w:rsid w:val="00830E0C"/>
    <w:rsid w:val="008319BB"/>
    <w:rsid w:val="00837A32"/>
    <w:rsid w:val="00840566"/>
    <w:rsid w:val="00841AD9"/>
    <w:rsid w:val="00853086"/>
    <w:rsid w:val="00860778"/>
    <w:rsid w:val="00870D5F"/>
    <w:rsid w:val="0087166D"/>
    <w:rsid w:val="008733EC"/>
    <w:rsid w:val="00874ACA"/>
    <w:rsid w:val="00874E5D"/>
    <w:rsid w:val="00876C97"/>
    <w:rsid w:val="00880A6C"/>
    <w:rsid w:val="00884A8E"/>
    <w:rsid w:val="008904F6"/>
    <w:rsid w:val="00892850"/>
    <w:rsid w:val="0089285C"/>
    <w:rsid w:val="00892DD3"/>
    <w:rsid w:val="00893448"/>
    <w:rsid w:val="008A051E"/>
    <w:rsid w:val="008A090B"/>
    <w:rsid w:val="008A23DA"/>
    <w:rsid w:val="008B04E0"/>
    <w:rsid w:val="008B375F"/>
    <w:rsid w:val="008B4F8A"/>
    <w:rsid w:val="008B550E"/>
    <w:rsid w:val="008B631B"/>
    <w:rsid w:val="008B6D29"/>
    <w:rsid w:val="008C0AEE"/>
    <w:rsid w:val="008C1AD7"/>
    <w:rsid w:val="008D0268"/>
    <w:rsid w:val="008D0E57"/>
    <w:rsid w:val="008D26AF"/>
    <w:rsid w:val="008D71EE"/>
    <w:rsid w:val="008E2A4E"/>
    <w:rsid w:val="008E3177"/>
    <w:rsid w:val="008E5930"/>
    <w:rsid w:val="008E7C0C"/>
    <w:rsid w:val="008E7C19"/>
    <w:rsid w:val="008F0A11"/>
    <w:rsid w:val="008F17B1"/>
    <w:rsid w:val="009038C7"/>
    <w:rsid w:val="00903B15"/>
    <w:rsid w:val="009064CE"/>
    <w:rsid w:val="00906CF1"/>
    <w:rsid w:val="009139BE"/>
    <w:rsid w:val="00916377"/>
    <w:rsid w:val="00917B8C"/>
    <w:rsid w:val="009210F4"/>
    <w:rsid w:val="00922239"/>
    <w:rsid w:val="00924CAE"/>
    <w:rsid w:val="00926722"/>
    <w:rsid w:val="009334BA"/>
    <w:rsid w:val="00937C5E"/>
    <w:rsid w:val="00940470"/>
    <w:rsid w:val="00942AC4"/>
    <w:rsid w:val="00944920"/>
    <w:rsid w:val="0094499E"/>
    <w:rsid w:val="00944E53"/>
    <w:rsid w:val="00946460"/>
    <w:rsid w:val="00952CAA"/>
    <w:rsid w:val="00953BC3"/>
    <w:rsid w:val="009541DC"/>
    <w:rsid w:val="009560FB"/>
    <w:rsid w:val="009563E0"/>
    <w:rsid w:val="009565E1"/>
    <w:rsid w:val="00957CCD"/>
    <w:rsid w:val="009602C5"/>
    <w:rsid w:val="009610FB"/>
    <w:rsid w:val="00965F0E"/>
    <w:rsid w:val="009664B9"/>
    <w:rsid w:val="00972D0F"/>
    <w:rsid w:val="00973C3A"/>
    <w:rsid w:val="00974150"/>
    <w:rsid w:val="00986E0E"/>
    <w:rsid w:val="009A60FA"/>
    <w:rsid w:val="009A6D02"/>
    <w:rsid w:val="009C3C88"/>
    <w:rsid w:val="009C5728"/>
    <w:rsid w:val="009D1407"/>
    <w:rsid w:val="009D3F32"/>
    <w:rsid w:val="009D432C"/>
    <w:rsid w:val="009D43F4"/>
    <w:rsid w:val="009D5DB6"/>
    <w:rsid w:val="009D5F5A"/>
    <w:rsid w:val="009D7A48"/>
    <w:rsid w:val="009D7C07"/>
    <w:rsid w:val="009E16F9"/>
    <w:rsid w:val="009E5818"/>
    <w:rsid w:val="009F2199"/>
    <w:rsid w:val="00A003CC"/>
    <w:rsid w:val="00A01A9C"/>
    <w:rsid w:val="00A01C09"/>
    <w:rsid w:val="00A02ABF"/>
    <w:rsid w:val="00A031EE"/>
    <w:rsid w:val="00A0322B"/>
    <w:rsid w:val="00A03A37"/>
    <w:rsid w:val="00A052D1"/>
    <w:rsid w:val="00A26157"/>
    <w:rsid w:val="00A40566"/>
    <w:rsid w:val="00A435DE"/>
    <w:rsid w:val="00A43751"/>
    <w:rsid w:val="00A43C54"/>
    <w:rsid w:val="00A47FC0"/>
    <w:rsid w:val="00A5174F"/>
    <w:rsid w:val="00A51EF2"/>
    <w:rsid w:val="00A52024"/>
    <w:rsid w:val="00A5251F"/>
    <w:rsid w:val="00A55DC7"/>
    <w:rsid w:val="00A5609E"/>
    <w:rsid w:val="00A6148C"/>
    <w:rsid w:val="00A6197C"/>
    <w:rsid w:val="00A633C7"/>
    <w:rsid w:val="00A63601"/>
    <w:rsid w:val="00A63C79"/>
    <w:rsid w:val="00A663E6"/>
    <w:rsid w:val="00A666DC"/>
    <w:rsid w:val="00A666E4"/>
    <w:rsid w:val="00A67093"/>
    <w:rsid w:val="00A716AF"/>
    <w:rsid w:val="00A724AB"/>
    <w:rsid w:val="00A729F3"/>
    <w:rsid w:val="00A7444F"/>
    <w:rsid w:val="00A75650"/>
    <w:rsid w:val="00A769AD"/>
    <w:rsid w:val="00A8045E"/>
    <w:rsid w:val="00A80461"/>
    <w:rsid w:val="00A8725D"/>
    <w:rsid w:val="00A90314"/>
    <w:rsid w:val="00A90FB3"/>
    <w:rsid w:val="00A92403"/>
    <w:rsid w:val="00A93341"/>
    <w:rsid w:val="00A9377D"/>
    <w:rsid w:val="00A957D7"/>
    <w:rsid w:val="00A96153"/>
    <w:rsid w:val="00AA08F7"/>
    <w:rsid w:val="00AA0C12"/>
    <w:rsid w:val="00AA3837"/>
    <w:rsid w:val="00AA5480"/>
    <w:rsid w:val="00AB0E1F"/>
    <w:rsid w:val="00AB361B"/>
    <w:rsid w:val="00AB5CEF"/>
    <w:rsid w:val="00AB6251"/>
    <w:rsid w:val="00AC2BFF"/>
    <w:rsid w:val="00AC2EDF"/>
    <w:rsid w:val="00AC4807"/>
    <w:rsid w:val="00AC6A22"/>
    <w:rsid w:val="00AC762E"/>
    <w:rsid w:val="00AD2941"/>
    <w:rsid w:val="00AD2D57"/>
    <w:rsid w:val="00AE128A"/>
    <w:rsid w:val="00AE21AB"/>
    <w:rsid w:val="00AE3995"/>
    <w:rsid w:val="00AE4B04"/>
    <w:rsid w:val="00AF1864"/>
    <w:rsid w:val="00AF21A9"/>
    <w:rsid w:val="00AF2D95"/>
    <w:rsid w:val="00AF3D5D"/>
    <w:rsid w:val="00AF7DF8"/>
    <w:rsid w:val="00B039F5"/>
    <w:rsid w:val="00B06274"/>
    <w:rsid w:val="00B11E12"/>
    <w:rsid w:val="00B132C2"/>
    <w:rsid w:val="00B136AF"/>
    <w:rsid w:val="00B15F75"/>
    <w:rsid w:val="00B16A40"/>
    <w:rsid w:val="00B31B6D"/>
    <w:rsid w:val="00B36A97"/>
    <w:rsid w:val="00B41313"/>
    <w:rsid w:val="00B42BAB"/>
    <w:rsid w:val="00B43992"/>
    <w:rsid w:val="00B4498B"/>
    <w:rsid w:val="00B44E44"/>
    <w:rsid w:val="00B50066"/>
    <w:rsid w:val="00B51AD9"/>
    <w:rsid w:val="00B55EC4"/>
    <w:rsid w:val="00B55F0F"/>
    <w:rsid w:val="00B674CC"/>
    <w:rsid w:val="00B6753D"/>
    <w:rsid w:val="00B7028D"/>
    <w:rsid w:val="00B859DA"/>
    <w:rsid w:val="00B903FD"/>
    <w:rsid w:val="00B90806"/>
    <w:rsid w:val="00BA2870"/>
    <w:rsid w:val="00BA64BE"/>
    <w:rsid w:val="00BA6FA2"/>
    <w:rsid w:val="00BA748B"/>
    <w:rsid w:val="00BB0201"/>
    <w:rsid w:val="00BB1BC5"/>
    <w:rsid w:val="00BB3FD3"/>
    <w:rsid w:val="00BB4D9B"/>
    <w:rsid w:val="00BB5A06"/>
    <w:rsid w:val="00BB732B"/>
    <w:rsid w:val="00BC4E30"/>
    <w:rsid w:val="00BC5271"/>
    <w:rsid w:val="00BC5757"/>
    <w:rsid w:val="00BD18FA"/>
    <w:rsid w:val="00BD38D0"/>
    <w:rsid w:val="00BE2E78"/>
    <w:rsid w:val="00BE4218"/>
    <w:rsid w:val="00BE449A"/>
    <w:rsid w:val="00BE6EEC"/>
    <w:rsid w:val="00BE7857"/>
    <w:rsid w:val="00BE7C34"/>
    <w:rsid w:val="00BF204B"/>
    <w:rsid w:val="00BF39A9"/>
    <w:rsid w:val="00BF4255"/>
    <w:rsid w:val="00BF6F3D"/>
    <w:rsid w:val="00BF7A8F"/>
    <w:rsid w:val="00C007D7"/>
    <w:rsid w:val="00C017E9"/>
    <w:rsid w:val="00C01DD3"/>
    <w:rsid w:val="00C036DE"/>
    <w:rsid w:val="00C03C7A"/>
    <w:rsid w:val="00C04E8C"/>
    <w:rsid w:val="00C120AE"/>
    <w:rsid w:val="00C1469E"/>
    <w:rsid w:val="00C166D4"/>
    <w:rsid w:val="00C21B5F"/>
    <w:rsid w:val="00C21C00"/>
    <w:rsid w:val="00C247ED"/>
    <w:rsid w:val="00C30F69"/>
    <w:rsid w:val="00C343E4"/>
    <w:rsid w:val="00C36A59"/>
    <w:rsid w:val="00C40993"/>
    <w:rsid w:val="00C40DF1"/>
    <w:rsid w:val="00C43073"/>
    <w:rsid w:val="00C457F8"/>
    <w:rsid w:val="00C5278F"/>
    <w:rsid w:val="00C52EF6"/>
    <w:rsid w:val="00C63190"/>
    <w:rsid w:val="00C71426"/>
    <w:rsid w:val="00C7182C"/>
    <w:rsid w:val="00C75F4A"/>
    <w:rsid w:val="00C767F6"/>
    <w:rsid w:val="00C7721C"/>
    <w:rsid w:val="00C80332"/>
    <w:rsid w:val="00C804B5"/>
    <w:rsid w:val="00C816F0"/>
    <w:rsid w:val="00C82DA5"/>
    <w:rsid w:val="00C835D3"/>
    <w:rsid w:val="00C8569E"/>
    <w:rsid w:val="00C945D4"/>
    <w:rsid w:val="00CA0294"/>
    <w:rsid w:val="00CA11D6"/>
    <w:rsid w:val="00CA409E"/>
    <w:rsid w:val="00CA76B4"/>
    <w:rsid w:val="00CB3286"/>
    <w:rsid w:val="00CB34BB"/>
    <w:rsid w:val="00CC1154"/>
    <w:rsid w:val="00CC6595"/>
    <w:rsid w:val="00CC6F68"/>
    <w:rsid w:val="00CD31DC"/>
    <w:rsid w:val="00CD4601"/>
    <w:rsid w:val="00CE5167"/>
    <w:rsid w:val="00CF4B12"/>
    <w:rsid w:val="00CF4B83"/>
    <w:rsid w:val="00D0030B"/>
    <w:rsid w:val="00D01DE9"/>
    <w:rsid w:val="00D03E75"/>
    <w:rsid w:val="00D1067E"/>
    <w:rsid w:val="00D20D6F"/>
    <w:rsid w:val="00D2724C"/>
    <w:rsid w:val="00D34995"/>
    <w:rsid w:val="00D3509B"/>
    <w:rsid w:val="00D3609A"/>
    <w:rsid w:val="00D378B5"/>
    <w:rsid w:val="00D43AE5"/>
    <w:rsid w:val="00D43FCD"/>
    <w:rsid w:val="00D44315"/>
    <w:rsid w:val="00D54CD4"/>
    <w:rsid w:val="00D56201"/>
    <w:rsid w:val="00D62734"/>
    <w:rsid w:val="00D64D87"/>
    <w:rsid w:val="00D6511D"/>
    <w:rsid w:val="00D717A8"/>
    <w:rsid w:val="00D76C40"/>
    <w:rsid w:val="00D76DBC"/>
    <w:rsid w:val="00D770E1"/>
    <w:rsid w:val="00D8225D"/>
    <w:rsid w:val="00D870C9"/>
    <w:rsid w:val="00D90C7B"/>
    <w:rsid w:val="00D90D54"/>
    <w:rsid w:val="00D928E3"/>
    <w:rsid w:val="00D94587"/>
    <w:rsid w:val="00D94E98"/>
    <w:rsid w:val="00D96F2A"/>
    <w:rsid w:val="00D97671"/>
    <w:rsid w:val="00D97D0C"/>
    <w:rsid w:val="00DA4D38"/>
    <w:rsid w:val="00DA7DA9"/>
    <w:rsid w:val="00DB0935"/>
    <w:rsid w:val="00DB51A7"/>
    <w:rsid w:val="00DC023F"/>
    <w:rsid w:val="00DC1387"/>
    <w:rsid w:val="00DC6060"/>
    <w:rsid w:val="00DC7E5F"/>
    <w:rsid w:val="00DD2D12"/>
    <w:rsid w:val="00DD36BF"/>
    <w:rsid w:val="00DD3728"/>
    <w:rsid w:val="00DD3A4B"/>
    <w:rsid w:val="00DD460B"/>
    <w:rsid w:val="00DD5717"/>
    <w:rsid w:val="00DD58F6"/>
    <w:rsid w:val="00DD6158"/>
    <w:rsid w:val="00DD67CA"/>
    <w:rsid w:val="00DD6CAC"/>
    <w:rsid w:val="00DD7123"/>
    <w:rsid w:val="00DD7B7D"/>
    <w:rsid w:val="00DE4F1D"/>
    <w:rsid w:val="00DF2F8B"/>
    <w:rsid w:val="00DF3F2C"/>
    <w:rsid w:val="00DF5390"/>
    <w:rsid w:val="00DF542C"/>
    <w:rsid w:val="00DF71F7"/>
    <w:rsid w:val="00E01D8C"/>
    <w:rsid w:val="00E0524D"/>
    <w:rsid w:val="00E07C1D"/>
    <w:rsid w:val="00E10322"/>
    <w:rsid w:val="00E10BB2"/>
    <w:rsid w:val="00E1731B"/>
    <w:rsid w:val="00E17E6C"/>
    <w:rsid w:val="00E2129F"/>
    <w:rsid w:val="00E22301"/>
    <w:rsid w:val="00E23817"/>
    <w:rsid w:val="00E25B83"/>
    <w:rsid w:val="00E25CCB"/>
    <w:rsid w:val="00E26C19"/>
    <w:rsid w:val="00E27F16"/>
    <w:rsid w:val="00E3162A"/>
    <w:rsid w:val="00E3246B"/>
    <w:rsid w:val="00E3250B"/>
    <w:rsid w:val="00E36597"/>
    <w:rsid w:val="00E376D6"/>
    <w:rsid w:val="00E37ECB"/>
    <w:rsid w:val="00E457E4"/>
    <w:rsid w:val="00E46260"/>
    <w:rsid w:val="00E52F3E"/>
    <w:rsid w:val="00E55A21"/>
    <w:rsid w:val="00E62000"/>
    <w:rsid w:val="00E64E65"/>
    <w:rsid w:val="00E65EBC"/>
    <w:rsid w:val="00E719F0"/>
    <w:rsid w:val="00E71F76"/>
    <w:rsid w:val="00E740C9"/>
    <w:rsid w:val="00E75244"/>
    <w:rsid w:val="00E77627"/>
    <w:rsid w:val="00E77A55"/>
    <w:rsid w:val="00E81750"/>
    <w:rsid w:val="00E84FA1"/>
    <w:rsid w:val="00E85770"/>
    <w:rsid w:val="00E8588C"/>
    <w:rsid w:val="00E873CC"/>
    <w:rsid w:val="00E91612"/>
    <w:rsid w:val="00E93E9E"/>
    <w:rsid w:val="00E9789B"/>
    <w:rsid w:val="00EA01CC"/>
    <w:rsid w:val="00EA4385"/>
    <w:rsid w:val="00EA6A8D"/>
    <w:rsid w:val="00EA6CA3"/>
    <w:rsid w:val="00EB174E"/>
    <w:rsid w:val="00EB3F65"/>
    <w:rsid w:val="00EB5AEC"/>
    <w:rsid w:val="00EC14D6"/>
    <w:rsid w:val="00ED47D1"/>
    <w:rsid w:val="00ED5705"/>
    <w:rsid w:val="00ED671E"/>
    <w:rsid w:val="00EE0ACF"/>
    <w:rsid w:val="00EE1113"/>
    <w:rsid w:val="00EE4EE1"/>
    <w:rsid w:val="00EE6001"/>
    <w:rsid w:val="00EF52B0"/>
    <w:rsid w:val="00EF79FD"/>
    <w:rsid w:val="00F00C53"/>
    <w:rsid w:val="00F02B01"/>
    <w:rsid w:val="00F043BD"/>
    <w:rsid w:val="00F11022"/>
    <w:rsid w:val="00F16538"/>
    <w:rsid w:val="00F17CD2"/>
    <w:rsid w:val="00F3449C"/>
    <w:rsid w:val="00F37302"/>
    <w:rsid w:val="00F41761"/>
    <w:rsid w:val="00F42363"/>
    <w:rsid w:val="00F43355"/>
    <w:rsid w:val="00F43B27"/>
    <w:rsid w:val="00F47289"/>
    <w:rsid w:val="00F52C12"/>
    <w:rsid w:val="00F563C8"/>
    <w:rsid w:val="00F56F1A"/>
    <w:rsid w:val="00F56F36"/>
    <w:rsid w:val="00F621F6"/>
    <w:rsid w:val="00F64D17"/>
    <w:rsid w:val="00F65778"/>
    <w:rsid w:val="00F6668C"/>
    <w:rsid w:val="00F671DC"/>
    <w:rsid w:val="00F67838"/>
    <w:rsid w:val="00F67D8A"/>
    <w:rsid w:val="00F7308D"/>
    <w:rsid w:val="00F734C3"/>
    <w:rsid w:val="00F73F31"/>
    <w:rsid w:val="00F74AD8"/>
    <w:rsid w:val="00F7698A"/>
    <w:rsid w:val="00F7739D"/>
    <w:rsid w:val="00F808D5"/>
    <w:rsid w:val="00F81A26"/>
    <w:rsid w:val="00F83B57"/>
    <w:rsid w:val="00F85CAD"/>
    <w:rsid w:val="00F85DF1"/>
    <w:rsid w:val="00F86471"/>
    <w:rsid w:val="00F93BC8"/>
    <w:rsid w:val="00FA0260"/>
    <w:rsid w:val="00FA0C5B"/>
    <w:rsid w:val="00FA3BB2"/>
    <w:rsid w:val="00FB29A1"/>
    <w:rsid w:val="00FB2A9D"/>
    <w:rsid w:val="00FB4B6E"/>
    <w:rsid w:val="00FB64B1"/>
    <w:rsid w:val="00FC0661"/>
    <w:rsid w:val="00FC20E4"/>
    <w:rsid w:val="00FC3673"/>
    <w:rsid w:val="00FC436E"/>
    <w:rsid w:val="00FC787D"/>
    <w:rsid w:val="00FC7A0F"/>
    <w:rsid w:val="00FD4CB0"/>
    <w:rsid w:val="00FE0F03"/>
    <w:rsid w:val="00FE2D54"/>
    <w:rsid w:val="00FE3811"/>
    <w:rsid w:val="00FE464F"/>
    <w:rsid w:val="00FE56A7"/>
    <w:rsid w:val="00FF0682"/>
    <w:rsid w:val="00FF3C75"/>
    <w:rsid w:val="00FF5058"/>
    <w:rsid w:val="3DB111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16F6"/>
  <w15:docId w15:val="{16BF7658-5EDB-4B83-A674-17B7B684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15"/>
    <w:pPr>
      <w:spacing w:after="0" w:line="240" w:lineRule="auto"/>
    </w:pPr>
    <w:rPr>
      <w:rFonts w:asciiTheme="minorHAnsi" w:eastAsia="Times New Roman" w:hAnsiTheme="minorHAns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807"/>
    <w:pPr>
      <w:ind w:left="720"/>
      <w:contextualSpacing/>
    </w:pPr>
  </w:style>
  <w:style w:type="paragraph" w:styleId="NormalWeb">
    <w:name w:val="Normal (Web)"/>
    <w:basedOn w:val="Normal"/>
    <w:uiPriority w:val="99"/>
    <w:semiHidden/>
    <w:unhideWhenUsed/>
    <w:rsid w:val="00706C49"/>
    <w:pPr>
      <w:spacing w:before="100" w:beforeAutospacing="1" w:after="100" w:afterAutospacing="1"/>
    </w:pPr>
    <w:rPr>
      <w:rFonts w:ascii="Times New Roman" w:hAnsi="Times New Roman"/>
      <w:sz w:val="24"/>
      <w:lang w:eastAsia="en-GB"/>
    </w:rPr>
  </w:style>
  <w:style w:type="paragraph" w:customStyle="1" w:styleId="li1">
    <w:name w:val="li1"/>
    <w:basedOn w:val="Normal"/>
    <w:rsid w:val="00F43355"/>
    <w:pPr>
      <w:spacing w:before="100" w:beforeAutospacing="1" w:after="100" w:afterAutospacing="1"/>
    </w:pPr>
    <w:rPr>
      <w:rFonts w:ascii="Calibri" w:eastAsiaTheme="minorHAnsi" w:hAnsi="Calibri" w:cs="Calibri"/>
      <w:szCs w:val="22"/>
      <w:lang w:eastAsia="en-GB"/>
    </w:rPr>
  </w:style>
  <w:style w:type="character" w:customStyle="1" w:styleId="s1">
    <w:name w:val="s1"/>
    <w:basedOn w:val="DefaultParagraphFont"/>
    <w:rsid w:val="00F43355"/>
  </w:style>
  <w:style w:type="paragraph" w:customStyle="1" w:styleId="p3">
    <w:name w:val="p3"/>
    <w:basedOn w:val="Normal"/>
    <w:rsid w:val="004D1B59"/>
    <w:pPr>
      <w:spacing w:before="100" w:beforeAutospacing="1" w:after="100" w:afterAutospacing="1"/>
    </w:pPr>
    <w:rPr>
      <w:rFonts w:ascii="Calibri" w:eastAsiaTheme="minorHAnsi" w:hAnsi="Calibri" w:cs="Calibri"/>
      <w:szCs w:val="22"/>
      <w:lang w:eastAsia="en-GB"/>
    </w:rPr>
  </w:style>
  <w:style w:type="character" w:customStyle="1" w:styleId="apple-converted-space">
    <w:name w:val="apple-converted-space"/>
    <w:basedOn w:val="DefaultParagraphFont"/>
    <w:rsid w:val="00F47289"/>
  </w:style>
  <w:style w:type="paragraph" w:customStyle="1" w:styleId="p1">
    <w:name w:val="p1"/>
    <w:basedOn w:val="Normal"/>
    <w:rsid w:val="00CE5167"/>
    <w:pPr>
      <w:spacing w:before="100" w:beforeAutospacing="1" w:after="100" w:afterAutospacing="1"/>
    </w:pPr>
    <w:rPr>
      <w:rFonts w:ascii="Calibri" w:eastAsiaTheme="minorHAnsi" w:hAnsi="Calibri" w:cs="Calibri"/>
      <w:szCs w:val="22"/>
      <w:lang w:eastAsia="en-GB"/>
    </w:rPr>
  </w:style>
  <w:style w:type="paragraph" w:styleId="Revision">
    <w:name w:val="Revision"/>
    <w:hidden/>
    <w:uiPriority w:val="99"/>
    <w:semiHidden/>
    <w:rsid w:val="00A6197C"/>
    <w:pPr>
      <w:spacing w:after="0" w:line="240" w:lineRule="auto"/>
    </w:pPr>
    <w:rPr>
      <w:rFonts w:asciiTheme="minorHAnsi" w:eastAsia="Times New Roman" w:hAnsiTheme="minorHAnsi" w:cs="Times New Roman"/>
      <w:szCs w:val="24"/>
    </w:rPr>
  </w:style>
  <w:style w:type="paragraph" w:styleId="Header">
    <w:name w:val="header"/>
    <w:basedOn w:val="Normal"/>
    <w:link w:val="HeaderChar"/>
    <w:uiPriority w:val="99"/>
    <w:unhideWhenUsed/>
    <w:rsid w:val="00771F83"/>
    <w:pPr>
      <w:tabs>
        <w:tab w:val="center" w:pos="4513"/>
        <w:tab w:val="right" w:pos="9026"/>
      </w:tabs>
    </w:pPr>
  </w:style>
  <w:style w:type="character" w:customStyle="1" w:styleId="HeaderChar">
    <w:name w:val="Header Char"/>
    <w:basedOn w:val="DefaultParagraphFont"/>
    <w:link w:val="Header"/>
    <w:uiPriority w:val="99"/>
    <w:rsid w:val="00771F83"/>
    <w:rPr>
      <w:rFonts w:asciiTheme="minorHAnsi" w:eastAsia="Times New Roman" w:hAnsiTheme="minorHAnsi" w:cs="Times New Roman"/>
      <w:szCs w:val="24"/>
    </w:rPr>
  </w:style>
  <w:style w:type="paragraph" w:styleId="Footer">
    <w:name w:val="footer"/>
    <w:basedOn w:val="Normal"/>
    <w:link w:val="FooterChar"/>
    <w:uiPriority w:val="99"/>
    <w:unhideWhenUsed/>
    <w:rsid w:val="00771F83"/>
    <w:pPr>
      <w:tabs>
        <w:tab w:val="center" w:pos="4513"/>
        <w:tab w:val="right" w:pos="9026"/>
      </w:tabs>
    </w:pPr>
  </w:style>
  <w:style w:type="character" w:customStyle="1" w:styleId="FooterChar">
    <w:name w:val="Footer Char"/>
    <w:basedOn w:val="DefaultParagraphFont"/>
    <w:link w:val="Footer"/>
    <w:uiPriority w:val="99"/>
    <w:rsid w:val="00771F83"/>
    <w:rPr>
      <w:rFonts w:asciiTheme="minorHAnsi" w:eastAsia="Times New Roman" w:hAnsiTheme="minorHAnsi" w:cs="Times New Roman"/>
      <w:szCs w:val="24"/>
    </w:rPr>
  </w:style>
  <w:style w:type="table" w:styleId="ListTable2">
    <w:name w:val="List Table 2"/>
    <w:basedOn w:val="TableNormal"/>
    <w:uiPriority w:val="47"/>
    <w:rsid w:val="008A051E"/>
    <w:pPr>
      <w:spacing w:after="0" w:line="240" w:lineRule="auto"/>
    </w:pPr>
    <w:tblPr>
      <w:tblStyleRowBandSize w:val="1"/>
      <w:tblStyleColBandSize w:val="1"/>
      <w:tblBorders>
        <w:top w:val="single" w:sz="4" w:space="0" w:color="B2B2B2" w:themeColor="text1" w:themeTint="99"/>
        <w:bottom w:val="single" w:sz="4" w:space="0" w:color="B2B2B2" w:themeColor="text1" w:themeTint="99"/>
        <w:insideH w:val="single" w:sz="4" w:space="0" w:color="B2B2B2"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text1" w:themeFillTint="33"/>
      </w:tcPr>
    </w:tblStylePr>
    <w:tblStylePr w:type="band1Horz">
      <w:tblPr/>
      <w:tcPr>
        <w:shd w:val="clear" w:color="auto" w:fill="E5E5E5"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08">
      <w:bodyDiv w:val="1"/>
      <w:marLeft w:val="0"/>
      <w:marRight w:val="0"/>
      <w:marTop w:val="0"/>
      <w:marBottom w:val="0"/>
      <w:divBdr>
        <w:top w:val="none" w:sz="0" w:space="0" w:color="auto"/>
        <w:left w:val="none" w:sz="0" w:space="0" w:color="auto"/>
        <w:bottom w:val="none" w:sz="0" w:space="0" w:color="auto"/>
        <w:right w:val="none" w:sz="0" w:space="0" w:color="auto"/>
      </w:divBdr>
    </w:div>
    <w:div w:id="81881245">
      <w:bodyDiv w:val="1"/>
      <w:marLeft w:val="0"/>
      <w:marRight w:val="0"/>
      <w:marTop w:val="0"/>
      <w:marBottom w:val="0"/>
      <w:divBdr>
        <w:top w:val="none" w:sz="0" w:space="0" w:color="auto"/>
        <w:left w:val="none" w:sz="0" w:space="0" w:color="auto"/>
        <w:bottom w:val="none" w:sz="0" w:space="0" w:color="auto"/>
        <w:right w:val="none" w:sz="0" w:space="0" w:color="auto"/>
      </w:divBdr>
    </w:div>
    <w:div w:id="108204806">
      <w:bodyDiv w:val="1"/>
      <w:marLeft w:val="0"/>
      <w:marRight w:val="0"/>
      <w:marTop w:val="0"/>
      <w:marBottom w:val="0"/>
      <w:divBdr>
        <w:top w:val="none" w:sz="0" w:space="0" w:color="auto"/>
        <w:left w:val="none" w:sz="0" w:space="0" w:color="auto"/>
        <w:bottom w:val="none" w:sz="0" w:space="0" w:color="auto"/>
        <w:right w:val="none" w:sz="0" w:space="0" w:color="auto"/>
      </w:divBdr>
    </w:div>
    <w:div w:id="205989230">
      <w:bodyDiv w:val="1"/>
      <w:marLeft w:val="0"/>
      <w:marRight w:val="0"/>
      <w:marTop w:val="0"/>
      <w:marBottom w:val="0"/>
      <w:divBdr>
        <w:top w:val="none" w:sz="0" w:space="0" w:color="auto"/>
        <w:left w:val="none" w:sz="0" w:space="0" w:color="auto"/>
        <w:bottom w:val="none" w:sz="0" w:space="0" w:color="auto"/>
        <w:right w:val="none" w:sz="0" w:space="0" w:color="auto"/>
      </w:divBdr>
    </w:div>
    <w:div w:id="227302612">
      <w:bodyDiv w:val="1"/>
      <w:marLeft w:val="0"/>
      <w:marRight w:val="0"/>
      <w:marTop w:val="0"/>
      <w:marBottom w:val="0"/>
      <w:divBdr>
        <w:top w:val="none" w:sz="0" w:space="0" w:color="auto"/>
        <w:left w:val="none" w:sz="0" w:space="0" w:color="auto"/>
        <w:bottom w:val="none" w:sz="0" w:space="0" w:color="auto"/>
        <w:right w:val="none" w:sz="0" w:space="0" w:color="auto"/>
      </w:divBdr>
    </w:div>
    <w:div w:id="233006146">
      <w:bodyDiv w:val="1"/>
      <w:marLeft w:val="0"/>
      <w:marRight w:val="0"/>
      <w:marTop w:val="0"/>
      <w:marBottom w:val="0"/>
      <w:divBdr>
        <w:top w:val="none" w:sz="0" w:space="0" w:color="auto"/>
        <w:left w:val="none" w:sz="0" w:space="0" w:color="auto"/>
        <w:bottom w:val="none" w:sz="0" w:space="0" w:color="auto"/>
        <w:right w:val="none" w:sz="0" w:space="0" w:color="auto"/>
      </w:divBdr>
    </w:div>
    <w:div w:id="286935299">
      <w:bodyDiv w:val="1"/>
      <w:marLeft w:val="0"/>
      <w:marRight w:val="0"/>
      <w:marTop w:val="0"/>
      <w:marBottom w:val="0"/>
      <w:divBdr>
        <w:top w:val="none" w:sz="0" w:space="0" w:color="auto"/>
        <w:left w:val="none" w:sz="0" w:space="0" w:color="auto"/>
        <w:bottom w:val="none" w:sz="0" w:space="0" w:color="auto"/>
        <w:right w:val="none" w:sz="0" w:space="0" w:color="auto"/>
      </w:divBdr>
    </w:div>
    <w:div w:id="358893577">
      <w:bodyDiv w:val="1"/>
      <w:marLeft w:val="0"/>
      <w:marRight w:val="0"/>
      <w:marTop w:val="0"/>
      <w:marBottom w:val="0"/>
      <w:divBdr>
        <w:top w:val="none" w:sz="0" w:space="0" w:color="auto"/>
        <w:left w:val="none" w:sz="0" w:space="0" w:color="auto"/>
        <w:bottom w:val="none" w:sz="0" w:space="0" w:color="auto"/>
        <w:right w:val="none" w:sz="0" w:space="0" w:color="auto"/>
      </w:divBdr>
    </w:div>
    <w:div w:id="410976495">
      <w:bodyDiv w:val="1"/>
      <w:marLeft w:val="0"/>
      <w:marRight w:val="0"/>
      <w:marTop w:val="0"/>
      <w:marBottom w:val="0"/>
      <w:divBdr>
        <w:top w:val="none" w:sz="0" w:space="0" w:color="auto"/>
        <w:left w:val="none" w:sz="0" w:space="0" w:color="auto"/>
        <w:bottom w:val="none" w:sz="0" w:space="0" w:color="auto"/>
        <w:right w:val="none" w:sz="0" w:space="0" w:color="auto"/>
      </w:divBdr>
    </w:div>
    <w:div w:id="507788742">
      <w:bodyDiv w:val="1"/>
      <w:marLeft w:val="0"/>
      <w:marRight w:val="0"/>
      <w:marTop w:val="0"/>
      <w:marBottom w:val="0"/>
      <w:divBdr>
        <w:top w:val="none" w:sz="0" w:space="0" w:color="auto"/>
        <w:left w:val="none" w:sz="0" w:space="0" w:color="auto"/>
        <w:bottom w:val="none" w:sz="0" w:space="0" w:color="auto"/>
        <w:right w:val="none" w:sz="0" w:space="0" w:color="auto"/>
      </w:divBdr>
    </w:div>
    <w:div w:id="551500925">
      <w:bodyDiv w:val="1"/>
      <w:marLeft w:val="0"/>
      <w:marRight w:val="0"/>
      <w:marTop w:val="0"/>
      <w:marBottom w:val="0"/>
      <w:divBdr>
        <w:top w:val="none" w:sz="0" w:space="0" w:color="auto"/>
        <w:left w:val="none" w:sz="0" w:space="0" w:color="auto"/>
        <w:bottom w:val="none" w:sz="0" w:space="0" w:color="auto"/>
        <w:right w:val="none" w:sz="0" w:space="0" w:color="auto"/>
      </w:divBdr>
    </w:div>
    <w:div w:id="568616731">
      <w:bodyDiv w:val="1"/>
      <w:marLeft w:val="0"/>
      <w:marRight w:val="0"/>
      <w:marTop w:val="0"/>
      <w:marBottom w:val="0"/>
      <w:divBdr>
        <w:top w:val="none" w:sz="0" w:space="0" w:color="auto"/>
        <w:left w:val="none" w:sz="0" w:space="0" w:color="auto"/>
        <w:bottom w:val="none" w:sz="0" w:space="0" w:color="auto"/>
        <w:right w:val="none" w:sz="0" w:space="0" w:color="auto"/>
      </w:divBdr>
    </w:div>
    <w:div w:id="673729437">
      <w:bodyDiv w:val="1"/>
      <w:marLeft w:val="0"/>
      <w:marRight w:val="0"/>
      <w:marTop w:val="0"/>
      <w:marBottom w:val="0"/>
      <w:divBdr>
        <w:top w:val="none" w:sz="0" w:space="0" w:color="auto"/>
        <w:left w:val="none" w:sz="0" w:space="0" w:color="auto"/>
        <w:bottom w:val="none" w:sz="0" w:space="0" w:color="auto"/>
        <w:right w:val="none" w:sz="0" w:space="0" w:color="auto"/>
      </w:divBdr>
    </w:div>
    <w:div w:id="758716203">
      <w:bodyDiv w:val="1"/>
      <w:marLeft w:val="0"/>
      <w:marRight w:val="0"/>
      <w:marTop w:val="0"/>
      <w:marBottom w:val="0"/>
      <w:divBdr>
        <w:top w:val="none" w:sz="0" w:space="0" w:color="auto"/>
        <w:left w:val="none" w:sz="0" w:space="0" w:color="auto"/>
        <w:bottom w:val="none" w:sz="0" w:space="0" w:color="auto"/>
        <w:right w:val="none" w:sz="0" w:space="0" w:color="auto"/>
      </w:divBdr>
    </w:div>
    <w:div w:id="767577167">
      <w:bodyDiv w:val="1"/>
      <w:marLeft w:val="0"/>
      <w:marRight w:val="0"/>
      <w:marTop w:val="0"/>
      <w:marBottom w:val="0"/>
      <w:divBdr>
        <w:top w:val="none" w:sz="0" w:space="0" w:color="auto"/>
        <w:left w:val="none" w:sz="0" w:space="0" w:color="auto"/>
        <w:bottom w:val="none" w:sz="0" w:space="0" w:color="auto"/>
        <w:right w:val="none" w:sz="0" w:space="0" w:color="auto"/>
      </w:divBdr>
    </w:div>
    <w:div w:id="841890243">
      <w:bodyDiv w:val="1"/>
      <w:marLeft w:val="0"/>
      <w:marRight w:val="0"/>
      <w:marTop w:val="0"/>
      <w:marBottom w:val="0"/>
      <w:divBdr>
        <w:top w:val="none" w:sz="0" w:space="0" w:color="auto"/>
        <w:left w:val="none" w:sz="0" w:space="0" w:color="auto"/>
        <w:bottom w:val="none" w:sz="0" w:space="0" w:color="auto"/>
        <w:right w:val="none" w:sz="0" w:space="0" w:color="auto"/>
      </w:divBdr>
    </w:div>
    <w:div w:id="891845995">
      <w:bodyDiv w:val="1"/>
      <w:marLeft w:val="0"/>
      <w:marRight w:val="0"/>
      <w:marTop w:val="0"/>
      <w:marBottom w:val="0"/>
      <w:divBdr>
        <w:top w:val="none" w:sz="0" w:space="0" w:color="auto"/>
        <w:left w:val="none" w:sz="0" w:space="0" w:color="auto"/>
        <w:bottom w:val="none" w:sz="0" w:space="0" w:color="auto"/>
        <w:right w:val="none" w:sz="0" w:space="0" w:color="auto"/>
      </w:divBdr>
    </w:div>
    <w:div w:id="1013334584">
      <w:bodyDiv w:val="1"/>
      <w:marLeft w:val="0"/>
      <w:marRight w:val="0"/>
      <w:marTop w:val="0"/>
      <w:marBottom w:val="0"/>
      <w:divBdr>
        <w:top w:val="none" w:sz="0" w:space="0" w:color="auto"/>
        <w:left w:val="none" w:sz="0" w:space="0" w:color="auto"/>
        <w:bottom w:val="none" w:sz="0" w:space="0" w:color="auto"/>
        <w:right w:val="none" w:sz="0" w:space="0" w:color="auto"/>
      </w:divBdr>
    </w:div>
    <w:div w:id="1024667649">
      <w:bodyDiv w:val="1"/>
      <w:marLeft w:val="0"/>
      <w:marRight w:val="0"/>
      <w:marTop w:val="0"/>
      <w:marBottom w:val="0"/>
      <w:divBdr>
        <w:top w:val="none" w:sz="0" w:space="0" w:color="auto"/>
        <w:left w:val="none" w:sz="0" w:space="0" w:color="auto"/>
        <w:bottom w:val="none" w:sz="0" w:space="0" w:color="auto"/>
        <w:right w:val="none" w:sz="0" w:space="0" w:color="auto"/>
      </w:divBdr>
    </w:div>
    <w:div w:id="1051883931">
      <w:bodyDiv w:val="1"/>
      <w:marLeft w:val="0"/>
      <w:marRight w:val="0"/>
      <w:marTop w:val="0"/>
      <w:marBottom w:val="0"/>
      <w:divBdr>
        <w:top w:val="none" w:sz="0" w:space="0" w:color="auto"/>
        <w:left w:val="none" w:sz="0" w:space="0" w:color="auto"/>
        <w:bottom w:val="none" w:sz="0" w:space="0" w:color="auto"/>
        <w:right w:val="none" w:sz="0" w:space="0" w:color="auto"/>
      </w:divBdr>
    </w:div>
    <w:div w:id="1084228883">
      <w:bodyDiv w:val="1"/>
      <w:marLeft w:val="0"/>
      <w:marRight w:val="0"/>
      <w:marTop w:val="0"/>
      <w:marBottom w:val="0"/>
      <w:divBdr>
        <w:top w:val="none" w:sz="0" w:space="0" w:color="auto"/>
        <w:left w:val="none" w:sz="0" w:space="0" w:color="auto"/>
        <w:bottom w:val="none" w:sz="0" w:space="0" w:color="auto"/>
        <w:right w:val="none" w:sz="0" w:space="0" w:color="auto"/>
      </w:divBdr>
    </w:div>
    <w:div w:id="1136028723">
      <w:bodyDiv w:val="1"/>
      <w:marLeft w:val="0"/>
      <w:marRight w:val="0"/>
      <w:marTop w:val="0"/>
      <w:marBottom w:val="0"/>
      <w:divBdr>
        <w:top w:val="none" w:sz="0" w:space="0" w:color="auto"/>
        <w:left w:val="none" w:sz="0" w:space="0" w:color="auto"/>
        <w:bottom w:val="none" w:sz="0" w:space="0" w:color="auto"/>
        <w:right w:val="none" w:sz="0" w:space="0" w:color="auto"/>
      </w:divBdr>
    </w:div>
    <w:div w:id="1206791382">
      <w:bodyDiv w:val="1"/>
      <w:marLeft w:val="0"/>
      <w:marRight w:val="0"/>
      <w:marTop w:val="0"/>
      <w:marBottom w:val="0"/>
      <w:divBdr>
        <w:top w:val="none" w:sz="0" w:space="0" w:color="auto"/>
        <w:left w:val="none" w:sz="0" w:space="0" w:color="auto"/>
        <w:bottom w:val="none" w:sz="0" w:space="0" w:color="auto"/>
        <w:right w:val="none" w:sz="0" w:space="0" w:color="auto"/>
      </w:divBdr>
    </w:div>
    <w:div w:id="1415589442">
      <w:bodyDiv w:val="1"/>
      <w:marLeft w:val="0"/>
      <w:marRight w:val="0"/>
      <w:marTop w:val="0"/>
      <w:marBottom w:val="0"/>
      <w:divBdr>
        <w:top w:val="none" w:sz="0" w:space="0" w:color="auto"/>
        <w:left w:val="none" w:sz="0" w:space="0" w:color="auto"/>
        <w:bottom w:val="none" w:sz="0" w:space="0" w:color="auto"/>
        <w:right w:val="none" w:sz="0" w:space="0" w:color="auto"/>
      </w:divBdr>
    </w:div>
    <w:div w:id="1519008221">
      <w:bodyDiv w:val="1"/>
      <w:marLeft w:val="0"/>
      <w:marRight w:val="0"/>
      <w:marTop w:val="0"/>
      <w:marBottom w:val="0"/>
      <w:divBdr>
        <w:top w:val="none" w:sz="0" w:space="0" w:color="auto"/>
        <w:left w:val="none" w:sz="0" w:space="0" w:color="auto"/>
        <w:bottom w:val="none" w:sz="0" w:space="0" w:color="auto"/>
        <w:right w:val="none" w:sz="0" w:space="0" w:color="auto"/>
      </w:divBdr>
    </w:div>
    <w:div w:id="1567715493">
      <w:bodyDiv w:val="1"/>
      <w:marLeft w:val="0"/>
      <w:marRight w:val="0"/>
      <w:marTop w:val="0"/>
      <w:marBottom w:val="0"/>
      <w:divBdr>
        <w:top w:val="none" w:sz="0" w:space="0" w:color="auto"/>
        <w:left w:val="none" w:sz="0" w:space="0" w:color="auto"/>
        <w:bottom w:val="none" w:sz="0" w:space="0" w:color="auto"/>
        <w:right w:val="none" w:sz="0" w:space="0" w:color="auto"/>
      </w:divBdr>
    </w:div>
    <w:div w:id="1593780856">
      <w:bodyDiv w:val="1"/>
      <w:marLeft w:val="0"/>
      <w:marRight w:val="0"/>
      <w:marTop w:val="0"/>
      <w:marBottom w:val="0"/>
      <w:divBdr>
        <w:top w:val="none" w:sz="0" w:space="0" w:color="auto"/>
        <w:left w:val="none" w:sz="0" w:space="0" w:color="auto"/>
        <w:bottom w:val="none" w:sz="0" w:space="0" w:color="auto"/>
        <w:right w:val="none" w:sz="0" w:space="0" w:color="auto"/>
      </w:divBdr>
    </w:div>
    <w:div w:id="1610818960">
      <w:bodyDiv w:val="1"/>
      <w:marLeft w:val="0"/>
      <w:marRight w:val="0"/>
      <w:marTop w:val="0"/>
      <w:marBottom w:val="0"/>
      <w:divBdr>
        <w:top w:val="none" w:sz="0" w:space="0" w:color="auto"/>
        <w:left w:val="none" w:sz="0" w:space="0" w:color="auto"/>
        <w:bottom w:val="none" w:sz="0" w:space="0" w:color="auto"/>
        <w:right w:val="none" w:sz="0" w:space="0" w:color="auto"/>
      </w:divBdr>
    </w:div>
    <w:div w:id="1660770483">
      <w:bodyDiv w:val="1"/>
      <w:marLeft w:val="0"/>
      <w:marRight w:val="0"/>
      <w:marTop w:val="0"/>
      <w:marBottom w:val="0"/>
      <w:divBdr>
        <w:top w:val="none" w:sz="0" w:space="0" w:color="auto"/>
        <w:left w:val="none" w:sz="0" w:space="0" w:color="auto"/>
        <w:bottom w:val="none" w:sz="0" w:space="0" w:color="auto"/>
        <w:right w:val="none" w:sz="0" w:space="0" w:color="auto"/>
      </w:divBdr>
    </w:div>
    <w:div w:id="1701737445">
      <w:bodyDiv w:val="1"/>
      <w:marLeft w:val="0"/>
      <w:marRight w:val="0"/>
      <w:marTop w:val="0"/>
      <w:marBottom w:val="0"/>
      <w:divBdr>
        <w:top w:val="none" w:sz="0" w:space="0" w:color="auto"/>
        <w:left w:val="none" w:sz="0" w:space="0" w:color="auto"/>
        <w:bottom w:val="none" w:sz="0" w:space="0" w:color="auto"/>
        <w:right w:val="none" w:sz="0" w:space="0" w:color="auto"/>
      </w:divBdr>
    </w:div>
    <w:div w:id="1705406604">
      <w:bodyDiv w:val="1"/>
      <w:marLeft w:val="0"/>
      <w:marRight w:val="0"/>
      <w:marTop w:val="0"/>
      <w:marBottom w:val="0"/>
      <w:divBdr>
        <w:top w:val="none" w:sz="0" w:space="0" w:color="auto"/>
        <w:left w:val="none" w:sz="0" w:space="0" w:color="auto"/>
        <w:bottom w:val="none" w:sz="0" w:space="0" w:color="auto"/>
        <w:right w:val="none" w:sz="0" w:space="0" w:color="auto"/>
      </w:divBdr>
    </w:div>
    <w:div w:id="1783570988">
      <w:bodyDiv w:val="1"/>
      <w:marLeft w:val="0"/>
      <w:marRight w:val="0"/>
      <w:marTop w:val="0"/>
      <w:marBottom w:val="0"/>
      <w:divBdr>
        <w:top w:val="none" w:sz="0" w:space="0" w:color="auto"/>
        <w:left w:val="none" w:sz="0" w:space="0" w:color="auto"/>
        <w:bottom w:val="none" w:sz="0" w:space="0" w:color="auto"/>
        <w:right w:val="none" w:sz="0" w:space="0" w:color="auto"/>
      </w:divBdr>
    </w:div>
    <w:div w:id="1783761771">
      <w:bodyDiv w:val="1"/>
      <w:marLeft w:val="0"/>
      <w:marRight w:val="0"/>
      <w:marTop w:val="0"/>
      <w:marBottom w:val="0"/>
      <w:divBdr>
        <w:top w:val="none" w:sz="0" w:space="0" w:color="auto"/>
        <w:left w:val="none" w:sz="0" w:space="0" w:color="auto"/>
        <w:bottom w:val="none" w:sz="0" w:space="0" w:color="auto"/>
        <w:right w:val="none" w:sz="0" w:space="0" w:color="auto"/>
      </w:divBdr>
    </w:div>
    <w:div w:id="1800491395">
      <w:bodyDiv w:val="1"/>
      <w:marLeft w:val="0"/>
      <w:marRight w:val="0"/>
      <w:marTop w:val="0"/>
      <w:marBottom w:val="0"/>
      <w:divBdr>
        <w:top w:val="none" w:sz="0" w:space="0" w:color="auto"/>
        <w:left w:val="none" w:sz="0" w:space="0" w:color="auto"/>
        <w:bottom w:val="none" w:sz="0" w:space="0" w:color="auto"/>
        <w:right w:val="none" w:sz="0" w:space="0" w:color="auto"/>
      </w:divBdr>
    </w:div>
    <w:div w:id="1844513518">
      <w:bodyDiv w:val="1"/>
      <w:marLeft w:val="0"/>
      <w:marRight w:val="0"/>
      <w:marTop w:val="0"/>
      <w:marBottom w:val="0"/>
      <w:divBdr>
        <w:top w:val="none" w:sz="0" w:space="0" w:color="auto"/>
        <w:left w:val="none" w:sz="0" w:space="0" w:color="auto"/>
        <w:bottom w:val="none" w:sz="0" w:space="0" w:color="auto"/>
        <w:right w:val="none" w:sz="0" w:space="0" w:color="auto"/>
      </w:divBdr>
    </w:div>
    <w:div w:id="1863863134">
      <w:bodyDiv w:val="1"/>
      <w:marLeft w:val="0"/>
      <w:marRight w:val="0"/>
      <w:marTop w:val="0"/>
      <w:marBottom w:val="0"/>
      <w:divBdr>
        <w:top w:val="none" w:sz="0" w:space="0" w:color="auto"/>
        <w:left w:val="none" w:sz="0" w:space="0" w:color="auto"/>
        <w:bottom w:val="none" w:sz="0" w:space="0" w:color="auto"/>
        <w:right w:val="none" w:sz="0" w:space="0" w:color="auto"/>
      </w:divBdr>
    </w:div>
    <w:div w:id="1879927569">
      <w:bodyDiv w:val="1"/>
      <w:marLeft w:val="0"/>
      <w:marRight w:val="0"/>
      <w:marTop w:val="0"/>
      <w:marBottom w:val="0"/>
      <w:divBdr>
        <w:top w:val="none" w:sz="0" w:space="0" w:color="auto"/>
        <w:left w:val="none" w:sz="0" w:space="0" w:color="auto"/>
        <w:bottom w:val="none" w:sz="0" w:space="0" w:color="auto"/>
        <w:right w:val="none" w:sz="0" w:space="0" w:color="auto"/>
      </w:divBdr>
    </w:div>
    <w:div w:id="2047872580">
      <w:bodyDiv w:val="1"/>
      <w:marLeft w:val="0"/>
      <w:marRight w:val="0"/>
      <w:marTop w:val="0"/>
      <w:marBottom w:val="0"/>
      <w:divBdr>
        <w:top w:val="none" w:sz="0" w:space="0" w:color="auto"/>
        <w:left w:val="none" w:sz="0" w:space="0" w:color="auto"/>
        <w:bottom w:val="none" w:sz="0" w:space="0" w:color="auto"/>
        <w:right w:val="none" w:sz="0" w:space="0" w:color="auto"/>
      </w:divBdr>
    </w:div>
    <w:div w:id="2115904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528B22-A916-4BD9-8CFC-9517AA481DF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A83E98F-2337-49F8-93DB-43A0CD230CC1}">
      <dgm:prSet phldrT="[Text]"/>
      <dgm:spPr>
        <a:xfrm>
          <a:off x="2752982" y="1289"/>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buNone/>
          </a:pPr>
          <a:r>
            <a:rPr lang="en-GB">
              <a:solidFill>
                <a:sysClr val="window" lastClr="FFFFFF"/>
              </a:solidFill>
              <a:latin typeface="Calibri"/>
              <a:ea typeface="+mn-ea"/>
              <a:cs typeface="+mn-cs"/>
            </a:rPr>
            <a:t>Chief Corporate Services and People Officer</a:t>
          </a:r>
        </a:p>
      </dgm:t>
    </dgm:pt>
    <dgm:pt modelId="{0AFD7657-E772-42C2-82E5-136DE950DF3C}" type="parTrans" cxnId="{EF2CDAC3-92AB-4E58-A4E9-E2BFD3253CF1}">
      <dgm:prSet/>
      <dgm:spPr/>
      <dgm:t>
        <a:bodyPr/>
        <a:lstStyle/>
        <a:p>
          <a:pPr algn="ctr"/>
          <a:endParaRPr lang="en-GB"/>
        </a:p>
      </dgm:t>
    </dgm:pt>
    <dgm:pt modelId="{566D6F47-A1E3-48A4-A028-F53CE9334BD0}" type="sibTrans" cxnId="{EF2CDAC3-92AB-4E58-A4E9-E2BFD3253CF1}">
      <dgm:prSet/>
      <dgm:spPr/>
      <dgm:t>
        <a:bodyPr/>
        <a:lstStyle/>
        <a:p>
          <a:pPr algn="ctr"/>
          <a:endParaRPr lang="en-GB"/>
        </a:p>
      </dgm:t>
    </dgm:pt>
    <dgm:pt modelId="{D2F0D7C7-9FF8-48A8-83D8-B54D3837F9FC}">
      <dgm:prSet phldrT="[Text]"/>
      <dgm:spPr>
        <a:xfrm>
          <a:off x="2107343" y="2274364"/>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2nd Line Technical Support Officer</a:t>
          </a:r>
        </a:p>
      </dgm:t>
    </dgm:pt>
    <dgm:pt modelId="{1EEBADBC-9924-493C-BF73-04B332A6F7BA}" type="parTrans" cxnId="{3566AAC2-4270-4C13-989A-89B4865A044D}">
      <dgm:prSet/>
      <dgm:spPr>
        <a:xfrm>
          <a:off x="3174514" y="2050258"/>
          <a:ext cx="112053" cy="490898"/>
        </a:xfrm>
        <a:custGeom>
          <a:avLst/>
          <a:gdLst/>
          <a:ahLst/>
          <a:cxnLst/>
          <a:rect l="0" t="0" r="0" b="0"/>
          <a:pathLst>
            <a:path>
              <a:moveTo>
                <a:pt x="112053" y="0"/>
              </a:moveTo>
              <a:lnTo>
                <a:pt x="112053" y="490898"/>
              </a:lnTo>
              <a:lnTo>
                <a:pt x="0" y="490898"/>
              </a:lnTo>
            </a:path>
          </a:pathLst>
        </a:custGeom>
        <a:noFill/>
        <a:ln w="25400" cap="flat" cmpd="sng" algn="ctr">
          <a:solidFill>
            <a:srgbClr val="ED6898">
              <a:shade val="80000"/>
              <a:hueOff val="0"/>
              <a:satOff val="0"/>
              <a:lumOff val="0"/>
              <a:alphaOff val="0"/>
            </a:srgbClr>
          </a:solidFill>
          <a:prstDash val="solid"/>
        </a:ln>
        <a:effectLst/>
      </dgm:spPr>
      <dgm:t>
        <a:bodyPr/>
        <a:lstStyle/>
        <a:p>
          <a:endParaRPr lang="en-GB"/>
        </a:p>
      </dgm:t>
    </dgm:pt>
    <dgm:pt modelId="{EC75977C-1AFD-4101-B347-C39DE722664E}" type="sibTrans" cxnId="{3566AAC2-4270-4C13-989A-89B4865A044D}">
      <dgm:prSet/>
      <dgm:spPr/>
      <dgm:t>
        <a:bodyPr/>
        <a:lstStyle/>
        <a:p>
          <a:endParaRPr lang="en-GB"/>
        </a:p>
      </dgm:t>
    </dgm:pt>
    <dgm:pt modelId="{D96BAC8E-BEB1-4C34-8741-24F2C6001B36}">
      <dgm:prSet phldrT="[Text]"/>
      <dgm:spPr>
        <a:xfrm>
          <a:off x="2752982" y="1516673"/>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IT Helpdesk Manager</a:t>
          </a:r>
        </a:p>
      </dgm:t>
    </dgm:pt>
    <dgm:pt modelId="{4D46B89C-B817-4226-B3B9-A809723AE3CD}" type="parTrans" cxnId="{C3D0FAEB-9479-4561-8946-174C45A460FA}">
      <dgm:prSet/>
      <dgm:spPr>
        <a:xfrm>
          <a:off x="3240847" y="1292566"/>
          <a:ext cx="91440" cy="224106"/>
        </a:xfrm>
        <a:custGeom>
          <a:avLst/>
          <a:gdLst/>
          <a:ahLst/>
          <a:cxnLst/>
          <a:rect l="0" t="0" r="0" b="0"/>
          <a:pathLst>
            <a:path>
              <a:moveTo>
                <a:pt x="45720" y="0"/>
              </a:moveTo>
              <a:lnTo>
                <a:pt x="45720" y="224106"/>
              </a:lnTo>
            </a:path>
          </a:pathLst>
        </a:custGeom>
        <a:noFill/>
        <a:ln w="25400" cap="flat" cmpd="sng" algn="ctr">
          <a:solidFill>
            <a:srgbClr val="ED6898">
              <a:shade val="60000"/>
              <a:hueOff val="0"/>
              <a:satOff val="0"/>
              <a:lumOff val="0"/>
              <a:alphaOff val="0"/>
            </a:srgbClr>
          </a:solidFill>
          <a:prstDash val="solid"/>
        </a:ln>
        <a:effectLst/>
      </dgm:spPr>
      <dgm:t>
        <a:bodyPr/>
        <a:lstStyle/>
        <a:p>
          <a:endParaRPr lang="en-GB"/>
        </a:p>
      </dgm:t>
    </dgm:pt>
    <dgm:pt modelId="{8CA00EE5-5F7E-466B-8635-CDDCCD39E70D}" type="sibTrans" cxnId="{C3D0FAEB-9479-4561-8946-174C45A460FA}">
      <dgm:prSet/>
      <dgm:spPr/>
      <dgm:t>
        <a:bodyPr/>
        <a:lstStyle/>
        <a:p>
          <a:endParaRPr lang="en-GB"/>
        </a:p>
      </dgm:t>
    </dgm:pt>
    <dgm:pt modelId="{98D179FF-5A13-4560-97A4-517CE1C55B18}">
      <dgm:prSet/>
      <dgm:spPr>
        <a:xfrm>
          <a:off x="3398621" y="2274364"/>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1st Line Technical Support Officer </a:t>
          </a:r>
        </a:p>
      </dgm:t>
    </dgm:pt>
    <dgm:pt modelId="{AE36E368-9962-48AA-BB66-EA3C9854FBAE}" type="parTrans" cxnId="{ADEE9BD1-BB9C-4A22-9EE1-01F4FE412B88}">
      <dgm:prSet/>
      <dgm:spPr>
        <a:xfrm>
          <a:off x="3286567" y="2050258"/>
          <a:ext cx="112053" cy="490898"/>
        </a:xfrm>
        <a:custGeom>
          <a:avLst/>
          <a:gdLst/>
          <a:ahLst/>
          <a:cxnLst/>
          <a:rect l="0" t="0" r="0" b="0"/>
          <a:pathLst>
            <a:path>
              <a:moveTo>
                <a:pt x="0" y="0"/>
              </a:moveTo>
              <a:lnTo>
                <a:pt x="0" y="490898"/>
              </a:lnTo>
              <a:lnTo>
                <a:pt x="112053" y="490898"/>
              </a:lnTo>
            </a:path>
          </a:pathLst>
        </a:custGeom>
        <a:noFill/>
        <a:ln w="25400" cap="flat" cmpd="sng" algn="ctr">
          <a:solidFill>
            <a:srgbClr val="ED6898">
              <a:shade val="80000"/>
              <a:hueOff val="0"/>
              <a:satOff val="0"/>
              <a:lumOff val="0"/>
              <a:alphaOff val="0"/>
            </a:srgbClr>
          </a:solidFill>
          <a:prstDash val="solid"/>
        </a:ln>
        <a:effectLst/>
      </dgm:spPr>
      <dgm:t>
        <a:bodyPr/>
        <a:lstStyle/>
        <a:p>
          <a:endParaRPr lang="en-GB"/>
        </a:p>
      </dgm:t>
    </dgm:pt>
    <dgm:pt modelId="{7C905D8E-0E8C-4AB2-B665-F1CAD8D75223}" type="sibTrans" cxnId="{ADEE9BD1-BB9C-4A22-9EE1-01F4FE412B88}">
      <dgm:prSet/>
      <dgm:spPr/>
      <dgm:t>
        <a:bodyPr/>
        <a:lstStyle/>
        <a:p>
          <a:endParaRPr lang="en-GB"/>
        </a:p>
      </dgm:t>
    </dgm:pt>
    <dgm:pt modelId="{B80A421D-D76D-4077-A90D-45A2306A1876}">
      <dgm:prSet phldrT="[Text]"/>
      <dgm:spPr>
        <a:xfrm>
          <a:off x="2752982" y="758981"/>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buNone/>
          </a:pPr>
          <a:r>
            <a:rPr lang="en-GB">
              <a:solidFill>
                <a:sysClr val="window" lastClr="FFFFFF"/>
              </a:solidFill>
              <a:latin typeface="Calibri"/>
              <a:ea typeface="+mn-ea"/>
              <a:cs typeface="+mn-cs"/>
            </a:rPr>
            <a:t>Director of Information Technology</a:t>
          </a:r>
        </a:p>
      </dgm:t>
    </dgm:pt>
    <dgm:pt modelId="{2951D848-DDF0-4A0B-B75F-19AB1188F46C}" type="parTrans" cxnId="{9253F0B8-99CC-477F-BFA7-E25A8042D700}">
      <dgm:prSet/>
      <dgm:spPr>
        <a:xfrm>
          <a:off x="3240848" y="534875"/>
          <a:ext cx="91440" cy="224106"/>
        </a:xfrm>
        <a:custGeom>
          <a:avLst/>
          <a:gdLst/>
          <a:ahLst/>
          <a:cxnLst/>
          <a:rect l="0" t="0" r="0" b="0"/>
          <a:pathLst>
            <a:path>
              <a:moveTo>
                <a:pt x="45720" y="0"/>
              </a:moveTo>
              <a:lnTo>
                <a:pt x="45720" y="224106"/>
              </a:lnTo>
            </a:path>
          </a:pathLst>
        </a:custGeom>
        <a:noFill/>
        <a:ln w="25400" cap="flat" cmpd="sng" algn="ctr">
          <a:solidFill>
            <a:srgbClr val="ED6898">
              <a:shade val="60000"/>
              <a:hueOff val="0"/>
              <a:satOff val="0"/>
              <a:lumOff val="0"/>
              <a:alphaOff val="0"/>
            </a:srgbClr>
          </a:solidFill>
          <a:prstDash val="solid"/>
        </a:ln>
        <a:effectLst/>
      </dgm:spPr>
      <dgm:t>
        <a:bodyPr/>
        <a:lstStyle/>
        <a:p>
          <a:endParaRPr lang="en-GB"/>
        </a:p>
      </dgm:t>
    </dgm:pt>
    <dgm:pt modelId="{3B530CB1-C5B7-4158-BDF9-BCF225DB9544}" type="sibTrans" cxnId="{9253F0B8-99CC-477F-BFA7-E25A8042D700}">
      <dgm:prSet/>
      <dgm:spPr/>
      <dgm:t>
        <a:bodyPr/>
        <a:lstStyle/>
        <a:p>
          <a:endParaRPr lang="en-GB"/>
        </a:p>
      </dgm:t>
    </dgm:pt>
    <dgm:pt modelId="{FA735C68-FD74-464A-B589-745C0805F3A8}" type="pres">
      <dgm:prSet presAssocID="{24528B22-A916-4BD9-8CFC-9517AA481DF9}" presName="hierChild1" presStyleCnt="0">
        <dgm:presLayoutVars>
          <dgm:orgChart val="1"/>
          <dgm:chPref val="1"/>
          <dgm:dir/>
          <dgm:animOne val="branch"/>
          <dgm:animLvl val="lvl"/>
          <dgm:resizeHandles/>
        </dgm:presLayoutVars>
      </dgm:prSet>
      <dgm:spPr/>
    </dgm:pt>
    <dgm:pt modelId="{AB34E299-2AD4-4165-8409-08B6454EBB49}" type="pres">
      <dgm:prSet presAssocID="{BA83E98F-2337-49F8-93DB-43A0CD230CC1}" presName="hierRoot1" presStyleCnt="0">
        <dgm:presLayoutVars>
          <dgm:hierBranch/>
        </dgm:presLayoutVars>
      </dgm:prSet>
      <dgm:spPr/>
    </dgm:pt>
    <dgm:pt modelId="{9F9F06CA-442E-43F1-B26C-F2FB4B52E886}" type="pres">
      <dgm:prSet presAssocID="{BA83E98F-2337-49F8-93DB-43A0CD230CC1}" presName="rootComposite1" presStyleCnt="0"/>
      <dgm:spPr/>
    </dgm:pt>
    <dgm:pt modelId="{4AF574EB-6902-4CA5-95D7-5C2BA85AD9E9}" type="pres">
      <dgm:prSet presAssocID="{BA83E98F-2337-49F8-93DB-43A0CD230CC1}" presName="rootText1" presStyleLbl="node0" presStyleIdx="0" presStyleCnt="1">
        <dgm:presLayoutVars>
          <dgm:chPref val="3"/>
        </dgm:presLayoutVars>
      </dgm:prSet>
      <dgm:spPr/>
    </dgm:pt>
    <dgm:pt modelId="{26EB386A-5DCA-4DFA-9855-D834750584A5}" type="pres">
      <dgm:prSet presAssocID="{BA83E98F-2337-49F8-93DB-43A0CD230CC1}" presName="rootConnector1" presStyleLbl="node1" presStyleIdx="0" presStyleCnt="0"/>
      <dgm:spPr/>
    </dgm:pt>
    <dgm:pt modelId="{11A5BE7D-3877-4125-94AC-5E2FD22773CE}" type="pres">
      <dgm:prSet presAssocID="{BA83E98F-2337-49F8-93DB-43A0CD230CC1}" presName="hierChild2" presStyleCnt="0"/>
      <dgm:spPr/>
    </dgm:pt>
    <dgm:pt modelId="{7652E5B3-C694-43C7-A45E-94AC93D217C6}" type="pres">
      <dgm:prSet presAssocID="{2951D848-DDF0-4A0B-B75F-19AB1188F46C}" presName="Name35" presStyleLbl="parChTrans1D2" presStyleIdx="0" presStyleCnt="1"/>
      <dgm:spPr/>
    </dgm:pt>
    <dgm:pt modelId="{69FD8270-9DDC-4420-B89A-201137919C4C}" type="pres">
      <dgm:prSet presAssocID="{B80A421D-D76D-4077-A90D-45A2306A1876}" presName="hierRoot2" presStyleCnt="0">
        <dgm:presLayoutVars>
          <dgm:hierBranch val="init"/>
        </dgm:presLayoutVars>
      </dgm:prSet>
      <dgm:spPr/>
    </dgm:pt>
    <dgm:pt modelId="{A340AAF4-7CEB-4847-806D-A7A01ACB9BCC}" type="pres">
      <dgm:prSet presAssocID="{B80A421D-D76D-4077-A90D-45A2306A1876}" presName="rootComposite" presStyleCnt="0"/>
      <dgm:spPr/>
    </dgm:pt>
    <dgm:pt modelId="{CA2F2CF4-14D6-4F0C-9B29-63454F1A83D4}" type="pres">
      <dgm:prSet presAssocID="{B80A421D-D76D-4077-A90D-45A2306A1876}" presName="rootText" presStyleLbl="node2" presStyleIdx="0" presStyleCnt="1">
        <dgm:presLayoutVars>
          <dgm:chPref val="3"/>
        </dgm:presLayoutVars>
      </dgm:prSet>
      <dgm:spPr/>
    </dgm:pt>
    <dgm:pt modelId="{2A1CDBD4-7406-4A8A-8CCD-939FCF64B65A}" type="pres">
      <dgm:prSet presAssocID="{B80A421D-D76D-4077-A90D-45A2306A1876}" presName="rootConnector" presStyleLbl="node2" presStyleIdx="0" presStyleCnt="1"/>
      <dgm:spPr/>
    </dgm:pt>
    <dgm:pt modelId="{FCCC141D-1156-42CA-BCAB-77CD87B34413}" type="pres">
      <dgm:prSet presAssocID="{B80A421D-D76D-4077-A90D-45A2306A1876}" presName="hierChild4" presStyleCnt="0"/>
      <dgm:spPr/>
    </dgm:pt>
    <dgm:pt modelId="{4BEA9725-3265-43D5-8035-F88A5772994B}" type="pres">
      <dgm:prSet presAssocID="{4D46B89C-B817-4226-B3B9-A809723AE3CD}" presName="Name37" presStyleLbl="parChTrans1D3" presStyleIdx="0" presStyleCnt="1"/>
      <dgm:spPr/>
    </dgm:pt>
    <dgm:pt modelId="{02A79620-A1C5-4907-A783-D4CC06DE801D}" type="pres">
      <dgm:prSet presAssocID="{D96BAC8E-BEB1-4C34-8741-24F2C6001B36}" presName="hierRoot2" presStyleCnt="0">
        <dgm:presLayoutVars>
          <dgm:hierBranch val="hang"/>
        </dgm:presLayoutVars>
      </dgm:prSet>
      <dgm:spPr/>
    </dgm:pt>
    <dgm:pt modelId="{740F7926-F4AF-41C2-BBCF-45E9F66C377F}" type="pres">
      <dgm:prSet presAssocID="{D96BAC8E-BEB1-4C34-8741-24F2C6001B36}" presName="rootComposite" presStyleCnt="0"/>
      <dgm:spPr/>
    </dgm:pt>
    <dgm:pt modelId="{117ECF84-7A43-400A-A2DF-BF5D5B3079A9}" type="pres">
      <dgm:prSet presAssocID="{D96BAC8E-BEB1-4C34-8741-24F2C6001B36}" presName="rootText" presStyleLbl="node3" presStyleIdx="0" presStyleCnt="1">
        <dgm:presLayoutVars>
          <dgm:chPref val="3"/>
        </dgm:presLayoutVars>
      </dgm:prSet>
      <dgm:spPr>
        <a:prstGeom prst="rect">
          <a:avLst/>
        </a:prstGeom>
      </dgm:spPr>
    </dgm:pt>
    <dgm:pt modelId="{626A19C5-A8E6-4284-830A-63F901E953A9}" type="pres">
      <dgm:prSet presAssocID="{D96BAC8E-BEB1-4C34-8741-24F2C6001B36}" presName="rootConnector" presStyleLbl="node3" presStyleIdx="0" presStyleCnt="1"/>
      <dgm:spPr/>
    </dgm:pt>
    <dgm:pt modelId="{811AD6CA-2611-4F0E-819B-FB315EBB343C}" type="pres">
      <dgm:prSet presAssocID="{D96BAC8E-BEB1-4C34-8741-24F2C6001B36}" presName="hierChild4" presStyleCnt="0"/>
      <dgm:spPr/>
    </dgm:pt>
    <dgm:pt modelId="{50B8529C-238D-472F-8F2C-628FE8B0A8A1}" type="pres">
      <dgm:prSet presAssocID="{1EEBADBC-9924-493C-BF73-04B332A6F7BA}" presName="Name48" presStyleLbl="parChTrans1D4" presStyleIdx="0" presStyleCnt="2"/>
      <dgm:spPr/>
    </dgm:pt>
    <dgm:pt modelId="{7967F885-2791-449F-90A1-6189CE9356BE}" type="pres">
      <dgm:prSet presAssocID="{D2F0D7C7-9FF8-48A8-83D8-B54D3837F9FC}" presName="hierRoot2" presStyleCnt="0">
        <dgm:presLayoutVars>
          <dgm:hierBranch val="l"/>
        </dgm:presLayoutVars>
      </dgm:prSet>
      <dgm:spPr/>
    </dgm:pt>
    <dgm:pt modelId="{398E056C-5452-4B9D-B4A8-6F33824F2ADA}" type="pres">
      <dgm:prSet presAssocID="{D2F0D7C7-9FF8-48A8-83D8-B54D3837F9FC}" presName="rootComposite" presStyleCnt="0"/>
      <dgm:spPr/>
    </dgm:pt>
    <dgm:pt modelId="{41DFCEDC-3C7B-4B19-B810-EDF6A8A96767}" type="pres">
      <dgm:prSet presAssocID="{D2F0D7C7-9FF8-48A8-83D8-B54D3837F9FC}" presName="rootText" presStyleLbl="node4" presStyleIdx="0" presStyleCnt="2">
        <dgm:presLayoutVars>
          <dgm:chPref val="3"/>
        </dgm:presLayoutVars>
      </dgm:prSet>
      <dgm:spPr>
        <a:prstGeom prst="rect">
          <a:avLst/>
        </a:prstGeom>
      </dgm:spPr>
    </dgm:pt>
    <dgm:pt modelId="{8B4B0E4A-FA01-4061-9051-FB02086FC081}" type="pres">
      <dgm:prSet presAssocID="{D2F0D7C7-9FF8-48A8-83D8-B54D3837F9FC}" presName="rootConnector" presStyleLbl="node4" presStyleIdx="0" presStyleCnt="2"/>
      <dgm:spPr/>
    </dgm:pt>
    <dgm:pt modelId="{F8880BF3-348F-47C6-A1FA-564245A7E26E}" type="pres">
      <dgm:prSet presAssocID="{D2F0D7C7-9FF8-48A8-83D8-B54D3837F9FC}" presName="hierChild4" presStyleCnt="0"/>
      <dgm:spPr/>
    </dgm:pt>
    <dgm:pt modelId="{A51B6D90-6BD7-48AE-9AD6-5DC8F2F2388B}" type="pres">
      <dgm:prSet presAssocID="{D2F0D7C7-9FF8-48A8-83D8-B54D3837F9FC}" presName="hierChild5" presStyleCnt="0"/>
      <dgm:spPr/>
    </dgm:pt>
    <dgm:pt modelId="{988C1D5F-8AA0-49B6-9CF2-36B7A42A3754}" type="pres">
      <dgm:prSet presAssocID="{AE36E368-9962-48AA-BB66-EA3C9854FBAE}" presName="Name48" presStyleLbl="parChTrans1D4" presStyleIdx="1" presStyleCnt="2"/>
      <dgm:spPr/>
    </dgm:pt>
    <dgm:pt modelId="{6BEF8358-8522-414A-8242-7E374CF42CDF}" type="pres">
      <dgm:prSet presAssocID="{98D179FF-5A13-4560-97A4-517CE1C55B18}" presName="hierRoot2" presStyleCnt="0">
        <dgm:presLayoutVars>
          <dgm:hierBranch val="init"/>
        </dgm:presLayoutVars>
      </dgm:prSet>
      <dgm:spPr/>
    </dgm:pt>
    <dgm:pt modelId="{41B085F7-C547-4F97-98CC-ABD95BFCD7EE}" type="pres">
      <dgm:prSet presAssocID="{98D179FF-5A13-4560-97A4-517CE1C55B18}" presName="rootComposite" presStyleCnt="0"/>
      <dgm:spPr/>
    </dgm:pt>
    <dgm:pt modelId="{52E8B6D0-7432-47DE-9F6E-8C3219C8DDA5}" type="pres">
      <dgm:prSet presAssocID="{98D179FF-5A13-4560-97A4-517CE1C55B18}" presName="rootText" presStyleLbl="node4" presStyleIdx="1" presStyleCnt="2">
        <dgm:presLayoutVars>
          <dgm:chPref val="3"/>
        </dgm:presLayoutVars>
      </dgm:prSet>
      <dgm:spPr>
        <a:prstGeom prst="rect">
          <a:avLst/>
        </a:prstGeom>
      </dgm:spPr>
    </dgm:pt>
    <dgm:pt modelId="{BE040D9B-33FD-4066-A9A9-E345DF84A4CC}" type="pres">
      <dgm:prSet presAssocID="{98D179FF-5A13-4560-97A4-517CE1C55B18}" presName="rootConnector" presStyleLbl="node4" presStyleIdx="1" presStyleCnt="2"/>
      <dgm:spPr/>
    </dgm:pt>
    <dgm:pt modelId="{252A0EE2-2BE8-4637-A1FE-2400CFA4F017}" type="pres">
      <dgm:prSet presAssocID="{98D179FF-5A13-4560-97A4-517CE1C55B18}" presName="hierChild4" presStyleCnt="0"/>
      <dgm:spPr/>
    </dgm:pt>
    <dgm:pt modelId="{31C2B0AB-DA98-42C7-B374-371DE705766B}" type="pres">
      <dgm:prSet presAssocID="{98D179FF-5A13-4560-97A4-517CE1C55B18}" presName="hierChild5" presStyleCnt="0"/>
      <dgm:spPr/>
    </dgm:pt>
    <dgm:pt modelId="{21980EF8-B01A-447D-969D-83A746898441}" type="pres">
      <dgm:prSet presAssocID="{D96BAC8E-BEB1-4C34-8741-24F2C6001B36}" presName="hierChild5" presStyleCnt="0"/>
      <dgm:spPr/>
    </dgm:pt>
    <dgm:pt modelId="{D53C96C0-B55D-4908-91ED-FEABCFDCE014}" type="pres">
      <dgm:prSet presAssocID="{B80A421D-D76D-4077-A90D-45A2306A1876}" presName="hierChild5" presStyleCnt="0"/>
      <dgm:spPr/>
    </dgm:pt>
    <dgm:pt modelId="{59A99F28-DCA2-4AD9-BA19-113424EE77C6}" type="pres">
      <dgm:prSet presAssocID="{BA83E98F-2337-49F8-93DB-43A0CD230CC1}" presName="hierChild3" presStyleCnt="0"/>
      <dgm:spPr/>
    </dgm:pt>
  </dgm:ptLst>
  <dgm:cxnLst>
    <dgm:cxn modelId="{607E8D10-0946-4B41-B2E6-1C5EDD0C6670}" type="presOf" srcId="{D96BAC8E-BEB1-4C34-8741-24F2C6001B36}" destId="{117ECF84-7A43-400A-A2DF-BF5D5B3079A9}" srcOrd="0" destOrd="0" presId="urn:microsoft.com/office/officeart/2005/8/layout/orgChart1"/>
    <dgm:cxn modelId="{0C5B6511-18FE-4CB8-8BA5-A9791AB5CDF7}" type="presOf" srcId="{D2F0D7C7-9FF8-48A8-83D8-B54D3837F9FC}" destId="{8B4B0E4A-FA01-4061-9051-FB02086FC081}" srcOrd="1" destOrd="0" presId="urn:microsoft.com/office/officeart/2005/8/layout/orgChart1"/>
    <dgm:cxn modelId="{2FB80F19-A5E0-40E4-8D38-569212D2A2D6}" type="presOf" srcId="{BA83E98F-2337-49F8-93DB-43A0CD230CC1}" destId="{4AF574EB-6902-4CA5-95D7-5C2BA85AD9E9}" srcOrd="0" destOrd="0" presId="urn:microsoft.com/office/officeart/2005/8/layout/orgChart1"/>
    <dgm:cxn modelId="{39FF501C-C128-4841-B501-E9B7F272429E}" type="presOf" srcId="{AE36E368-9962-48AA-BB66-EA3C9854FBAE}" destId="{988C1D5F-8AA0-49B6-9CF2-36B7A42A3754}" srcOrd="0" destOrd="0" presId="urn:microsoft.com/office/officeart/2005/8/layout/orgChart1"/>
    <dgm:cxn modelId="{79D6E61C-A6DB-47C5-BF99-62EDE2282DE2}" type="presOf" srcId="{24528B22-A916-4BD9-8CFC-9517AA481DF9}" destId="{FA735C68-FD74-464A-B589-745C0805F3A8}" srcOrd="0" destOrd="0" presId="urn:microsoft.com/office/officeart/2005/8/layout/orgChart1"/>
    <dgm:cxn modelId="{05555532-22D6-4BEE-B19A-E031FACF65DD}" type="presOf" srcId="{4D46B89C-B817-4226-B3B9-A809723AE3CD}" destId="{4BEA9725-3265-43D5-8035-F88A5772994B}" srcOrd="0" destOrd="0" presId="urn:microsoft.com/office/officeart/2005/8/layout/orgChart1"/>
    <dgm:cxn modelId="{DF97AD38-4630-4812-8426-42E1C399AC06}" type="presOf" srcId="{98D179FF-5A13-4560-97A4-517CE1C55B18}" destId="{BE040D9B-33FD-4066-A9A9-E345DF84A4CC}" srcOrd="1" destOrd="0" presId="urn:microsoft.com/office/officeart/2005/8/layout/orgChart1"/>
    <dgm:cxn modelId="{B5C81B5B-6B43-45CE-A20E-92D69D7F41DC}" type="presOf" srcId="{98D179FF-5A13-4560-97A4-517CE1C55B18}" destId="{52E8B6D0-7432-47DE-9F6E-8C3219C8DDA5}" srcOrd="0" destOrd="0" presId="urn:microsoft.com/office/officeart/2005/8/layout/orgChart1"/>
    <dgm:cxn modelId="{F9BBF16A-19F3-4EED-8CAA-D122BB0156D1}" type="presOf" srcId="{D2F0D7C7-9FF8-48A8-83D8-B54D3837F9FC}" destId="{41DFCEDC-3C7B-4B19-B810-EDF6A8A96767}" srcOrd="0" destOrd="0" presId="urn:microsoft.com/office/officeart/2005/8/layout/orgChart1"/>
    <dgm:cxn modelId="{2FA19483-D439-4D53-BAF6-AF628CAD0B96}" type="presOf" srcId="{2951D848-DDF0-4A0B-B75F-19AB1188F46C}" destId="{7652E5B3-C694-43C7-A45E-94AC93D217C6}" srcOrd="0" destOrd="0" presId="urn:microsoft.com/office/officeart/2005/8/layout/orgChart1"/>
    <dgm:cxn modelId="{253D278F-3AFE-46A6-8DC4-230BB2F58950}" type="presOf" srcId="{1EEBADBC-9924-493C-BF73-04B332A6F7BA}" destId="{50B8529C-238D-472F-8F2C-628FE8B0A8A1}" srcOrd="0" destOrd="0" presId="urn:microsoft.com/office/officeart/2005/8/layout/orgChart1"/>
    <dgm:cxn modelId="{92F08AA3-7885-4CDC-9719-59F9BE13E49F}" type="presOf" srcId="{B80A421D-D76D-4077-A90D-45A2306A1876}" destId="{2A1CDBD4-7406-4A8A-8CCD-939FCF64B65A}" srcOrd="1" destOrd="0" presId="urn:microsoft.com/office/officeart/2005/8/layout/orgChart1"/>
    <dgm:cxn modelId="{540CDDAA-4980-454D-9E5A-149F0302A6B5}" type="presOf" srcId="{B80A421D-D76D-4077-A90D-45A2306A1876}" destId="{CA2F2CF4-14D6-4F0C-9B29-63454F1A83D4}" srcOrd="0" destOrd="0" presId="urn:microsoft.com/office/officeart/2005/8/layout/orgChart1"/>
    <dgm:cxn modelId="{9253F0B8-99CC-477F-BFA7-E25A8042D700}" srcId="{BA83E98F-2337-49F8-93DB-43A0CD230CC1}" destId="{B80A421D-D76D-4077-A90D-45A2306A1876}" srcOrd="0" destOrd="0" parTransId="{2951D848-DDF0-4A0B-B75F-19AB1188F46C}" sibTransId="{3B530CB1-C5B7-4158-BDF9-BCF225DB9544}"/>
    <dgm:cxn modelId="{F4F941C0-C68D-4F77-A8F2-06879C7DF345}" type="presOf" srcId="{D96BAC8E-BEB1-4C34-8741-24F2C6001B36}" destId="{626A19C5-A8E6-4284-830A-63F901E953A9}" srcOrd="1" destOrd="0" presId="urn:microsoft.com/office/officeart/2005/8/layout/orgChart1"/>
    <dgm:cxn modelId="{3566AAC2-4270-4C13-989A-89B4865A044D}" srcId="{D96BAC8E-BEB1-4C34-8741-24F2C6001B36}" destId="{D2F0D7C7-9FF8-48A8-83D8-B54D3837F9FC}" srcOrd="0" destOrd="0" parTransId="{1EEBADBC-9924-493C-BF73-04B332A6F7BA}" sibTransId="{EC75977C-1AFD-4101-B347-C39DE722664E}"/>
    <dgm:cxn modelId="{3B0626C3-822C-4966-9CA2-31F533375475}" type="presOf" srcId="{BA83E98F-2337-49F8-93DB-43A0CD230CC1}" destId="{26EB386A-5DCA-4DFA-9855-D834750584A5}" srcOrd="1" destOrd="0" presId="urn:microsoft.com/office/officeart/2005/8/layout/orgChart1"/>
    <dgm:cxn modelId="{EF2CDAC3-92AB-4E58-A4E9-E2BFD3253CF1}" srcId="{24528B22-A916-4BD9-8CFC-9517AA481DF9}" destId="{BA83E98F-2337-49F8-93DB-43A0CD230CC1}" srcOrd="0" destOrd="0" parTransId="{0AFD7657-E772-42C2-82E5-136DE950DF3C}" sibTransId="{566D6F47-A1E3-48A4-A028-F53CE9334BD0}"/>
    <dgm:cxn modelId="{ADEE9BD1-BB9C-4A22-9EE1-01F4FE412B88}" srcId="{D96BAC8E-BEB1-4C34-8741-24F2C6001B36}" destId="{98D179FF-5A13-4560-97A4-517CE1C55B18}" srcOrd="1" destOrd="0" parTransId="{AE36E368-9962-48AA-BB66-EA3C9854FBAE}" sibTransId="{7C905D8E-0E8C-4AB2-B665-F1CAD8D75223}"/>
    <dgm:cxn modelId="{C3D0FAEB-9479-4561-8946-174C45A460FA}" srcId="{B80A421D-D76D-4077-A90D-45A2306A1876}" destId="{D96BAC8E-BEB1-4C34-8741-24F2C6001B36}" srcOrd="0" destOrd="0" parTransId="{4D46B89C-B817-4226-B3B9-A809723AE3CD}" sibTransId="{8CA00EE5-5F7E-466B-8635-CDDCCD39E70D}"/>
    <dgm:cxn modelId="{56DBBC39-FF22-40CA-9A20-1BE515E929FA}" type="presParOf" srcId="{FA735C68-FD74-464A-B589-745C0805F3A8}" destId="{AB34E299-2AD4-4165-8409-08B6454EBB49}" srcOrd="0" destOrd="0" presId="urn:microsoft.com/office/officeart/2005/8/layout/orgChart1"/>
    <dgm:cxn modelId="{00499AFA-1552-40D2-8C92-ECEF7D18C291}" type="presParOf" srcId="{AB34E299-2AD4-4165-8409-08B6454EBB49}" destId="{9F9F06CA-442E-43F1-B26C-F2FB4B52E886}" srcOrd="0" destOrd="0" presId="urn:microsoft.com/office/officeart/2005/8/layout/orgChart1"/>
    <dgm:cxn modelId="{089665DF-E586-47F5-9887-B8127B4D4913}" type="presParOf" srcId="{9F9F06CA-442E-43F1-B26C-F2FB4B52E886}" destId="{4AF574EB-6902-4CA5-95D7-5C2BA85AD9E9}" srcOrd="0" destOrd="0" presId="urn:microsoft.com/office/officeart/2005/8/layout/orgChart1"/>
    <dgm:cxn modelId="{A218A7AD-4C29-4F71-9C2D-4853E813C2E6}" type="presParOf" srcId="{9F9F06CA-442E-43F1-B26C-F2FB4B52E886}" destId="{26EB386A-5DCA-4DFA-9855-D834750584A5}" srcOrd="1" destOrd="0" presId="urn:microsoft.com/office/officeart/2005/8/layout/orgChart1"/>
    <dgm:cxn modelId="{59456857-0ED6-41A8-A89B-0024A33B3C91}" type="presParOf" srcId="{AB34E299-2AD4-4165-8409-08B6454EBB49}" destId="{11A5BE7D-3877-4125-94AC-5E2FD22773CE}" srcOrd="1" destOrd="0" presId="urn:microsoft.com/office/officeart/2005/8/layout/orgChart1"/>
    <dgm:cxn modelId="{2D1C67AF-2662-4D5D-8225-FB4DC600AA6F}" type="presParOf" srcId="{11A5BE7D-3877-4125-94AC-5E2FD22773CE}" destId="{7652E5B3-C694-43C7-A45E-94AC93D217C6}" srcOrd="0" destOrd="0" presId="urn:microsoft.com/office/officeart/2005/8/layout/orgChart1"/>
    <dgm:cxn modelId="{E6E33D7D-D339-4EFE-BBF5-43DF9E075EFB}" type="presParOf" srcId="{11A5BE7D-3877-4125-94AC-5E2FD22773CE}" destId="{69FD8270-9DDC-4420-B89A-201137919C4C}" srcOrd="1" destOrd="0" presId="urn:microsoft.com/office/officeart/2005/8/layout/orgChart1"/>
    <dgm:cxn modelId="{E595E838-E5DB-42FD-BBEB-0ADF56E9188D}" type="presParOf" srcId="{69FD8270-9DDC-4420-B89A-201137919C4C}" destId="{A340AAF4-7CEB-4847-806D-A7A01ACB9BCC}" srcOrd="0" destOrd="0" presId="urn:microsoft.com/office/officeart/2005/8/layout/orgChart1"/>
    <dgm:cxn modelId="{9E2E861B-0B06-457E-8F2D-69D860F7A23F}" type="presParOf" srcId="{A340AAF4-7CEB-4847-806D-A7A01ACB9BCC}" destId="{CA2F2CF4-14D6-4F0C-9B29-63454F1A83D4}" srcOrd="0" destOrd="0" presId="urn:microsoft.com/office/officeart/2005/8/layout/orgChart1"/>
    <dgm:cxn modelId="{2C3023F5-18B2-4FDF-84F6-2B1EDB11764C}" type="presParOf" srcId="{A340AAF4-7CEB-4847-806D-A7A01ACB9BCC}" destId="{2A1CDBD4-7406-4A8A-8CCD-939FCF64B65A}" srcOrd="1" destOrd="0" presId="urn:microsoft.com/office/officeart/2005/8/layout/orgChart1"/>
    <dgm:cxn modelId="{F5FDB005-E741-4CF9-ACCB-B2939FD25655}" type="presParOf" srcId="{69FD8270-9DDC-4420-B89A-201137919C4C}" destId="{FCCC141D-1156-42CA-BCAB-77CD87B34413}" srcOrd="1" destOrd="0" presId="urn:microsoft.com/office/officeart/2005/8/layout/orgChart1"/>
    <dgm:cxn modelId="{30F75794-14B0-4520-90AE-0725585F4985}" type="presParOf" srcId="{FCCC141D-1156-42CA-BCAB-77CD87B34413}" destId="{4BEA9725-3265-43D5-8035-F88A5772994B}" srcOrd="0" destOrd="0" presId="urn:microsoft.com/office/officeart/2005/8/layout/orgChart1"/>
    <dgm:cxn modelId="{FD6A99FB-304D-405A-A05D-409311851DC2}" type="presParOf" srcId="{FCCC141D-1156-42CA-BCAB-77CD87B34413}" destId="{02A79620-A1C5-4907-A783-D4CC06DE801D}" srcOrd="1" destOrd="0" presId="urn:microsoft.com/office/officeart/2005/8/layout/orgChart1"/>
    <dgm:cxn modelId="{47DC7BC7-FD99-482B-89F4-72F662F08AD8}" type="presParOf" srcId="{02A79620-A1C5-4907-A783-D4CC06DE801D}" destId="{740F7926-F4AF-41C2-BBCF-45E9F66C377F}" srcOrd="0" destOrd="0" presId="urn:microsoft.com/office/officeart/2005/8/layout/orgChart1"/>
    <dgm:cxn modelId="{0AADC78F-B2FC-47CE-9853-D9C0E223B843}" type="presParOf" srcId="{740F7926-F4AF-41C2-BBCF-45E9F66C377F}" destId="{117ECF84-7A43-400A-A2DF-BF5D5B3079A9}" srcOrd="0" destOrd="0" presId="urn:microsoft.com/office/officeart/2005/8/layout/orgChart1"/>
    <dgm:cxn modelId="{9DE30FCE-9AB0-48F3-9C67-7F67E4207B06}" type="presParOf" srcId="{740F7926-F4AF-41C2-BBCF-45E9F66C377F}" destId="{626A19C5-A8E6-4284-830A-63F901E953A9}" srcOrd="1" destOrd="0" presId="urn:microsoft.com/office/officeart/2005/8/layout/orgChart1"/>
    <dgm:cxn modelId="{D07F830E-DF58-435C-85AF-83E5099298F9}" type="presParOf" srcId="{02A79620-A1C5-4907-A783-D4CC06DE801D}" destId="{811AD6CA-2611-4F0E-819B-FB315EBB343C}" srcOrd="1" destOrd="0" presId="urn:microsoft.com/office/officeart/2005/8/layout/orgChart1"/>
    <dgm:cxn modelId="{28B7DBEB-026D-498A-AF42-2BD39AE8C935}" type="presParOf" srcId="{811AD6CA-2611-4F0E-819B-FB315EBB343C}" destId="{50B8529C-238D-472F-8F2C-628FE8B0A8A1}" srcOrd="0" destOrd="0" presId="urn:microsoft.com/office/officeart/2005/8/layout/orgChart1"/>
    <dgm:cxn modelId="{E36B5C21-3F63-4DCB-A55C-E73713A8A45C}" type="presParOf" srcId="{811AD6CA-2611-4F0E-819B-FB315EBB343C}" destId="{7967F885-2791-449F-90A1-6189CE9356BE}" srcOrd="1" destOrd="0" presId="urn:microsoft.com/office/officeart/2005/8/layout/orgChart1"/>
    <dgm:cxn modelId="{507E0A81-26CB-4D00-8831-5C4CB072ED18}" type="presParOf" srcId="{7967F885-2791-449F-90A1-6189CE9356BE}" destId="{398E056C-5452-4B9D-B4A8-6F33824F2ADA}" srcOrd="0" destOrd="0" presId="urn:microsoft.com/office/officeart/2005/8/layout/orgChart1"/>
    <dgm:cxn modelId="{9ABF392B-E111-43BA-A02A-34C78424D0EA}" type="presParOf" srcId="{398E056C-5452-4B9D-B4A8-6F33824F2ADA}" destId="{41DFCEDC-3C7B-4B19-B810-EDF6A8A96767}" srcOrd="0" destOrd="0" presId="urn:microsoft.com/office/officeart/2005/8/layout/orgChart1"/>
    <dgm:cxn modelId="{B78F2E55-59C0-4AB6-AB4F-D96843781A5E}" type="presParOf" srcId="{398E056C-5452-4B9D-B4A8-6F33824F2ADA}" destId="{8B4B0E4A-FA01-4061-9051-FB02086FC081}" srcOrd="1" destOrd="0" presId="urn:microsoft.com/office/officeart/2005/8/layout/orgChart1"/>
    <dgm:cxn modelId="{F325B23E-FCD1-4AFD-876A-C764BDA113E8}" type="presParOf" srcId="{7967F885-2791-449F-90A1-6189CE9356BE}" destId="{F8880BF3-348F-47C6-A1FA-564245A7E26E}" srcOrd="1" destOrd="0" presId="urn:microsoft.com/office/officeart/2005/8/layout/orgChart1"/>
    <dgm:cxn modelId="{404E1ACE-81A4-437E-97AC-4B76E8C1DF65}" type="presParOf" srcId="{7967F885-2791-449F-90A1-6189CE9356BE}" destId="{A51B6D90-6BD7-48AE-9AD6-5DC8F2F2388B}" srcOrd="2" destOrd="0" presId="urn:microsoft.com/office/officeart/2005/8/layout/orgChart1"/>
    <dgm:cxn modelId="{FCC417E1-975E-4CD9-8195-4288646DA2D2}" type="presParOf" srcId="{811AD6CA-2611-4F0E-819B-FB315EBB343C}" destId="{988C1D5F-8AA0-49B6-9CF2-36B7A42A3754}" srcOrd="2" destOrd="0" presId="urn:microsoft.com/office/officeart/2005/8/layout/orgChart1"/>
    <dgm:cxn modelId="{B19C22B9-2632-46AF-B7B2-B0F91DDDEC23}" type="presParOf" srcId="{811AD6CA-2611-4F0E-819B-FB315EBB343C}" destId="{6BEF8358-8522-414A-8242-7E374CF42CDF}" srcOrd="3" destOrd="0" presId="urn:microsoft.com/office/officeart/2005/8/layout/orgChart1"/>
    <dgm:cxn modelId="{3C44F804-C601-4126-A554-C6AD28CD5778}" type="presParOf" srcId="{6BEF8358-8522-414A-8242-7E374CF42CDF}" destId="{41B085F7-C547-4F97-98CC-ABD95BFCD7EE}" srcOrd="0" destOrd="0" presId="urn:microsoft.com/office/officeart/2005/8/layout/orgChart1"/>
    <dgm:cxn modelId="{AEDC1590-DFEA-41F5-A7E9-6214BB9314B1}" type="presParOf" srcId="{41B085F7-C547-4F97-98CC-ABD95BFCD7EE}" destId="{52E8B6D0-7432-47DE-9F6E-8C3219C8DDA5}" srcOrd="0" destOrd="0" presId="urn:microsoft.com/office/officeart/2005/8/layout/orgChart1"/>
    <dgm:cxn modelId="{81595677-34D8-4CB6-ACEB-A2B65B0AD054}" type="presParOf" srcId="{41B085F7-C547-4F97-98CC-ABD95BFCD7EE}" destId="{BE040D9B-33FD-4066-A9A9-E345DF84A4CC}" srcOrd="1" destOrd="0" presId="urn:microsoft.com/office/officeart/2005/8/layout/orgChart1"/>
    <dgm:cxn modelId="{70B5787F-2610-487D-8AB9-B2F5CC77CB44}" type="presParOf" srcId="{6BEF8358-8522-414A-8242-7E374CF42CDF}" destId="{252A0EE2-2BE8-4637-A1FE-2400CFA4F017}" srcOrd="1" destOrd="0" presId="urn:microsoft.com/office/officeart/2005/8/layout/orgChart1"/>
    <dgm:cxn modelId="{088786A3-C8B9-424F-A2B6-4E1B2B39A27F}" type="presParOf" srcId="{6BEF8358-8522-414A-8242-7E374CF42CDF}" destId="{31C2B0AB-DA98-42C7-B374-371DE705766B}" srcOrd="2" destOrd="0" presId="urn:microsoft.com/office/officeart/2005/8/layout/orgChart1"/>
    <dgm:cxn modelId="{98AFD885-3EBA-4043-815E-F070BC33F833}" type="presParOf" srcId="{02A79620-A1C5-4907-A783-D4CC06DE801D}" destId="{21980EF8-B01A-447D-969D-83A746898441}" srcOrd="2" destOrd="0" presId="urn:microsoft.com/office/officeart/2005/8/layout/orgChart1"/>
    <dgm:cxn modelId="{7563BE5D-C92D-40CA-81E1-1233EA3DBD11}" type="presParOf" srcId="{69FD8270-9DDC-4420-B89A-201137919C4C}" destId="{D53C96C0-B55D-4908-91ED-FEABCFDCE014}" srcOrd="2" destOrd="0" presId="urn:microsoft.com/office/officeart/2005/8/layout/orgChart1"/>
    <dgm:cxn modelId="{8F7A8BF0-9E7B-4481-86C5-F381C4880F85}" type="presParOf" srcId="{AB34E299-2AD4-4165-8409-08B6454EBB49}" destId="{59A99F28-DCA2-4AD9-BA19-113424EE77C6}"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8C1D5F-8AA0-49B6-9CF2-36B7A42A3754}">
      <dsp:nvSpPr>
        <dsp:cNvPr id="0" name=""/>
        <dsp:cNvSpPr/>
      </dsp:nvSpPr>
      <dsp:spPr>
        <a:xfrm>
          <a:off x="3286567" y="2050258"/>
          <a:ext cx="112053" cy="490898"/>
        </a:xfrm>
        <a:custGeom>
          <a:avLst/>
          <a:gdLst/>
          <a:ahLst/>
          <a:cxnLst/>
          <a:rect l="0" t="0" r="0" b="0"/>
          <a:pathLst>
            <a:path>
              <a:moveTo>
                <a:pt x="0" y="0"/>
              </a:moveTo>
              <a:lnTo>
                <a:pt x="0" y="490898"/>
              </a:lnTo>
              <a:lnTo>
                <a:pt x="112053" y="490898"/>
              </a:lnTo>
            </a:path>
          </a:pathLst>
        </a:custGeom>
        <a:noFill/>
        <a:ln w="25400" cap="flat" cmpd="sng" algn="ctr">
          <a:solidFill>
            <a:srgbClr val="ED6898">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0B8529C-238D-472F-8F2C-628FE8B0A8A1}">
      <dsp:nvSpPr>
        <dsp:cNvPr id="0" name=""/>
        <dsp:cNvSpPr/>
      </dsp:nvSpPr>
      <dsp:spPr>
        <a:xfrm>
          <a:off x="3174514" y="2050258"/>
          <a:ext cx="112053" cy="490898"/>
        </a:xfrm>
        <a:custGeom>
          <a:avLst/>
          <a:gdLst/>
          <a:ahLst/>
          <a:cxnLst/>
          <a:rect l="0" t="0" r="0" b="0"/>
          <a:pathLst>
            <a:path>
              <a:moveTo>
                <a:pt x="112053" y="0"/>
              </a:moveTo>
              <a:lnTo>
                <a:pt x="112053" y="490898"/>
              </a:lnTo>
              <a:lnTo>
                <a:pt x="0" y="490898"/>
              </a:lnTo>
            </a:path>
          </a:pathLst>
        </a:custGeom>
        <a:noFill/>
        <a:ln w="25400" cap="flat" cmpd="sng" algn="ctr">
          <a:solidFill>
            <a:srgbClr val="ED6898">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BEA9725-3265-43D5-8035-F88A5772994B}">
      <dsp:nvSpPr>
        <dsp:cNvPr id="0" name=""/>
        <dsp:cNvSpPr/>
      </dsp:nvSpPr>
      <dsp:spPr>
        <a:xfrm>
          <a:off x="3240847" y="1292566"/>
          <a:ext cx="91440" cy="224106"/>
        </a:xfrm>
        <a:custGeom>
          <a:avLst/>
          <a:gdLst/>
          <a:ahLst/>
          <a:cxnLst/>
          <a:rect l="0" t="0" r="0" b="0"/>
          <a:pathLst>
            <a:path>
              <a:moveTo>
                <a:pt x="45720" y="0"/>
              </a:moveTo>
              <a:lnTo>
                <a:pt x="45720" y="224106"/>
              </a:lnTo>
            </a:path>
          </a:pathLst>
        </a:custGeom>
        <a:noFill/>
        <a:ln w="25400" cap="flat" cmpd="sng" algn="ctr">
          <a:solidFill>
            <a:srgbClr val="ED6898">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652E5B3-C694-43C7-A45E-94AC93D217C6}">
      <dsp:nvSpPr>
        <dsp:cNvPr id="0" name=""/>
        <dsp:cNvSpPr/>
      </dsp:nvSpPr>
      <dsp:spPr>
        <a:xfrm>
          <a:off x="3240848" y="534875"/>
          <a:ext cx="91440" cy="224106"/>
        </a:xfrm>
        <a:custGeom>
          <a:avLst/>
          <a:gdLst/>
          <a:ahLst/>
          <a:cxnLst/>
          <a:rect l="0" t="0" r="0" b="0"/>
          <a:pathLst>
            <a:path>
              <a:moveTo>
                <a:pt x="45720" y="0"/>
              </a:moveTo>
              <a:lnTo>
                <a:pt x="45720" y="224106"/>
              </a:lnTo>
            </a:path>
          </a:pathLst>
        </a:custGeom>
        <a:noFill/>
        <a:ln w="25400" cap="flat" cmpd="sng" algn="ctr">
          <a:solidFill>
            <a:srgbClr val="ED6898">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AF574EB-6902-4CA5-95D7-5C2BA85AD9E9}">
      <dsp:nvSpPr>
        <dsp:cNvPr id="0" name=""/>
        <dsp:cNvSpPr/>
      </dsp:nvSpPr>
      <dsp:spPr>
        <a:xfrm>
          <a:off x="2752982" y="1289"/>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Chief Corporate Services and People Officer</a:t>
          </a:r>
        </a:p>
      </dsp:txBody>
      <dsp:txXfrm>
        <a:off x="2752982" y="1289"/>
        <a:ext cx="1067171" cy="533585"/>
      </dsp:txXfrm>
    </dsp:sp>
    <dsp:sp modelId="{CA2F2CF4-14D6-4F0C-9B29-63454F1A83D4}">
      <dsp:nvSpPr>
        <dsp:cNvPr id="0" name=""/>
        <dsp:cNvSpPr/>
      </dsp:nvSpPr>
      <dsp:spPr>
        <a:xfrm>
          <a:off x="2752982" y="758981"/>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Director of Information Technology</a:t>
          </a:r>
        </a:p>
      </dsp:txBody>
      <dsp:txXfrm>
        <a:off x="2752982" y="758981"/>
        <a:ext cx="1067171" cy="533585"/>
      </dsp:txXfrm>
    </dsp:sp>
    <dsp:sp modelId="{117ECF84-7A43-400A-A2DF-BF5D5B3079A9}">
      <dsp:nvSpPr>
        <dsp:cNvPr id="0" name=""/>
        <dsp:cNvSpPr/>
      </dsp:nvSpPr>
      <dsp:spPr>
        <a:xfrm>
          <a:off x="2752982" y="1516673"/>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IT Helpdesk Manager</a:t>
          </a:r>
        </a:p>
      </dsp:txBody>
      <dsp:txXfrm>
        <a:off x="2752982" y="1516673"/>
        <a:ext cx="1067171" cy="533585"/>
      </dsp:txXfrm>
    </dsp:sp>
    <dsp:sp modelId="{41DFCEDC-3C7B-4B19-B810-EDF6A8A96767}">
      <dsp:nvSpPr>
        <dsp:cNvPr id="0" name=""/>
        <dsp:cNvSpPr/>
      </dsp:nvSpPr>
      <dsp:spPr>
        <a:xfrm>
          <a:off x="2107343" y="2274364"/>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2nd Line Technical Support Officer</a:t>
          </a:r>
        </a:p>
      </dsp:txBody>
      <dsp:txXfrm>
        <a:off x="2107343" y="2274364"/>
        <a:ext cx="1067171" cy="533585"/>
      </dsp:txXfrm>
    </dsp:sp>
    <dsp:sp modelId="{52E8B6D0-7432-47DE-9F6E-8C3219C8DDA5}">
      <dsp:nvSpPr>
        <dsp:cNvPr id="0" name=""/>
        <dsp:cNvSpPr/>
      </dsp:nvSpPr>
      <dsp:spPr>
        <a:xfrm>
          <a:off x="3398621" y="2274364"/>
          <a:ext cx="1067171" cy="533585"/>
        </a:xfrm>
        <a:prstGeom prst="rect">
          <a:avLst/>
        </a:prstGeom>
        <a:solidFill>
          <a:srgbClr val="ED6898">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1st Line Technical Support Officer </a:t>
          </a:r>
        </a:p>
      </dsp:txBody>
      <dsp:txXfrm>
        <a:off x="3398621" y="2274364"/>
        <a:ext cx="1067171" cy="53358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Community Integrated Care">
      <a:dk1>
        <a:srgbClr val="7F7F7F"/>
      </a:dk1>
      <a:lt1>
        <a:sysClr val="window" lastClr="FFFFFF"/>
      </a:lt1>
      <a:dk2>
        <a:srgbClr val="3CA0A5"/>
      </a:dk2>
      <a:lt2>
        <a:srgbClr val="FFFFFF"/>
      </a:lt2>
      <a:accent1>
        <a:srgbClr val="ED6898"/>
      </a:accent1>
      <a:accent2>
        <a:srgbClr val="00B5E2"/>
      </a:accent2>
      <a:accent3>
        <a:srgbClr val="F7A823"/>
      </a:accent3>
      <a:accent4>
        <a:srgbClr val="9AC61E"/>
      </a:accent4>
      <a:accent5>
        <a:srgbClr val="EC6E44"/>
      </a:accent5>
      <a:accent6>
        <a:srgbClr val="F8AB35"/>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Theme1" id="{0FD73A94-D0C5-4B35-AD3D-ADBA6C541AC7}" vid="{A39CFA85-C702-4617-B177-A5147658D2A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dd593e-a6ea-4c93-b4c6-2597696bcbc7" xsi:nil="true"/>
    <lcf76f155ced4ddcb4097134ff3c332f xmlns="e830366f-2f9e-4b42-bfda-1e3e2ea5d7a3">
      <Terms xmlns="http://schemas.microsoft.com/office/infopath/2007/PartnerControls"/>
    </lcf76f155ced4ddcb4097134ff3c332f>
    <SharedWithUsers xmlns="02dd593e-a6ea-4c93-b4c6-2597696bcbc7">
      <UserInfo>
        <DisplayName>Sarah Morrow</DisplayName>
        <AccountId>38</AccountId>
        <AccountType/>
      </UserInfo>
      <UserInfo>
        <DisplayName>Kerry Morris</DisplayName>
        <AccountId>60</AccountId>
        <AccountType/>
      </UserInfo>
      <UserInfo>
        <DisplayName>Laura Smith</DisplayName>
        <AccountId>61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EA600A92A8AA439CC92D71F1FE7382" ma:contentTypeVersion="14" ma:contentTypeDescription="Create a new document." ma:contentTypeScope="" ma:versionID="679b7f7495de0013a3aa87a4c188adf7">
  <xsd:schema xmlns:xsd="http://www.w3.org/2001/XMLSchema" xmlns:xs="http://www.w3.org/2001/XMLSchema" xmlns:p="http://schemas.microsoft.com/office/2006/metadata/properties" xmlns:ns2="e830366f-2f9e-4b42-bfda-1e3e2ea5d7a3" xmlns:ns3="02dd593e-a6ea-4c93-b4c6-2597696bcbc7" targetNamespace="http://schemas.microsoft.com/office/2006/metadata/properties" ma:root="true" ma:fieldsID="6ae83adf614b55fcae9fa6eeb28ccd7b" ns2:_="" ns3:_="">
    <xsd:import namespace="e830366f-2f9e-4b42-bfda-1e3e2ea5d7a3"/>
    <xsd:import namespace="02dd593e-a6ea-4c93-b4c6-2597696bcb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0366f-2f9e-4b42-bfda-1e3e2ea5d7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eb6f6-06fa-4570-a87b-273bf5c185a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d593e-a6ea-4c93-b4c6-2597696bcb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a11d2db0-97c4-4b17-a1f3-14b00b42033c}" ma:internalName="TaxCatchAll" ma:showField="CatchAllData" ma:web="02dd593e-a6ea-4c93-b4c6-2597696bcb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B7EF2-08C9-4AFA-9CA5-308DBDB8B388}">
  <ds:schemaRefs>
    <ds:schemaRef ds:uri="http://schemas.microsoft.com/office/2006/metadata/properties"/>
    <ds:schemaRef ds:uri="http://schemas.microsoft.com/office/infopath/2007/PartnerControls"/>
    <ds:schemaRef ds:uri="02dd593e-a6ea-4c93-b4c6-2597696bcbc7"/>
    <ds:schemaRef ds:uri="e830366f-2f9e-4b42-bfda-1e3e2ea5d7a3"/>
  </ds:schemaRefs>
</ds:datastoreItem>
</file>

<file path=customXml/itemProps2.xml><?xml version="1.0" encoding="utf-8"?>
<ds:datastoreItem xmlns:ds="http://schemas.openxmlformats.org/officeDocument/2006/customXml" ds:itemID="{BDE41D74-31B8-46E6-849C-0C9836CAF17E}">
  <ds:schemaRefs>
    <ds:schemaRef ds:uri="http://schemas.microsoft.com/sharepoint/v3/contenttype/forms"/>
  </ds:schemaRefs>
</ds:datastoreItem>
</file>

<file path=customXml/itemProps3.xml><?xml version="1.0" encoding="utf-8"?>
<ds:datastoreItem xmlns:ds="http://schemas.openxmlformats.org/officeDocument/2006/customXml" ds:itemID="{BD8554CA-F34D-49D3-B5F9-793DDD48AD75}"/>
</file>

<file path=customXml/itemProps4.xml><?xml version="1.0" encoding="utf-8"?>
<ds:datastoreItem xmlns:ds="http://schemas.openxmlformats.org/officeDocument/2006/customXml" ds:itemID="{1640F598-32FD-405E-B469-EC7690DC0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967</Words>
  <Characters>5512</Characters>
  <Application>Microsoft Office Word</Application>
  <DocSecurity>0</DocSecurity>
  <Lines>45</Lines>
  <Paragraphs>12</Paragraphs>
  <ScaleCrop>false</ScaleCrop>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Nicholson</dc:creator>
  <cp:keywords/>
  <dc:description/>
  <cp:lastModifiedBy>Jonathon Abbott</cp:lastModifiedBy>
  <cp:revision>23</cp:revision>
  <dcterms:created xsi:type="dcterms:W3CDTF">2025-05-30T07:36:00Z</dcterms:created>
  <dcterms:modified xsi:type="dcterms:W3CDTF">2025-06-19T12:30:00Z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0x010100B2EA600A92A8AA439CC92D71F1FE7382</vt:lpwstr>
  </property>
  <property fmtid="{D5CDD505-2E9C-101B-9397-08002B2CF9AE}" pid="3" name="MediaServiceImageTags">
    <vt:lpwstr/>
  </property>
</Properties>
</file>