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FA28F" w14:textId="0C057664" w:rsidR="00771F83" w:rsidRDefault="00E10BB2">
      <w:r>
        <w:rPr>
          <w:rFonts w:ascii="Calibri" w:hAnsi="Calibri" w:cs="Calibri"/>
          <w:b/>
          <w:bCs/>
          <w:noProof/>
          <w:color w:val="FFFFFF" w:themeColor="background1"/>
          <w:sz w:val="56"/>
          <w:szCs w:val="56"/>
        </w:rPr>
        <mc:AlternateContent>
          <mc:Choice Requires="wps">
            <w:drawing>
              <wp:anchor distT="0" distB="0" distL="114300" distR="114300" simplePos="0" relativeHeight="251658240" behindDoc="0" locked="0" layoutInCell="1" allowOverlap="1" wp14:anchorId="55E31AA7" wp14:editId="1495D2C0">
                <wp:simplePos x="0" y="0"/>
                <wp:positionH relativeFrom="page">
                  <wp:posOffset>-76200</wp:posOffset>
                </wp:positionH>
                <wp:positionV relativeFrom="paragraph">
                  <wp:posOffset>-184150</wp:posOffset>
                </wp:positionV>
                <wp:extent cx="8165804" cy="1244009"/>
                <wp:effectExtent l="0" t="0" r="26035" b="13335"/>
                <wp:wrapNone/>
                <wp:docPr id="5" name="Text Box 5"/>
                <wp:cNvGraphicFramePr/>
                <a:graphic xmlns:a="http://schemas.openxmlformats.org/drawingml/2006/main">
                  <a:graphicData uri="http://schemas.microsoft.com/office/word/2010/wordprocessingShape">
                    <wps:wsp>
                      <wps:cNvSpPr txBox="1"/>
                      <wps:spPr>
                        <a:xfrm>
                          <a:off x="0" y="0"/>
                          <a:ext cx="8165804" cy="1244009"/>
                        </a:xfrm>
                        <a:prstGeom prst="rect">
                          <a:avLst/>
                        </a:prstGeom>
                        <a:solidFill>
                          <a:schemeClr val="accent1"/>
                        </a:solidFill>
                        <a:ln w="6350">
                          <a:solidFill>
                            <a:schemeClr val="accent1"/>
                          </a:solidFill>
                        </a:ln>
                      </wps:spPr>
                      <wps:txbx>
                        <w:txbxContent>
                          <w:p w14:paraId="099B4ADB" w14:textId="77777777" w:rsidR="007E0215" w:rsidRDefault="007E0215" w:rsidP="007E0215">
                            <w:pPr>
                              <w:rPr>
                                <w:color w:val="FFFFFF" w:themeColor="background1"/>
                              </w:rPr>
                            </w:pPr>
                          </w:p>
                          <w:p w14:paraId="25936C48" w14:textId="77777777" w:rsidR="007E0215" w:rsidRDefault="007E0215" w:rsidP="007E0215">
                            <w:pPr>
                              <w:rPr>
                                <w:color w:val="FFFFFF" w:themeColor="background1"/>
                              </w:rPr>
                            </w:pPr>
                          </w:p>
                          <w:p w14:paraId="23ADCCE4" w14:textId="77777777" w:rsidR="007E0215" w:rsidRDefault="007E0215" w:rsidP="007E0215">
                            <w:pPr>
                              <w:rPr>
                                <w:color w:val="FFFFFF" w:themeColor="background1"/>
                              </w:rPr>
                            </w:pPr>
                          </w:p>
                          <w:p w14:paraId="5D9A0C49" w14:textId="77777777" w:rsidR="007E0215" w:rsidRDefault="007E0215" w:rsidP="007E0215">
                            <w:pPr>
                              <w:rPr>
                                <w:color w:val="FFFFFF" w:themeColor="background1"/>
                              </w:rPr>
                            </w:pPr>
                          </w:p>
                          <w:p w14:paraId="79D634F7" w14:textId="77777777" w:rsidR="007E0215" w:rsidRDefault="007E0215" w:rsidP="007E0215">
                            <w:pPr>
                              <w:rPr>
                                <w:color w:val="FFFFFF" w:themeColor="background1"/>
                              </w:rPr>
                            </w:pPr>
                          </w:p>
                          <w:p w14:paraId="29BAEFE0" w14:textId="7F77CE5A" w:rsidR="007E0215" w:rsidRPr="004B05E7" w:rsidRDefault="007E0215" w:rsidP="007E0215">
                            <w:pPr>
                              <w:rPr>
                                <w:b/>
                                <w:bCs/>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E31AA7" id="_x0000_t202" coordsize="21600,21600" o:spt="202" path="m,l,21600r21600,l21600,xe">
                <v:stroke joinstyle="miter"/>
                <v:path gradientshapeok="t" o:connecttype="rect"/>
              </v:shapetype>
              <v:shape id="Text Box 5" o:spid="_x0000_s1026" type="#_x0000_t202" style="position:absolute;margin-left:-6pt;margin-top:-14.5pt;width:643pt;height:97.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" fillcolor="#ed6898 [3204]" strokecolor="#ed6898 [3204]" strokeweight=".5pt">
                <v:textbox>
                  <w:txbxContent>
                    <w:p w14:paraId="099B4ADB" w14:textId="77777777" w:rsidR="007E0215" w:rsidRDefault="007E0215" w:rsidP="007E0215">
                      <w:pPr>
                        <w:rPr>
                          <w:color w:val="FFFFFF" w:themeColor="background1"/>
                        </w:rPr>
                      </w:pPr>
                    </w:p>
                    <w:p w14:paraId="25936C48" w14:textId="77777777" w:rsidR="007E0215" w:rsidRDefault="007E0215" w:rsidP="007E0215">
                      <w:pPr>
                        <w:rPr>
                          <w:color w:val="FFFFFF" w:themeColor="background1"/>
                        </w:rPr>
                      </w:pPr>
                    </w:p>
                    <w:p w14:paraId="23ADCCE4" w14:textId="77777777" w:rsidR="007E0215" w:rsidRDefault="007E0215" w:rsidP="007E0215">
                      <w:pPr>
                        <w:rPr>
                          <w:color w:val="FFFFFF" w:themeColor="background1"/>
                        </w:rPr>
                      </w:pPr>
                    </w:p>
                    <w:p w14:paraId="5D9A0C49" w14:textId="77777777" w:rsidR="007E0215" w:rsidRDefault="007E0215" w:rsidP="007E0215">
                      <w:pPr>
                        <w:rPr>
                          <w:color w:val="FFFFFF" w:themeColor="background1"/>
                        </w:rPr>
                      </w:pPr>
                    </w:p>
                    <w:p w14:paraId="79D634F7" w14:textId="77777777" w:rsidR="007E0215" w:rsidRDefault="007E0215" w:rsidP="007E0215">
                      <w:pPr>
                        <w:rPr>
                          <w:color w:val="FFFFFF" w:themeColor="background1"/>
                        </w:rPr>
                      </w:pPr>
                    </w:p>
                    <w:p w14:paraId="29BAEFE0" w14:textId="7F77CE5A" w:rsidR="007E0215" w:rsidRPr="004B05E7" w:rsidRDefault="007E0215" w:rsidP="007E0215">
                      <w:pPr>
                        <w:rPr>
                          <w:b/>
                          <w:bCs/>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txbxContent>
                </v:textbox>
                <w10:wrap anchorx="page"/>
              </v:shape>
            </w:pict>
          </mc:Fallback>
        </mc:AlternateContent>
      </w:r>
      <w:r w:rsidR="00771F83">
        <w:rPr>
          <w:rFonts w:ascii="Calibri" w:hAnsi="Calibri" w:cs="Calibri"/>
          <w:b/>
          <w:bCs/>
          <w:noProof/>
          <w:color w:val="FFFFFF" w:themeColor="background1"/>
          <w:sz w:val="56"/>
          <w:szCs w:val="56"/>
        </w:rPr>
        <mc:AlternateContent>
          <mc:Choice Requires="wps">
            <w:drawing>
              <wp:anchor distT="0" distB="0" distL="114300" distR="114300" simplePos="0" relativeHeight="251658241" behindDoc="0" locked="0" layoutInCell="1" allowOverlap="1" wp14:anchorId="0B97D49D" wp14:editId="3085F5B9">
                <wp:simplePos x="0" y="0"/>
                <wp:positionH relativeFrom="page">
                  <wp:posOffset>-38100</wp:posOffset>
                </wp:positionH>
                <wp:positionV relativeFrom="paragraph">
                  <wp:posOffset>10160</wp:posOffset>
                </wp:positionV>
                <wp:extent cx="2352675" cy="35242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2352675" cy="352425"/>
                        </a:xfrm>
                        <a:prstGeom prst="rect">
                          <a:avLst/>
                        </a:prstGeom>
                        <a:solidFill>
                          <a:schemeClr val="bg1"/>
                        </a:solidFill>
                        <a:ln w="6350">
                          <a:solidFill>
                            <a:schemeClr val="bg1"/>
                          </a:solidFill>
                        </a:ln>
                      </wps:spPr>
                      <wps:txbx>
                        <w:txbxContent>
                          <w:p w14:paraId="3EDF5C6D" w14:textId="1A29F6B2" w:rsidR="007E0215" w:rsidRPr="00771F83" w:rsidRDefault="007E0215" w:rsidP="007E0215">
                            <w:pPr>
                              <w:rPr>
                                <w:b/>
                                <w:bCs/>
                                <w:sz w:val="12"/>
                                <w:szCs w:val="14"/>
                              </w:rPr>
                            </w:pPr>
                            <w:r w:rsidRPr="00771F83">
                              <w:rPr>
                                <w:rFonts w:ascii="Calibri" w:hAnsi="Calibri" w:cs="Calibri"/>
                                <w:b/>
                                <w:bCs/>
                                <w:color w:val="ED6898" w:themeColor="accent1"/>
                                <w:sz w:val="36"/>
                                <w:szCs w:val="36"/>
                              </w:rPr>
                              <w:t>Role Profile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7D49D" id="Text Box 7" o:spid="_x0000_s1027" type="#_x0000_t202" style="position:absolute;margin-left:-3pt;margin-top:.8pt;width:185.25pt;height:27.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" fillcolor="white [3212]" strokecolor="white [3212]" strokeweight=".5pt">
                <v:textbox>
                  <w:txbxContent>
                    <w:p w14:paraId="3EDF5C6D" w14:textId="1A29F6B2" w:rsidR="007E0215" w:rsidRPr="00771F83" w:rsidRDefault="007E0215" w:rsidP="007E0215">
                      <w:pPr>
                        <w:rPr>
                          <w:b/>
                          <w:bCs/>
                          <w:sz w:val="12"/>
                          <w:szCs w:val="14"/>
                        </w:rPr>
                      </w:pPr>
                      <w:r w:rsidRPr="00771F83">
                        <w:rPr>
                          <w:rFonts w:ascii="Calibri" w:hAnsi="Calibri" w:cs="Calibri"/>
                          <w:b/>
                          <w:bCs/>
                          <w:color w:val="ED6898" w:themeColor="accent1"/>
                          <w:sz w:val="36"/>
                          <w:szCs w:val="36"/>
                        </w:rPr>
                        <w:t>Role Profile</w:t>
                      </w:r>
                    </w:p>
                  </w:txbxContent>
                </v:textbox>
                <w10:wrap anchorx="page"/>
              </v:shape>
            </w:pict>
          </mc:Fallback>
        </mc:AlternateContent>
      </w:r>
      <w:r w:rsidR="00771F83">
        <w:rPr>
          <w:noProof/>
        </w:rPr>
        <w:drawing>
          <wp:anchor distT="0" distB="0" distL="114300" distR="114300" simplePos="0" relativeHeight="251658243" behindDoc="0" locked="0" layoutInCell="1" allowOverlap="1" wp14:anchorId="3DA1B8F9" wp14:editId="3BC3C159">
            <wp:simplePos x="0" y="0"/>
            <wp:positionH relativeFrom="column">
              <wp:posOffset>5241925</wp:posOffset>
            </wp:positionH>
            <wp:positionV relativeFrom="paragraph">
              <wp:posOffset>-17780</wp:posOffset>
            </wp:positionV>
            <wp:extent cx="1186388" cy="776177"/>
            <wp:effectExtent l="0" t="0" r="0" b="5080"/>
            <wp:wrapNone/>
            <wp:docPr id="1062961413" name="Picture 1062961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6388" cy="776177"/>
                    </a:xfrm>
                    <a:prstGeom prst="rect">
                      <a:avLst/>
                    </a:prstGeom>
                  </pic:spPr>
                </pic:pic>
              </a:graphicData>
            </a:graphic>
            <wp14:sizeRelH relativeFrom="margin">
              <wp14:pctWidth>0</wp14:pctWidth>
            </wp14:sizeRelH>
            <wp14:sizeRelV relativeFrom="margin">
              <wp14:pctHeight>0</wp14:pctHeight>
            </wp14:sizeRelV>
          </wp:anchor>
        </w:drawing>
      </w:r>
    </w:p>
    <w:p w14:paraId="02D50BAB" w14:textId="092DF860" w:rsidR="00771F83" w:rsidRDefault="00771F83"/>
    <w:p w14:paraId="60CEFD5B" w14:textId="79FE563A" w:rsidR="00771F83" w:rsidRDefault="00771F83">
      <w:r>
        <w:rPr>
          <w:rFonts w:ascii="Calibri" w:hAnsi="Calibri" w:cs="Calibri"/>
          <w:b/>
          <w:bCs/>
          <w:noProof/>
          <w:color w:val="FFFFFF" w:themeColor="background1"/>
          <w:sz w:val="56"/>
          <w:szCs w:val="56"/>
        </w:rPr>
        <mc:AlternateContent>
          <mc:Choice Requires="wps">
            <w:drawing>
              <wp:anchor distT="0" distB="0" distL="114300" distR="114300" simplePos="0" relativeHeight="251658242" behindDoc="0" locked="0" layoutInCell="1" allowOverlap="1" wp14:anchorId="40CF4DE6" wp14:editId="44CB0676">
                <wp:simplePos x="0" y="0"/>
                <wp:positionH relativeFrom="page">
                  <wp:align>left</wp:align>
                </wp:positionH>
                <wp:positionV relativeFrom="paragraph">
                  <wp:posOffset>173990</wp:posOffset>
                </wp:positionV>
                <wp:extent cx="4899660" cy="348615"/>
                <wp:effectExtent l="0" t="0" r="15240" b="13335"/>
                <wp:wrapNone/>
                <wp:docPr id="8" name="Text Box 8"/>
                <wp:cNvGraphicFramePr/>
                <a:graphic xmlns:a="http://schemas.openxmlformats.org/drawingml/2006/main">
                  <a:graphicData uri="http://schemas.microsoft.com/office/word/2010/wordprocessingShape">
                    <wps:wsp>
                      <wps:cNvSpPr txBox="1"/>
                      <wps:spPr>
                        <a:xfrm>
                          <a:off x="0" y="0"/>
                          <a:ext cx="4899660" cy="348615"/>
                        </a:xfrm>
                        <a:prstGeom prst="rect">
                          <a:avLst/>
                        </a:prstGeom>
                        <a:solidFill>
                          <a:schemeClr val="bg1"/>
                        </a:solidFill>
                        <a:ln w="6350">
                          <a:solidFill>
                            <a:schemeClr val="bg1"/>
                          </a:solidFill>
                        </a:ln>
                      </wps:spPr>
                      <wps:txbx>
                        <w:txbxContent>
                          <w:p w14:paraId="078ABF16" w14:textId="04B264A8" w:rsidR="00535E54" w:rsidRPr="00557734" w:rsidRDefault="0033548F" w:rsidP="007E0215">
                            <w:pPr>
                              <w:rPr>
                                <w:rFonts w:ascii="Calibri" w:hAnsi="Calibri" w:cs="Calibri"/>
                                <w:b/>
                                <w:bCs/>
                                <w:color w:val="ED6898" w:themeColor="accent1"/>
                                <w:sz w:val="36"/>
                                <w:szCs w:val="36"/>
                              </w:rPr>
                            </w:pPr>
                            <w:r>
                              <w:rPr>
                                <w:rFonts w:ascii="Calibri" w:hAnsi="Calibri" w:cs="Calibri"/>
                                <w:b/>
                                <w:bCs/>
                                <w:color w:val="ED6898" w:themeColor="accent1"/>
                                <w:sz w:val="36"/>
                                <w:szCs w:val="36"/>
                              </w:rPr>
                              <w:t>Payroll Administrator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F4DE6" id="Text Box 8" o:spid="_x0000_s1028" type="#_x0000_t202" style="position:absolute;margin-left:0;margin-top:13.7pt;width:385.8pt;height:27.45pt;z-index:25165824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" fillcolor="white [3212]" strokecolor="white [3212]" strokeweight=".5pt">
                <v:textbox>
                  <w:txbxContent>
                    <w:p w14:paraId="078ABF16" w14:textId="04B264A8" w:rsidR="00535E54" w:rsidRPr="00557734" w:rsidRDefault="0033548F" w:rsidP="007E0215">
                      <w:pPr>
                        <w:rPr>
                          <w:rFonts w:ascii="Calibri" w:hAnsi="Calibri" w:cs="Calibri"/>
                          <w:b/>
                          <w:bCs/>
                          <w:color w:val="ED6898" w:themeColor="accent1"/>
                          <w:sz w:val="36"/>
                          <w:szCs w:val="36"/>
                        </w:rPr>
                      </w:pPr>
                      <w:r>
                        <w:rPr>
                          <w:rFonts w:ascii="Calibri" w:hAnsi="Calibri" w:cs="Calibri"/>
                          <w:b/>
                          <w:bCs/>
                          <w:color w:val="ED6898" w:themeColor="accent1"/>
                          <w:sz w:val="36"/>
                          <w:szCs w:val="36"/>
                        </w:rPr>
                        <w:t>Payroll Administrator</w:t>
                      </w:r>
                    </w:p>
                  </w:txbxContent>
                </v:textbox>
                <w10:wrap anchorx="page"/>
              </v:shape>
            </w:pict>
          </mc:Fallback>
        </mc:AlternateContent>
      </w:r>
    </w:p>
    <w:p w14:paraId="7C91AB89" w14:textId="1DC75F05" w:rsidR="00771F83" w:rsidRDefault="00771F83"/>
    <w:p w14:paraId="603EE23C" w14:textId="77777777" w:rsidR="00771F83" w:rsidRDefault="00771F83"/>
    <w:p w14:paraId="69EF5AB2" w14:textId="7217F96E" w:rsidR="003523F7" w:rsidRDefault="003523F7"/>
    <w:p w14:paraId="717EBF07" w14:textId="1D5582CF" w:rsidR="007E2640" w:rsidRPr="007E2640" w:rsidRDefault="00771F83" w:rsidP="007E2640">
      <w:pPr>
        <w:spacing w:before="240"/>
        <w:ind w:left="426" w:right="119" w:hanging="284"/>
        <w:jc w:val="both"/>
        <w:rPr>
          <w:rFonts w:cstheme="minorBidi"/>
          <w:b/>
          <w:bCs/>
          <w:color w:val="ED6898" w:themeColor="accent1"/>
          <w:sz w:val="24"/>
          <w:lang w:eastAsia="en-GB"/>
        </w:rPr>
      </w:pPr>
      <w:r w:rsidRPr="007E2640">
        <w:rPr>
          <w:rFonts w:cstheme="minorBidi"/>
          <w:b/>
          <w:bCs/>
          <w:color w:val="ED6898" w:themeColor="accent1"/>
          <w:sz w:val="32"/>
          <w:szCs w:val="32"/>
          <w:lang w:eastAsia="en-GB"/>
        </w:rPr>
        <w:t>Role Purpose</w:t>
      </w:r>
      <w:r w:rsidRPr="007E2640">
        <w:rPr>
          <w:rFonts w:cstheme="minorBidi"/>
          <w:b/>
          <w:bCs/>
          <w:color w:val="ED6898" w:themeColor="accent1"/>
          <w:sz w:val="24"/>
          <w:lang w:eastAsia="en-GB"/>
        </w:rPr>
        <w:t xml:space="preserve"> </w:t>
      </w:r>
    </w:p>
    <w:p w14:paraId="1D700F38" w14:textId="77777777" w:rsidR="007E2640" w:rsidRPr="007E2640" w:rsidRDefault="007E2640">
      <w:pPr>
        <w:ind w:left="142" w:right="119"/>
        <w:jc w:val="both"/>
        <w:rPr>
          <w:b/>
          <w:bCs/>
          <w:color w:val="ED6898" w:themeColor="accent1"/>
          <w:kern w:val="2"/>
          <w:szCs w:val="22"/>
          <w:lang w:eastAsia="en-GB"/>
          <w14:ligatures w14:val="standardContextual"/>
        </w:rPr>
      </w:pPr>
      <w:r w:rsidRPr="007E2640">
        <w:rPr>
          <w:b/>
          <w:bCs/>
          <w:color w:val="ED6898" w:themeColor="accent1"/>
          <w:sz w:val="24"/>
        </w:rPr>
        <w:t>This role is responsible for supporting the accurate, timely and compliant delivery of payroll services across the charity, ensuring colleagues are paid correctly, payroll information is well managed and stakeholders receive effective support and guidance.</w:t>
      </w:r>
    </w:p>
    <w:p w14:paraId="68A271AB" w14:textId="77777777" w:rsidR="007E2640" w:rsidRDefault="007E2640" w:rsidP="00944E53">
      <w:pPr>
        <w:ind w:left="426" w:right="119" w:hanging="284"/>
        <w:jc w:val="both"/>
        <w:rPr>
          <w:b/>
          <w:bCs/>
        </w:rPr>
      </w:pPr>
    </w:p>
    <w:p w14:paraId="6BE8F69B" w14:textId="11C579D4" w:rsidR="00986E0E" w:rsidRDefault="00986E0E" w:rsidP="00944E53">
      <w:pPr>
        <w:ind w:left="426" w:right="119" w:hanging="284"/>
        <w:rPr>
          <w:color w:val="5F5F5F" w:themeColor="text1" w:themeShade="BF"/>
          <w:sz w:val="20"/>
          <w:szCs w:val="22"/>
        </w:rPr>
      </w:pPr>
      <w:r w:rsidRPr="005A486D">
        <w:rPr>
          <w:b/>
          <w:bCs/>
          <w:color w:val="7F7F7F" w:themeColor="text1"/>
          <w:sz w:val="32"/>
          <w:szCs w:val="36"/>
        </w:rPr>
        <w:t xml:space="preserve">Key Accountabilities </w:t>
      </w:r>
      <w:r w:rsidRPr="005A486D">
        <w:rPr>
          <w:color w:val="5F5F5F" w:themeColor="text1" w:themeShade="BF"/>
          <w:sz w:val="20"/>
          <w:szCs w:val="22"/>
        </w:rPr>
        <w:t xml:space="preserve">  </w:t>
      </w:r>
    </w:p>
    <w:p w14:paraId="49AEE5CE" w14:textId="77777777" w:rsidR="00EE6001" w:rsidRDefault="00EE6001" w:rsidP="00E0508F">
      <w:pPr>
        <w:pStyle w:val="li1"/>
        <w:spacing w:before="0" w:beforeAutospacing="0" w:after="0" w:afterAutospacing="0"/>
        <w:ind w:right="119"/>
        <w:jc w:val="both"/>
        <w:rPr>
          <w:rFonts w:asciiTheme="minorHAnsi" w:hAnsiTheme="minorHAnsi" w:cs="Times New Roman"/>
          <w:color w:val="5F5F5F" w:themeColor="text1" w:themeShade="BF"/>
          <w:sz w:val="24"/>
          <w:szCs w:val="28"/>
          <w:lang w:eastAsia="en-US"/>
        </w:rPr>
      </w:pPr>
    </w:p>
    <w:p w14:paraId="5E05AD5B" w14:textId="6543BBC8" w:rsidR="00E03DEE" w:rsidRPr="00E03DEE" w:rsidRDefault="00B136AF" w:rsidP="00E03DEE">
      <w:pPr>
        <w:ind w:left="426" w:right="119" w:hanging="284"/>
        <w:rPr>
          <w:b/>
          <w:bCs/>
          <w:color w:val="ED6898" w:themeColor="accent1"/>
          <w:sz w:val="28"/>
          <w:szCs w:val="32"/>
        </w:rPr>
      </w:pPr>
      <w:r>
        <w:rPr>
          <w:b/>
          <w:bCs/>
          <w:color w:val="ED6898" w:themeColor="accent1"/>
          <w:sz w:val="28"/>
          <w:szCs w:val="32"/>
        </w:rPr>
        <w:t>Systems</w:t>
      </w:r>
    </w:p>
    <w:p w14:paraId="13CBE5F9" w14:textId="28D3D572" w:rsidR="00E03DEE" w:rsidRDefault="00E03DEE">
      <w:pPr>
        <w:pStyle w:val="li1"/>
        <w:numPr>
          <w:ilvl w:val="0"/>
          <w:numId w:val="1"/>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E03DEE">
        <w:rPr>
          <w:rFonts w:asciiTheme="minorHAnsi" w:hAnsiTheme="minorHAnsi" w:cs="Times New Roman"/>
          <w:color w:val="5F5F5F" w:themeColor="text1" w:themeShade="BF"/>
          <w:sz w:val="24"/>
          <w:szCs w:val="28"/>
          <w:lang w:eastAsia="en-US"/>
        </w:rPr>
        <w:t>To ensure accurate and timely processing of all hours</w:t>
      </w:r>
      <w:r w:rsidR="009374F9">
        <w:rPr>
          <w:rFonts w:asciiTheme="minorHAnsi" w:hAnsiTheme="minorHAnsi" w:cs="Times New Roman"/>
          <w:color w:val="5F5F5F" w:themeColor="text1" w:themeShade="BF"/>
          <w:sz w:val="24"/>
          <w:szCs w:val="28"/>
          <w:lang w:eastAsia="en-US"/>
        </w:rPr>
        <w:t xml:space="preserve"> of </w:t>
      </w:r>
      <w:r w:rsidR="00165418">
        <w:rPr>
          <w:rFonts w:asciiTheme="minorHAnsi" w:hAnsiTheme="minorHAnsi" w:cs="Times New Roman"/>
          <w:color w:val="5F5F5F" w:themeColor="text1" w:themeShade="BF"/>
          <w:sz w:val="24"/>
          <w:szCs w:val="28"/>
          <w:lang w:eastAsia="en-US"/>
        </w:rPr>
        <w:t xml:space="preserve">colleagues in the charity </w:t>
      </w:r>
      <w:r w:rsidR="00904F73">
        <w:rPr>
          <w:rFonts w:asciiTheme="minorHAnsi" w:hAnsiTheme="minorHAnsi" w:cs="Times New Roman"/>
          <w:color w:val="5F5F5F" w:themeColor="text1" w:themeShade="BF"/>
          <w:sz w:val="24"/>
          <w:szCs w:val="28"/>
          <w:lang w:eastAsia="en-US"/>
        </w:rPr>
        <w:t xml:space="preserve">by utilising systems </w:t>
      </w:r>
      <w:r w:rsidR="003A5549">
        <w:rPr>
          <w:rFonts w:asciiTheme="minorHAnsi" w:hAnsiTheme="minorHAnsi" w:cs="Times New Roman"/>
          <w:color w:val="5F5F5F" w:themeColor="text1" w:themeShade="BF"/>
          <w:sz w:val="24"/>
          <w:szCs w:val="28"/>
          <w:lang w:eastAsia="en-US"/>
        </w:rPr>
        <w:t>which will enable all colleagues to be paid accurately and on time</w:t>
      </w:r>
      <w:r w:rsidRPr="00E03DEE">
        <w:rPr>
          <w:rFonts w:asciiTheme="minorHAnsi" w:hAnsiTheme="minorHAnsi" w:cs="Times New Roman"/>
          <w:color w:val="5F5F5F" w:themeColor="text1" w:themeShade="BF"/>
          <w:sz w:val="24"/>
          <w:szCs w:val="28"/>
          <w:lang w:eastAsia="en-US"/>
        </w:rPr>
        <w:t xml:space="preserve">. </w:t>
      </w:r>
    </w:p>
    <w:p w14:paraId="451758C9" w14:textId="4F76B827" w:rsidR="00E03DEE" w:rsidRPr="00E03DEE" w:rsidRDefault="00E03DEE">
      <w:pPr>
        <w:pStyle w:val="li1"/>
        <w:numPr>
          <w:ilvl w:val="0"/>
          <w:numId w:val="1"/>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E03DEE">
        <w:rPr>
          <w:rFonts w:asciiTheme="minorHAnsi" w:hAnsiTheme="minorHAnsi" w:cs="Times New Roman"/>
          <w:color w:val="5F5F5F" w:themeColor="text1" w:themeShade="BF"/>
          <w:sz w:val="24"/>
          <w:szCs w:val="28"/>
          <w:lang w:eastAsia="en-US"/>
        </w:rPr>
        <w:t>To support the charity with any data requests, including T</w:t>
      </w:r>
      <w:r>
        <w:rPr>
          <w:rFonts w:asciiTheme="minorHAnsi" w:hAnsiTheme="minorHAnsi" w:cs="Times New Roman"/>
          <w:color w:val="5F5F5F" w:themeColor="text1" w:themeShade="BF"/>
          <w:sz w:val="24"/>
          <w:szCs w:val="28"/>
          <w:lang w:eastAsia="en-US"/>
        </w:rPr>
        <w:t>UPE</w:t>
      </w:r>
      <w:r w:rsidRPr="00E03DEE">
        <w:rPr>
          <w:rFonts w:asciiTheme="minorHAnsi" w:hAnsiTheme="minorHAnsi" w:cs="Times New Roman"/>
          <w:color w:val="5F5F5F" w:themeColor="text1" w:themeShade="BF"/>
          <w:sz w:val="24"/>
          <w:szCs w:val="28"/>
          <w:lang w:eastAsia="en-US"/>
        </w:rPr>
        <w:t xml:space="preserve"> information, local authority and DWP requests</w:t>
      </w:r>
      <w:r w:rsidR="005379CA">
        <w:rPr>
          <w:rFonts w:asciiTheme="minorHAnsi" w:hAnsiTheme="minorHAnsi" w:cs="Times New Roman"/>
          <w:color w:val="5F5F5F" w:themeColor="text1" w:themeShade="BF"/>
          <w:sz w:val="24"/>
          <w:szCs w:val="28"/>
          <w:lang w:eastAsia="en-US"/>
        </w:rPr>
        <w:t xml:space="preserve"> which en</w:t>
      </w:r>
      <w:r w:rsidRPr="00E03DEE">
        <w:rPr>
          <w:rFonts w:asciiTheme="minorHAnsi" w:hAnsiTheme="minorHAnsi" w:cs="Times New Roman"/>
          <w:color w:val="5F5F5F" w:themeColor="text1" w:themeShade="BF"/>
          <w:sz w:val="24"/>
          <w:szCs w:val="28"/>
          <w:lang w:eastAsia="en-US"/>
        </w:rPr>
        <w:t>abl</w:t>
      </w:r>
      <w:r w:rsidR="005379CA">
        <w:rPr>
          <w:rFonts w:asciiTheme="minorHAnsi" w:hAnsiTheme="minorHAnsi" w:cs="Times New Roman"/>
          <w:color w:val="5F5F5F" w:themeColor="text1" w:themeShade="BF"/>
          <w:sz w:val="24"/>
          <w:szCs w:val="28"/>
          <w:lang w:eastAsia="en-US"/>
        </w:rPr>
        <w:t>es</w:t>
      </w:r>
      <w:r w:rsidRPr="00E03DEE">
        <w:rPr>
          <w:rFonts w:asciiTheme="minorHAnsi" w:hAnsiTheme="minorHAnsi" w:cs="Times New Roman"/>
          <w:color w:val="5F5F5F" w:themeColor="text1" w:themeShade="BF"/>
          <w:sz w:val="24"/>
          <w:szCs w:val="28"/>
          <w:lang w:eastAsia="en-US"/>
        </w:rPr>
        <w:t xml:space="preserve"> informed decision making both internally and externally. </w:t>
      </w:r>
    </w:p>
    <w:p w14:paraId="036967C9" w14:textId="77777777" w:rsidR="00B136AF" w:rsidRPr="009D7C07" w:rsidRDefault="00B136AF" w:rsidP="00944E53">
      <w:pPr>
        <w:pStyle w:val="li1"/>
        <w:spacing w:before="0" w:beforeAutospacing="0" w:after="0" w:afterAutospacing="0"/>
        <w:ind w:left="426" w:right="-1180" w:hanging="284"/>
        <w:jc w:val="both"/>
        <w:rPr>
          <w:rFonts w:asciiTheme="minorHAnsi" w:hAnsiTheme="minorHAnsi" w:cs="Times New Roman"/>
          <w:color w:val="5F5F5F" w:themeColor="text1" w:themeShade="BF"/>
          <w:sz w:val="24"/>
          <w:szCs w:val="28"/>
          <w:lang w:eastAsia="en-US"/>
        </w:rPr>
      </w:pPr>
    </w:p>
    <w:p w14:paraId="789E973B" w14:textId="3934E206" w:rsidR="00986E0E" w:rsidRPr="00F563C8" w:rsidRDefault="00BE6EEC" w:rsidP="00944E53">
      <w:pPr>
        <w:ind w:left="426" w:hanging="284"/>
        <w:rPr>
          <w:b/>
          <w:bCs/>
          <w:color w:val="ED6898" w:themeColor="accent1"/>
          <w:sz w:val="28"/>
          <w:szCs w:val="32"/>
        </w:rPr>
      </w:pPr>
      <w:r>
        <w:rPr>
          <w:b/>
          <w:bCs/>
          <w:color w:val="ED6898" w:themeColor="accent1"/>
          <w:sz w:val="28"/>
          <w:szCs w:val="32"/>
        </w:rPr>
        <w:t>Finance</w:t>
      </w:r>
    </w:p>
    <w:p w14:paraId="003A39E6" w14:textId="6080AA87" w:rsidR="00D44ABD" w:rsidRPr="00FD4CB0" w:rsidRDefault="00BE6EEC">
      <w:pPr>
        <w:pStyle w:val="li1"/>
        <w:numPr>
          <w:ilvl w:val="0"/>
          <w:numId w:val="1"/>
        </w:numPr>
        <w:spacing w:before="0" w:beforeAutospacing="0" w:after="0" w:afterAutospacing="0"/>
        <w:ind w:left="426" w:right="261" w:hanging="284"/>
        <w:jc w:val="both"/>
      </w:pPr>
      <w:r w:rsidRPr="00BE6EEC">
        <w:rPr>
          <w:rFonts w:asciiTheme="minorHAnsi" w:hAnsiTheme="minorHAnsi" w:cs="Times New Roman"/>
          <w:color w:val="5F5F5F" w:themeColor="text1" w:themeShade="BF"/>
          <w:sz w:val="24"/>
          <w:szCs w:val="28"/>
          <w:lang w:eastAsia="en-US"/>
        </w:rPr>
        <w:t xml:space="preserve">To </w:t>
      </w:r>
      <w:r w:rsidR="00FA561C">
        <w:rPr>
          <w:rFonts w:asciiTheme="minorHAnsi" w:hAnsiTheme="minorHAnsi" w:cs="Times New Roman"/>
          <w:color w:val="5F5F5F" w:themeColor="text1" w:themeShade="BF"/>
          <w:sz w:val="24"/>
          <w:szCs w:val="28"/>
          <w:lang w:eastAsia="en-US"/>
        </w:rPr>
        <w:t xml:space="preserve">support the </w:t>
      </w:r>
      <w:r w:rsidR="00D44ABD">
        <w:rPr>
          <w:rFonts w:asciiTheme="minorHAnsi" w:hAnsiTheme="minorHAnsi" w:cs="Times New Roman"/>
          <w:color w:val="5F5F5F" w:themeColor="text1" w:themeShade="BF"/>
          <w:sz w:val="24"/>
          <w:szCs w:val="28"/>
          <w:lang w:eastAsia="en-US"/>
        </w:rPr>
        <w:t>Finance department by processing payments under the correct cost centres which will contribute to accurate I&amp;E’s for the services and enable accurate budgeting across the charity.</w:t>
      </w:r>
    </w:p>
    <w:p w14:paraId="5E60CFAB" w14:textId="77777777" w:rsidR="00FD4CB0" w:rsidRPr="009D7C07" w:rsidRDefault="00FD4CB0" w:rsidP="00944E53">
      <w:pPr>
        <w:pStyle w:val="li1"/>
        <w:spacing w:before="0" w:beforeAutospacing="0" w:after="0" w:afterAutospacing="0"/>
        <w:ind w:left="426" w:right="-1180" w:hanging="284"/>
        <w:jc w:val="both"/>
        <w:rPr>
          <w:rFonts w:asciiTheme="minorHAnsi" w:hAnsiTheme="minorHAnsi" w:cs="Times New Roman"/>
          <w:color w:val="5F5F5F" w:themeColor="text1" w:themeShade="BF"/>
          <w:sz w:val="24"/>
          <w:szCs w:val="28"/>
          <w:lang w:eastAsia="en-US"/>
        </w:rPr>
      </w:pPr>
    </w:p>
    <w:p w14:paraId="430BBCC5" w14:textId="180E7A29" w:rsidR="00FD4CB0" w:rsidRPr="00F563C8" w:rsidRDefault="00FD4CB0" w:rsidP="00944E53">
      <w:pPr>
        <w:ind w:left="426" w:hanging="284"/>
        <w:rPr>
          <w:b/>
          <w:bCs/>
          <w:color w:val="ED6898" w:themeColor="accent1"/>
          <w:sz w:val="28"/>
          <w:szCs w:val="32"/>
        </w:rPr>
      </w:pPr>
      <w:r>
        <w:rPr>
          <w:b/>
          <w:bCs/>
          <w:color w:val="ED6898" w:themeColor="accent1"/>
          <w:sz w:val="28"/>
          <w:szCs w:val="32"/>
        </w:rPr>
        <w:t>People</w:t>
      </w:r>
    </w:p>
    <w:p w14:paraId="3455AFC1" w14:textId="1909B262" w:rsidR="00FD4CB0" w:rsidRPr="004D4DE7" w:rsidRDefault="00FD4CB0">
      <w:pPr>
        <w:pStyle w:val="li1"/>
        <w:numPr>
          <w:ilvl w:val="0"/>
          <w:numId w:val="1"/>
        </w:numPr>
        <w:spacing w:before="0" w:beforeAutospacing="0" w:after="0" w:afterAutospacing="0"/>
        <w:ind w:left="426" w:right="261" w:hanging="284"/>
        <w:jc w:val="both"/>
      </w:pPr>
      <w:r w:rsidRPr="00BE6EEC">
        <w:rPr>
          <w:rFonts w:asciiTheme="minorHAnsi" w:hAnsiTheme="minorHAnsi" w:cs="Times New Roman"/>
          <w:color w:val="5F5F5F" w:themeColor="text1" w:themeShade="BF"/>
          <w:sz w:val="24"/>
          <w:szCs w:val="28"/>
          <w:lang w:eastAsia="en-US"/>
        </w:rPr>
        <w:t xml:space="preserve">To </w:t>
      </w:r>
      <w:r w:rsidR="00E0508F">
        <w:rPr>
          <w:rFonts w:asciiTheme="minorHAnsi" w:hAnsiTheme="minorHAnsi" w:cs="Times New Roman"/>
          <w:color w:val="5F5F5F" w:themeColor="text1" w:themeShade="BF"/>
          <w:sz w:val="24"/>
          <w:szCs w:val="28"/>
          <w:lang w:eastAsia="en-US"/>
        </w:rPr>
        <w:t>support the Regional Operational Team in the TUPE process with general payroll queries to ensure that a high level of customer service i</w:t>
      </w:r>
      <w:r w:rsidR="00164912">
        <w:rPr>
          <w:rFonts w:asciiTheme="minorHAnsi" w:hAnsiTheme="minorHAnsi" w:cs="Times New Roman"/>
          <w:color w:val="5F5F5F" w:themeColor="text1" w:themeShade="BF"/>
          <w:sz w:val="24"/>
          <w:szCs w:val="28"/>
          <w:lang w:eastAsia="en-US"/>
        </w:rPr>
        <w:t xml:space="preserve">s maintained and reduces any </w:t>
      </w:r>
      <w:r w:rsidR="004D4DE7">
        <w:rPr>
          <w:rFonts w:asciiTheme="minorHAnsi" w:hAnsiTheme="minorHAnsi" w:cs="Times New Roman"/>
          <w:color w:val="5F5F5F" w:themeColor="text1" w:themeShade="BF"/>
          <w:sz w:val="24"/>
          <w:szCs w:val="28"/>
          <w:lang w:eastAsia="en-US"/>
        </w:rPr>
        <w:t>pay related issues that colleagues can experience.</w:t>
      </w:r>
    </w:p>
    <w:p w14:paraId="25597751" w14:textId="3613B177" w:rsidR="004D4DE7" w:rsidRPr="00162281" w:rsidRDefault="004D4DE7">
      <w:pPr>
        <w:pStyle w:val="li1"/>
        <w:numPr>
          <w:ilvl w:val="0"/>
          <w:numId w:val="1"/>
        </w:numPr>
        <w:spacing w:before="0" w:beforeAutospacing="0" w:after="0" w:afterAutospacing="0"/>
        <w:ind w:left="426" w:right="261" w:hanging="284"/>
        <w:jc w:val="both"/>
      </w:pPr>
      <w:r>
        <w:rPr>
          <w:rFonts w:asciiTheme="minorHAnsi" w:hAnsiTheme="minorHAnsi" w:cs="Times New Roman"/>
          <w:color w:val="5F5F5F" w:themeColor="text1" w:themeShade="BF"/>
          <w:sz w:val="24"/>
          <w:szCs w:val="28"/>
          <w:lang w:eastAsia="en-US"/>
        </w:rPr>
        <w:t>To support colleagues who are new to the charity on our payroll processes</w:t>
      </w:r>
      <w:r w:rsidR="00201123">
        <w:rPr>
          <w:rFonts w:asciiTheme="minorHAnsi" w:hAnsiTheme="minorHAnsi" w:cs="Times New Roman"/>
          <w:color w:val="5F5F5F" w:themeColor="text1" w:themeShade="BF"/>
          <w:sz w:val="24"/>
          <w:szCs w:val="28"/>
          <w:lang w:eastAsia="en-US"/>
        </w:rPr>
        <w:t>, ensuring that they understand key information so that they are processed accurately and timely.</w:t>
      </w:r>
    </w:p>
    <w:p w14:paraId="23CA5516" w14:textId="6801AC01" w:rsidR="00162281" w:rsidRPr="00EE6001" w:rsidRDefault="00162281">
      <w:pPr>
        <w:pStyle w:val="li1"/>
        <w:numPr>
          <w:ilvl w:val="0"/>
          <w:numId w:val="1"/>
        </w:numPr>
        <w:spacing w:before="0" w:beforeAutospacing="0" w:after="0" w:afterAutospacing="0"/>
        <w:ind w:left="426" w:right="261" w:hanging="284"/>
        <w:jc w:val="both"/>
      </w:pPr>
      <w:r>
        <w:rPr>
          <w:rFonts w:asciiTheme="minorHAnsi" w:hAnsiTheme="minorHAnsi" w:cs="Times New Roman"/>
          <w:color w:val="5F5F5F" w:themeColor="text1" w:themeShade="BF"/>
          <w:sz w:val="24"/>
          <w:szCs w:val="28"/>
          <w:lang w:eastAsia="en-US"/>
        </w:rPr>
        <w:t xml:space="preserve">To support in the investigation and resolution of payroll queries within the agreed service level agreements to ensure great customer services which ensures the stakeholder has a complete understanding and confidence </w:t>
      </w:r>
      <w:r w:rsidR="00FB3E7F">
        <w:rPr>
          <w:rFonts w:asciiTheme="minorHAnsi" w:hAnsiTheme="minorHAnsi" w:cs="Times New Roman"/>
          <w:color w:val="5F5F5F" w:themeColor="text1" w:themeShade="BF"/>
          <w:sz w:val="24"/>
          <w:szCs w:val="28"/>
          <w:lang w:eastAsia="en-US"/>
        </w:rPr>
        <w:t>that queries are resolved effectively and accurately.</w:t>
      </w:r>
    </w:p>
    <w:p w14:paraId="6F8F94DE" w14:textId="77777777" w:rsidR="00EE6001" w:rsidRDefault="00EE6001" w:rsidP="00944E53">
      <w:pPr>
        <w:pStyle w:val="li1"/>
        <w:spacing w:before="0" w:beforeAutospacing="0" w:after="0" w:afterAutospacing="0"/>
        <w:ind w:left="426" w:right="261" w:hanging="284"/>
        <w:jc w:val="both"/>
      </w:pPr>
    </w:p>
    <w:p w14:paraId="3A4E1FE9" w14:textId="0656B447" w:rsidR="00234BC5" w:rsidRPr="00F563C8" w:rsidRDefault="00B4498B" w:rsidP="00944E53">
      <w:pPr>
        <w:ind w:left="426" w:right="261" w:hanging="284"/>
        <w:rPr>
          <w:b/>
          <w:bCs/>
          <w:color w:val="ED6898" w:themeColor="accent1"/>
          <w:sz w:val="28"/>
          <w:szCs w:val="32"/>
        </w:rPr>
      </w:pPr>
      <w:r>
        <w:rPr>
          <w:b/>
          <w:bCs/>
          <w:color w:val="ED6898" w:themeColor="accent1"/>
          <w:sz w:val="28"/>
          <w:szCs w:val="32"/>
        </w:rPr>
        <w:t>Legal and Risk</w:t>
      </w:r>
    </w:p>
    <w:p w14:paraId="45D797A0" w14:textId="2A9F59ED" w:rsidR="00207412" w:rsidRDefault="00224673">
      <w:pPr>
        <w:pStyle w:val="ListParagraph"/>
        <w:numPr>
          <w:ilvl w:val="0"/>
          <w:numId w:val="1"/>
        </w:numPr>
        <w:ind w:left="426" w:hanging="284"/>
        <w:rPr>
          <w:rFonts w:eastAsiaTheme="minorHAnsi"/>
          <w:color w:val="5F5F5F" w:themeColor="text1" w:themeShade="BF"/>
          <w:sz w:val="24"/>
          <w:szCs w:val="28"/>
        </w:rPr>
      </w:pPr>
      <w:r w:rsidRPr="00207412">
        <w:rPr>
          <w:color w:val="5F5F5F" w:themeColor="text1" w:themeShade="BF"/>
          <w:sz w:val="24"/>
          <w:szCs w:val="28"/>
        </w:rPr>
        <w:t>T</w:t>
      </w:r>
      <w:r w:rsidR="00614D94" w:rsidRPr="00207412">
        <w:rPr>
          <w:color w:val="5F5F5F" w:themeColor="text1" w:themeShade="BF"/>
          <w:sz w:val="24"/>
          <w:szCs w:val="28"/>
        </w:rPr>
        <w:t>o</w:t>
      </w:r>
      <w:r w:rsidR="00201123" w:rsidRPr="00207412">
        <w:rPr>
          <w:color w:val="5F5F5F" w:themeColor="text1" w:themeShade="BF"/>
          <w:sz w:val="24"/>
          <w:szCs w:val="28"/>
        </w:rPr>
        <w:t xml:space="preserve"> identify</w:t>
      </w:r>
      <w:r w:rsidR="00207412">
        <w:rPr>
          <w:color w:val="5F5F5F" w:themeColor="text1" w:themeShade="BF"/>
          <w:sz w:val="24"/>
          <w:szCs w:val="28"/>
        </w:rPr>
        <w:t>, escalate</w:t>
      </w:r>
      <w:r w:rsidR="00201123" w:rsidRPr="00207412">
        <w:rPr>
          <w:color w:val="5F5F5F" w:themeColor="text1" w:themeShade="BF"/>
          <w:sz w:val="24"/>
          <w:szCs w:val="28"/>
        </w:rPr>
        <w:t xml:space="preserve"> and </w:t>
      </w:r>
      <w:r w:rsidR="00207412" w:rsidRPr="00207412">
        <w:rPr>
          <w:rFonts w:eastAsiaTheme="minorHAnsi"/>
          <w:color w:val="5F5F5F" w:themeColor="text1" w:themeShade="BF"/>
          <w:sz w:val="24"/>
          <w:szCs w:val="28"/>
        </w:rPr>
        <w:t xml:space="preserve">contribute to the management of any risks that could affect customer service or the effectiveness, quality, efficiency and compliance of </w:t>
      </w:r>
      <w:r w:rsidR="00207412">
        <w:rPr>
          <w:rFonts w:eastAsiaTheme="minorHAnsi"/>
          <w:color w:val="5F5F5F" w:themeColor="text1" w:themeShade="BF"/>
          <w:sz w:val="24"/>
          <w:szCs w:val="28"/>
        </w:rPr>
        <w:t>the payroll</w:t>
      </w:r>
      <w:r w:rsidR="00207412" w:rsidRPr="00207412">
        <w:rPr>
          <w:rFonts w:eastAsiaTheme="minorHAnsi"/>
          <w:color w:val="5F5F5F" w:themeColor="text1" w:themeShade="BF"/>
          <w:sz w:val="24"/>
          <w:szCs w:val="28"/>
        </w:rPr>
        <w:t>,</w:t>
      </w:r>
      <w:r w:rsidR="00207412">
        <w:rPr>
          <w:rFonts w:eastAsiaTheme="minorHAnsi"/>
          <w:color w:val="5F5F5F" w:themeColor="text1" w:themeShade="BF"/>
          <w:sz w:val="24"/>
          <w:szCs w:val="28"/>
        </w:rPr>
        <w:t xml:space="preserve"> to ensure the best interest of the ch</w:t>
      </w:r>
      <w:r w:rsidR="008A169C">
        <w:rPr>
          <w:rFonts w:eastAsiaTheme="minorHAnsi"/>
          <w:color w:val="5F5F5F" w:themeColor="text1" w:themeShade="BF"/>
          <w:sz w:val="24"/>
          <w:szCs w:val="28"/>
        </w:rPr>
        <w:t>arity is maintained</w:t>
      </w:r>
      <w:r w:rsidR="00207412" w:rsidRPr="00207412">
        <w:rPr>
          <w:rFonts w:eastAsiaTheme="minorHAnsi"/>
          <w:color w:val="5F5F5F" w:themeColor="text1" w:themeShade="BF"/>
          <w:sz w:val="24"/>
          <w:szCs w:val="28"/>
        </w:rPr>
        <w:t>.</w:t>
      </w:r>
    </w:p>
    <w:p w14:paraId="77CBA42E" w14:textId="7FF0FECC" w:rsidR="00E964E9" w:rsidRPr="00EF458E" w:rsidRDefault="008A169C">
      <w:pPr>
        <w:pStyle w:val="ListParagraph"/>
        <w:numPr>
          <w:ilvl w:val="0"/>
          <w:numId w:val="1"/>
        </w:numPr>
        <w:ind w:left="426" w:hanging="284"/>
        <w:rPr>
          <w:rFonts w:eastAsiaTheme="minorHAnsi"/>
          <w:color w:val="5F5F5F" w:themeColor="text1" w:themeShade="BF"/>
          <w:sz w:val="24"/>
          <w:szCs w:val="28"/>
        </w:rPr>
      </w:pPr>
      <w:r>
        <w:rPr>
          <w:rFonts w:eastAsiaTheme="minorHAnsi"/>
          <w:color w:val="5F5F5F" w:themeColor="text1" w:themeShade="BF"/>
          <w:sz w:val="24"/>
          <w:szCs w:val="28"/>
        </w:rPr>
        <w:t xml:space="preserve">To support in processing all statutory payments in line with </w:t>
      </w:r>
      <w:r w:rsidR="00E964E9">
        <w:rPr>
          <w:rFonts w:eastAsiaTheme="minorHAnsi"/>
          <w:color w:val="5F5F5F" w:themeColor="text1" w:themeShade="BF"/>
          <w:sz w:val="24"/>
          <w:szCs w:val="28"/>
        </w:rPr>
        <w:t>legal requirements, such as HMRC regulations, which ensures that the charity is free from risk and remains compliant with external authorities.</w:t>
      </w:r>
    </w:p>
    <w:p w14:paraId="293D9713" w14:textId="77777777" w:rsidR="008A169C" w:rsidRDefault="008A169C" w:rsidP="00944E53">
      <w:pPr>
        <w:ind w:left="426" w:right="261" w:hanging="284"/>
        <w:rPr>
          <w:b/>
          <w:bCs/>
          <w:color w:val="ED6898" w:themeColor="accent1"/>
          <w:sz w:val="28"/>
          <w:szCs w:val="32"/>
        </w:rPr>
      </w:pPr>
    </w:p>
    <w:p w14:paraId="25F46234" w14:textId="287F9195" w:rsidR="000F63F0" w:rsidRDefault="000F63F0" w:rsidP="00944E53">
      <w:pPr>
        <w:ind w:left="426" w:right="261" w:hanging="284"/>
        <w:rPr>
          <w:b/>
          <w:bCs/>
          <w:color w:val="ED6898" w:themeColor="accent1"/>
          <w:sz w:val="28"/>
          <w:szCs w:val="32"/>
        </w:rPr>
      </w:pPr>
      <w:r>
        <w:rPr>
          <w:b/>
          <w:bCs/>
          <w:color w:val="ED6898" w:themeColor="accent1"/>
          <w:sz w:val="28"/>
          <w:szCs w:val="32"/>
        </w:rPr>
        <w:t>Service Delivery</w:t>
      </w:r>
    </w:p>
    <w:p w14:paraId="573C6084" w14:textId="5A6B96DA" w:rsidR="000F63F0" w:rsidRPr="000F63F0" w:rsidRDefault="000F63F0">
      <w:pPr>
        <w:pStyle w:val="li1"/>
        <w:numPr>
          <w:ilvl w:val="0"/>
          <w:numId w:val="1"/>
        </w:numPr>
        <w:spacing w:before="0" w:beforeAutospacing="0" w:after="0" w:afterAutospacing="0"/>
        <w:ind w:left="426" w:right="261" w:hanging="284"/>
        <w:jc w:val="both"/>
      </w:pPr>
      <w:r>
        <w:rPr>
          <w:rFonts w:asciiTheme="minorHAnsi" w:hAnsiTheme="minorHAnsi" w:cs="Times New Roman"/>
          <w:color w:val="5F5F5F" w:themeColor="text1" w:themeShade="BF"/>
          <w:sz w:val="24"/>
          <w:szCs w:val="28"/>
          <w:lang w:eastAsia="en-US"/>
        </w:rPr>
        <w:t xml:space="preserve">To support in the root cause analysis of payroll queries, where required, using information and highlighting trends to support in improving processes and procedures that govern the payroll team to ensure a high level of service. </w:t>
      </w:r>
    </w:p>
    <w:p w14:paraId="2DC98919" w14:textId="77777777" w:rsidR="000F63F0" w:rsidRDefault="000F63F0" w:rsidP="000F63F0">
      <w:pPr>
        <w:ind w:left="426" w:right="261" w:hanging="284"/>
        <w:rPr>
          <w:b/>
          <w:bCs/>
          <w:color w:val="ED6898" w:themeColor="accent1"/>
          <w:sz w:val="28"/>
          <w:szCs w:val="32"/>
        </w:rPr>
      </w:pPr>
    </w:p>
    <w:p w14:paraId="14C2F466" w14:textId="4ECD1C75" w:rsidR="00986E0E" w:rsidRPr="00F563C8" w:rsidRDefault="000F63F0" w:rsidP="000F63F0">
      <w:pPr>
        <w:ind w:left="426" w:right="261" w:hanging="284"/>
        <w:rPr>
          <w:b/>
          <w:bCs/>
          <w:color w:val="ED6898" w:themeColor="accent1"/>
          <w:sz w:val="28"/>
          <w:szCs w:val="32"/>
        </w:rPr>
      </w:pPr>
      <w:r>
        <w:rPr>
          <w:b/>
          <w:bCs/>
          <w:color w:val="ED6898" w:themeColor="accent1"/>
          <w:sz w:val="28"/>
          <w:szCs w:val="32"/>
        </w:rPr>
        <w:t>Q</w:t>
      </w:r>
      <w:r w:rsidR="00DA4D38">
        <w:rPr>
          <w:b/>
          <w:bCs/>
          <w:color w:val="ED6898" w:themeColor="accent1"/>
          <w:sz w:val="28"/>
          <w:szCs w:val="32"/>
        </w:rPr>
        <w:t>uality and Compliance</w:t>
      </w:r>
    </w:p>
    <w:p w14:paraId="21A0623B" w14:textId="290CC4CC" w:rsidR="00B36A97" w:rsidRDefault="00614D94">
      <w:pPr>
        <w:pStyle w:val="li1"/>
        <w:numPr>
          <w:ilvl w:val="0"/>
          <w:numId w:val="1"/>
        </w:numPr>
        <w:spacing w:before="0" w:beforeAutospacing="0" w:after="0" w:afterAutospacing="0"/>
        <w:ind w:left="426" w:right="261" w:hanging="284"/>
        <w:jc w:val="both"/>
        <w:rPr>
          <w:rFonts w:asciiTheme="minorHAnsi" w:hAnsiTheme="minorHAnsi" w:cs="Times New Roman"/>
          <w:color w:val="5F5F5F" w:themeColor="text1" w:themeShade="BF"/>
          <w:sz w:val="24"/>
          <w:szCs w:val="28"/>
          <w:lang w:eastAsia="en-US"/>
        </w:rPr>
      </w:pPr>
      <w:r>
        <w:rPr>
          <w:rFonts w:asciiTheme="minorHAnsi" w:hAnsiTheme="minorHAnsi" w:cs="Times New Roman"/>
          <w:color w:val="5F5F5F" w:themeColor="text1" w:themeShade="BF"/>
          <w:sz w:val="24"/>
          <w:szCs w:val="28"/>
          <w:lang w:eastAsia="en-US"/>
        </w:rPr>
        <w:t>To</w:t>
      </w:r>
      <w:r w:rsidR="00EA49E5">
        <w:rPr>
          <w:rFonts w:asciiTheme="minorHAnsi" w:hAnsiTheme="minorHAnsi" w:cs="Times New Roman"/>
          <w:color w:val="5F5F5F" w:themeColor="text1" w:themeShade="BF"/>
          <w:sz w:val="24"/>
          <w:szCs w:val="28"/>
          <w:lang w:eastAsia="en-US"/>
        </w:rPr>
        <w:t xml:space="preserve"> support in the checking of payroll amendments on a daily basis for accuracy and completeness, ensuring that all colleagues are paid correctly and in accordance with our policies and procedures which</w:t>
      </w:r>
      <w:r w:rsidR="00B519A0">
        <w:rPr>
          <w:rFonts w:asciiTheme="minorHAnsi" w:hAnsiTheme="minorHAnsi" w:cs="Times New Roman"/>
          <w:color w:val="5F5F5F" w:themeColor="text1" w:themeShade="BF"/>
          <w:sz w:val="24"/>
          <w:szCs w:val="28"/>
          <w:lang w:eastAsia="en-US"/>
        </w:rPr>
        <w:t xml:space="preserve"> supports the charity to remain compliant with internal and external processes.</w:t>
      </w:r>
    </w:p>
    <w:p w14:paraId="2EF904A2" w14:textId="6D3BD0DE" w:rsidR="008129BE" w:rsidRPr="00EF458E" w:rsidRDefault="00241D0F">
      <w:pPr>
        <w:pStyle w:val="li1"/>
        <w:numPr>
          <w:ilvl w:val="0"/>
          <w:numId w:val="1"/>
        </w:numPr>
        <w:spacing w:before="0" w:beforeAutospacing="0" w:after="0" w:afterAutospacing="0"/>
        <w:ind w:left="426" w:right="261" w:hanging="284"/>
        <w:jc w:val="both"/>
        <w:rPr>
          <w:rFonts w:asciiTheme="minorHAnsi" w:hAnsiTheme="minorHAnsi" w:cs="Times New Roman"/>
          <w:color w:val="5F5F5F" w:themeColor="text1" w:themeShade="BF"/>
          <w:sz w:val="24"/>
          <w:szCs w:val="28"/>
          <w:lang w:eastAsia="en-US"/>
        </w:rPr>
      </w:pPr>
      <w:r>
        <w:rPr>
          <w:rFonts w:asciiTheme="minorHAnsi" w:hAnsiTheme="minorHAnsi" w:cs="Times New Roman"/>
          <w:color w:val="5F5F5F" w:themeColor="text1" w:themeShade="BF"/>
          <w:sz w:val="24"/>
          <w:szCs w:val="28"/>
          <w:lang w:eastAsia="en-US"/>
        </w:rPr>
        <w:t xml:space="preserve">To collaborate with the wider payroll team in reconciliation of the all payroll processing reports </w:t>
      </w:r>
      <w:r w:rsidR="00EF458E">
        <w:rPr>
          <w:rFonts w:asciiTheme="minorHAnsi" w:hAnsiTheme="minorHAnsi" w:cs="Times New Roman"/>
          <w:color w:val="5F5F5F" w:themeColor="text1" w:themeShade="BF"/>
          <w:sz w:val="24"/>
          <w:szCs w:val="28"/>
          <w:lang w:eastAsia="en-US"/>
        </w:rPr>
        <w:t>which enables the sign off of the monthly payroll in the agreed timescales which keeps the charity compliant with our internal process and procedure.</w:t>
      </w:r>
    </w:p>
    <w:p w14:paraId="612598F0" w14:textId="77777777" w:rsidR="008129BE" w:rsidRDefault="008129BE" w:rsidP="00944E53">
      <w:pPr>
        <w:pStyle w:val="li1"/>
        <w:spacing w:before="0" w:beforeAutospacing="0" w:after="0" w:afterAutospacing="0"/>
        <w:ind w:left="426" w:right="261" w:hanging="284"/>
        <w:jc w:val="both"/>
        <w:rPr>
          <w:rFonts w:asciiTheme="minorHAnsi" w:hAnsiTheme="minorHAnsi" w:cs="Times New Roman"/>
          <w:color w:val="5F5F5F" w:themeColor="text1" w:themeShade="BF"/>
          <w:sz w:val="24"/>
          <w:szCs w:val="28"/>
          <w:lang w:eastAsia="en-US"/>
        </w:rPr>
      </w:pPr>
    </w:p>
    <w:p w14:paraId="2DCADDD7" w14:textId="53DF5212" w:rsidR="008129BE" w:rsidRDefault="008129BE" w:rsidP="000F63F0">
      <w:pPr>
        <w:pStyle w:val="li1"/>
        <w:tabs>
          <w:tab w:val="left" w:pos="1428"/>
        </w:tabs>
        <w:spacing w:before="0" w:beforeAutospacing="0" w:after="0" w:afterAutospacing="0"/>
        <w:ind w:left="426" w:right="261" w:hanging="284"/>
        <w:jc w:val="both"/>
        <w:rPr>
          <w:rFonts w:asciiTheme="minorHAnsi" w:hAnsiTheme="minorHAnsi" w:cs="Times New Roman"/>
          <w:color w:val="5F5F5F" w:themeColor="text1" w:themeShade="BF"/>
          <w:sz w:val="24"/>
          <w:szCs w:val="28"/>
          <w:lang w:eastAsia="en-US"/>
        </w:rPr>
      </w:pPr>
    </w:p>
    <w:p w14:paraId="47364B35" w14:textId="77777777" w:rsidR="008129BE" w:rsidRDefault="008129BE" w:rsidP="00944E53">
      <w:pPr>
        <w:pStyle w:val="li1"/>
        <w:spacing w:before="0" w:beforeAutospacing="0" w:after="0" w:afterAutospacing="0"/>
        <w:ind w:left="426" w:right="261" w:hanging="284"/>
        <w:jc w:val="both"/>
        <w:rPr>
          <w:rFonts w:asciiTheme="minorHAnsi" w:hAnsiTheme="minorHAnsi" w:cs="Times New Roman"/>
          <w:color w:val="5F5F5F" w:themeColor="text1" w:themeShade="BF"/>
          <w:sz w:val="24"/>
          <w:szCs w:val="28"/>
          <w:lang w:eastAsia="en-US"/>
        </w:rPr>
      </w:pPr>
    </w:p>
    <w:p w14:paraId="7BBA4CA5" w14:textId="77777777" w:rsidR="008129BE" w:rsidRDefault="008129BE" w:rsidP="00944E53">
      <w:pPr>
        <w:pStyle w:val="li1"/>
        <w:spacing w:before="0" w:beforeAutospacing="0" w:after="0" w:afterAutospacing="0"/>
        <w:ind w:left="426" w:right="261" w:hanging="284"/>
        <w:jc w:val="both"/>
        <w:rPr>
          <w:rFonts w:asciiTheme="minorHAnsi" w:hAnsiTheme="minorHAnsi" w:cs="Times New Roman"/>
          <w:color w:val="5F5F5F" w:themeColor="text1" w:themeShade="BF"/>
          <w:sz w:val="24"/>
          <w:szCs w:val="28"/>
          <w:lang w:eastAsia="en-US"/>
        </w:rPr>
      </w:pPr>
    </w:p>
    <w:p w14:paraId="75EF8DBC" w14:textId="77777777" w:rsidR="008129BE" w:rsidRDefault="008129BE" w:rsidP="00944E53">
      <w:pPr>
        <w:pStyle w:val="li1"/>
        <w:spacing w:before="0" w:beforeAutospacing="0" w:after="0" w:afterAutospacing="0"/>
        <w:ind w:left="426" w:right="261" w:hanging="284"/>
        <w:jc w:val="both"/>
        <w:rPr>
          <w:rFonts w:asciiTheme="minorHAnsi" w:hAnsiTheme="minorHAnsi" w:cs="Times New Roman"/>
          <w:color w:val="5F5F5F" w:themeColor="text1" w:themeShade="BF"/>
          <w:sz w:val="24"/>
          <w:szCs w:val="28"/>
          <w:lang w:eastAsia="en-US"/>
        </w:rPr>
      </w:pPr>
    </w:p>
    <w:p w14:paraId="2865B891" w14:textId="09391FB2" w:rsidR="00BC5271" w:rsidRDefault="00C945D4" w:rsidP="00192D06">
      <w:pPr>
        <w:jc w:val="both"/>
        <w:rPr>
          <w:rFonts w:cstheme="minorBidi"/>
          <w:b/>
          <w:bCs/>
          <w:color w:val="7F7F7F" w:themeColor="text1"/>
          <w:sz w:val="32"/>
          <w:szCs w:val="32"/>
          <w:lang w:eastAsia="en-GB"/>
        </w:rPr>
      </w:pPr>
      <w:r w:rsidRPr="3DB111C9">
        <w:rPr>
          <w:rFonts w:cstheme="minorBidi"/>
          <w:b/>
          <w:bCs/>
          <w:color w:val="7F7F7F" w:themeColor="text1"/>
          <w:sz w:val="32"/>
          <w:szCs w:val="32"/>
          <w:lang w:eastAsia="en-GB"/>
        </w:rPr>
        <w:t xml:space="preserve">         </w:t>
      </w:r>
    </w:p>
    <w:p w14:paraId="53C76226" w14:textId="0EB5609F" w:rsidR="00401CB9" w:rsidRDefault="00F7308D" w:rsidP="00F45E34">
      <w:pPr>
        <w:ind w:left="2880" w:right="140" w:hanging="2880"/>
        <w:jc w:val="both"/>
        <w:rPr>
          <w:color w:val="5F5F5F" w:themeColor="text1" w:themeShade="BF"/>
          <w:sz w:val="24"/>
          <w:szCs w:val="28"/>
        </w:rPr>
      </w:pPr>
      <w:r w:rsidRPr="005668F9">
        <w:rPr>
          <w:b/>
          <w:bCs/>
          <w:color w:val="5F5F5F" w:themeColor="text1" w:themeShade="BF"/>
          <w:sz w:val="24"/>
          <w:szCs w:val="28"/>
        </w:rPr>
        <w:t>Scope and Geography</w:t>
      </w:r>
      <w:r w:rsidR="00521292">
        <w:rPr>
          <w:rFonts w:cstheme="minorBidi"/>
          <w:b/>
          <w:bCs/>
          <w:color w:val="7F7F7F" w:themeColor="text1"/>
          <w:sz w:val="24"/>
          <w:lang w:eastAsia="en-GB"/>
        </w:rPr>
        <w:tab/>
      </w:r>
      <w:r w:rsidR="00F45E34">
        <w:rPr>
          <w:color w:val="5F5F5F" w:themeColor="text1" w:themeShade="BF"/>
          <w:sz w:val="24"/>
          <w:szCs w:val="28"/>
        </w:rPr>
        <w:t>This role is based at Old Market Court in Widnes.</w:t>
      </w:r>
    </w:p>
    <w:p w14:paraId="4DB4CBB5" w14:textId="4EE21EE0" w:rsidR="002C2361" w:rsidRPr="002C2361" w:rsidRDefault="002C2361" w:rsidP="002C2361">
      <w:pPr>
        <w:ind w:left="3697" w:right="140" w:firstLine="623"/>
        <w:jc w:val="both"/>
        <w:rPr>
          <w:color w:val="5F5F5F" w:themeColor="text1" w:themeShade="BF"/>
          <w:sz w:val="24"/>
          <w:szCs w:val="28"/>
        </w:rPr>
      </w:pPr>
      <w:r w:rsidRPr="002C2361">
        <w:rPr>
          <w:color w:val="5F5F5F" w:themeColor="text1" w:themeShade="BF"/>
          <w:sz w:val="24"/>
          <w:szCs w:val="28"/>
        </w:rPr>
        <w:t xml:space="preserve"> </w:t>
      </w:r>
    </w:p>
    <w:p w14:paraId="6D5A6E21" w14:textId="6CCEFDD9" w:rsidR="00544048" w:rsidRDefault="00521292" w:rsidP="00FC3FC5">
      <w:pPr>
        <w:ind w:left="2977" w:right="140" w:hanging="2835"/>
        <w:jc w:val="both"/>
        <w:rPr>
          <w:color w:val="5F5F5F" w:themeColor="text1" w:themeShade="BF"/>
          <w:sz w:val="24"/>
          <w:szCs w:val="28"/>
        </w:rPr>
      </w:pPr>
      <w:r>
        <w:rPr>
          <w:b/>
          <w:bCs/>
          <w:color w:val="5F5F5F" w:themeColor="text1" w:themeShade="BF"/>
          <w:sz w:val="24"/>
          <w:szCs w:val="28"/>
        </w:rPr>
        <w:t>Travel Expectation</w:t>
      </w:r>
      <w:r w:rsidR="00191D44" w:rsidRPr="00191D44">
        <w:rPr>
          <w:color w:val="5F5F5F" w:themeColor="text1" w:themeShade="BF"/>
          <w:sz w:val="24"/>
          <w:szCs w:val="28"/>
        </w:rPr>
        <w:t xml:space="preserve"> </w:t>
      </w:r>
      <w:r w:rsidR="00FC3FC5">
        <w:rPr>
          <w:color w:val="5F5F5F" w:themeColor="text1" w:themeShade="BF"/>
          <w:sz w:val="24"/>
          <w:szCs w:val="28"/>
        </w:rPr>
        <w:tab/>
      </w:r>
      <w:r w:rsidR="00E25DBF" w:rsidRPr="00DA5E9E">
        <w:rPr>
          <w:color w:val="5F5F5F" w:themeColor="text1" w:themeShade="BF"/>
          <w:sz w:val="24"/>
          <w:szCs w:val="28"/>
        </w:rPr>
        <w:t xml:space="preserve">The role is required to travel nationally to visit services. </w:t>
      </w:r>
      <w:r w:rsidR="00F21459" w:rsidRPr="00DA5E9E">
        <w:rPr>
          <w:color w:val="5F5F5F" w:themeColor="text1" w:themeShade="BF"/>
          <w:sz w:val="24"/>
          <w:szCs w:val="28"/>
        </w:rPr>
        <w:t>This is expected to be infrequent.</w:t>
      </w:r>
    </w:p>
    <w:p w14:paraId="1D1BED93" w14:textId="77777777" w:rsidR="00DA5E9E" w:rsidRDefault="00DA5E9E" w:rsidP="000036A1">
      <w:pPr>
        <w:ind w:left="4320" w:right="140"/>
        <w:jc w:val="both"/>
        <w:rPr>
          <w:color w:val="5F5F5F" w:themeColor="text1" w:themeShade="BF"/>
          <w:sz w:val="24"/>
          <w:szCs w:val="28"/>
        </w:rPr>
      </w:pPr>
    </w:p>
    <w:p w14:paraId="4C520B70" w14:textId="13A782ED" w:rsidR="00401CB9" w:rsidRDefault="00191D44" w:rsidP="00FC3FC5">
      <w:pPr>
        <w:ind w:left="2977" w:right="140" w:hanging="2835"/>
        <w:jc w:val="both"/>
        <w:rPr>
          <w:color w:val="5F5F5F" w:themeColor="text1" w:themeShade="BF"/>
          <w:sz w:val="24"/>
          <w:szCs w:val="28"/>
        </w:rPr>
      </w:pPr>
      <w:r w:rsidRPr="000C432B">
        <w:rPr>
          <w:b/>
          <w:bCs/>
          <w:color w:val="5F5F5F" w:themeColor="text1" w:themeShade="BF"/>
          <w:sz w:val="24"/>
          <w:szCs w:val="28"/>
        </w:rPr>
        <w:t>Collaboration</w:t>
      </w:r>
      <w:r>
        <w:rPr>
          <w:color w:val="5F5F5F" w:themeColor="text1" w:themeShade="BF"/>
          <w:sz w:val="24"/>
          <w:szCs w:val="28"/>
        </w:rPr>
        <w:t xml:space="preserve"> </w:t>
      </w:r>
      <w:r w:rsidR="005073C2">
        <w:rPr>
          <w:color w:val="5F5F5F" w:themeColor="text1" w:themeShade="BF"/>
          <w:sz w:val="24"/>
          <w:szCs w:val="28"/>
        </w:rPr>
        <w:tab/>
      </w:r>
      <w:r w:rsidR="005073C2" w:rsidRPr="00F22B35">
        <w:rPr>
          <w:color w:val="5F5F5F" w:themeColor="text1" w:themeShade="BF"/>
          <w:sz w:val="24"/>
          <w:szCs w:val="28"/>
        </w:rPr>
        <w:t>It is expected that the post holder will work proactively and collaboratively with</w:t>
      </w:r>
      <w:r w:rsidR="00FC3FC5">
        <w:rPr>
          <w:color w:val="5F5F5F" w:themeColor="text1" w:themeShade="BF"/>
          <w:sz w:val="24"/>
          <w:szCs w:val="28"/>
        </w:rPr>
        <w:t xml:space="preserve"> </w:t>
      </w:r>
      <w:r w:rsidR="005073C2" w:rsidRPr="00F22B35">
        <w:rPr>
          <w:color w:val="5F5F5F" w:themeColor="text1" w:themeShade="BF"/>
          <w:sz w:val="24"/>
          <w:szCs w:val="28"/>
        </w:rPr>
        <w:t>the regional team</w:t>
      </w:r>
      <w:r w:rsidR="00F22B35">
        <w:rPr>
          <w:color w:val="5F5F5F" w:themeColor="text1" w:themeShade="BF"/>
          <w:sz w:val="24"/>
          <w:szCs w:val="28"/>
        </w:rPr>
        <w:t>’s</w:t>
      </w:r>
      <w:r w:rsidR="005073C2" w:rsidRPr="00F22B35">
        <w:rPr>
          <w:color w:val="5F5F5F" w:themeColor="text1" w:themeShade="BF"/>
          <w:sz w:val="24"/>
          <w:szCs w:val="28"/>
        </w:rPr>
        <w:t xml:space="preserve"> Operational Leaders, supporting Business Partners</w:t>
      </w:r>
      <w:r w:rsidR="001D467D" w:rsidRPr="00F22B35">
        <w:rPr>
          <w:color w:val="5F5F5F" w:themeColor="text1" w:themeShade="BF"/>
          <w:sz w:val="24"/>
          <w:szCs w:val="28"/>
        </w:rPr>
        <w:t>, Managers,</w:t>
      </w:r>
      <w:r w:rsidR="005073C2" w:rsidRPr="00F22B35">
        <w:rPr>
          <w:color w:val="5F5F5F" w:themeColor="text1" w:themeShade="BF"/>
          <w:sz w:val="24"/>
          <w:szCs w:val="28"/>
        </w:rPr>
        <w:t xml:space="preserve"> and Specialists, and in </w:t>
      </w:r>
      <w:r w:rsidR="00273660" w:rsidRPr="00F22B35">
        <w:rPr>
          <w:color w:val="5F5F5F" w:themeColor="text1" w:themeShade="BF"/>
          <w:sz w:val="24"/>
          <w:szCs w:val="28"/>
        </w:rPr>
        <w:t>particular</w:t>
      </w:r>
      <w:r w:rsidR="005073C2" w:rsidRPr="00F22B35">
        <w:rPr>
          <w:color w:val="5F5F5F" w:themeColor="text1" w:themeShade="BF"/>
          <w:sz w:val="24"/>
          <w:szCs w:val="28"/>
        </w:rPr>
        <w:t xml:space="preserve"> will liaise with </w:t>
      </w:r>
      <w:r w:rsidR="00FC3FC5">
        <w:rPr>
          <w:color w:val="5F5F5F" w:themeColor="text1" w:themeShade="BF"/>
          <w:sz w:val="24"/>
          <w:szCs w:val="28"/>
        </w:rPr>
        <w:t>Legal,</w:t>
      </w:r>
      <w:r w:rsidR="00F75BCB">
        <w:rPr>
          <w:color w:val="5F5F5F" w:themeColor="text1" w:themeShade="BF"/>
          <w:sz w:val="24"/>
          <w:szCs w:val="28"/>
        </w:rPr>
        <w:t xml:space="preserve"> IT,</w:t>
      </w:r>
      <w:r w:rsidR="00FC3FC5">
        <w:rPr>
          <w:color w:val="5F5F5F" w:themeColor="text1" w:themeShade="BF"/>
          <w:sz w:val="24"/>
          <w:szCs w:val="28"/>
        </w:rPr>
        <w:t xml:space="preserve"> Quality, People Operations</w:t>
      </w:r>
      <w:r w:rsidR="00F75BCB">
        <w:rPr>
          <w:color w:val="5F5F5F" w:themeColor="text1" w:themeShade="BF"/>
          <w:sz w:val="24"/>
          <w:szCs w:val="28"/>
        </w:rPr>
        <w:t xml:space="preserve"> and</w:t>
      </w:r>
      <w:r w:rsidR="00FC3FC5">
        <w:rPr>
          <w:color w:val="5F5F5F" w:themeColor="text1" w:themeShade="BF"/>
          <w:sz w:val="24"/>
          <w:szCs w:val="28"/>
        </w:rPr>
        <w:t xml:space="preserve"> </w:t>
      </w:r>
      <w:r w:rsidR="00F75BCB">
        <w:rPr>
          <w:color w:val="5F5F5F" w:themeColor="text1" w:themeShade="BF"/>
          <w:sz w:val="24"/>
          <w:szCs w:val="28"/>
        </w:rPr>
        <w:t>Employee Relations.</w:t>
      </w:r>
    </w:p>
    <w:p w14:paraId="6530BA1C" w14:textId="77777777" w:rsidR="00E743E6" w:rsidRDefault="00E743E6" w:rsidP="00F75BCB">
      <w:pPr>
        <w:ind w:right="140"/>
        <w:jc w:val="both"/>
        <w:rPr>
          <w:color w:val="5F5F5F" w:themeColor="text1" w:themeShade="BF"/>
          <w:sz w:val="24"/>
          <w:szCs w:val="28"/>
        </w:rPr>
      </w:pPr>
    </w:p>
    <w:p w14:paraId="76ACF6B3" w14:textId="7DA63A21" w:rsidR="00FD4CB0" w:rsidRPr="00273660" w:rsidRDefault="005073C2" w:rsidP="00F75BCB">
      <w:pPr>
        <w:ind w:left="2977" w:right="140" w:hanging="2835"/>
        <w:jc w:val="both"/>
        <w:rPr>
          <w:color w:val="5F5F5F" w:themeColor="text1" w:themeShade="BF"/>
          <w:sz w:val="24"/>
          <w:szCs w:val="28"/>
        </w:rPr>
      </w:pPr>
      <w:r w:rsidRPr="000C432B">
        <w:rPr>
          <w:b/>
          <w:bCs/>
          <w:color w:val="5F5F5F" w:themeColor="text1" w:themeShade="BF"/>
          <w:sz w:val="24"/>
          <w:szCs w:val="28"/>
        </w:rPr>
        <w:t>Budgets</w:t>
      </w:r>
      <w:r>
        <w:rPr>
          <w:b/>
          <w:bCs/>
          <w:color w:val="5F5F5F" w:themeColor="text1" w:themeShade="BF"/>
          <w:sz w:val="24"/>
          <w:szCs w:val="28"/>
        </w:rPr>
        <w:tab/>
      </w:r>
      <w:r w:rsidRPr="00273660">
        <w:rPr>
          <w:color w:val="5F5F5F" w:themeColor="text1" w:themeShade="BF"/>
          <w:sz w:val="24"/>
          <w:szCs w:val="28"/>
        </w:rPr>
        <w:t xml:space="preserve">This role will </w:t>
      </w:r>
      <w:r w:rsidR="00EF52B0" w:rsidRPr="00273660">
        <w:rPr>
          <w:color w:val="5F5F5F" w:themeColor="text1" w:themeShade="BF"/>
          <w:sz w:val="24"/>
          <w:szCs w:val="28"/>
        </w:rPr>
        <w:t xml:space="preserve">not have any direct budgetary accountability. </w:t>
      </w:r>
    </w:p>
    <w:p w14:paraId="35C3F24E" w14:textId="22FEC17E" w:rsidR="00E743E6" w:rsidRPr="00273660" w:rsidRDefault="00E743E6" w:rsidP="00BD18FA">
      <w:pPr>
        <w:ind w:left="2977" w:right="140" w:hanging="2835"/>
        <w:jc w:val="both"/>
        <w:rPr>
          <w:color w:val="5F5F5F" w:themeColor="text1" w:themeShade="BF"/>
          <w:sz w:val="24"/>
          <w:szCs w:val="28"/>
        </w:rPr>
      </w:pPr>
      <w:r w:rsidRPr="00273660">
        <w:rPr>
          <w:color w:val="5F5F5F" w:themeColor="text1" w:themeShade="BF"/>
          <w:sz w:val="24"/>
          <w:szCs w:val="28"/>
        </w:rPr>
        <w:tab/>
        <w:t xml:space="preserve"> </w:t>
      </w:r>
    </w:p>
    <w:p w14:paraId="5D12CC23" w14:textId="40D98AB6" w:rsidR="00E743E6" w:rsidRDefault="00E743E6" w:rsidP="00BD18FA">
      <w:pPr>
        <w:ind w:left="2977" w:right="140" w:hanging="2835"/>
        <w:jc w:val="both"/>
        <w:rPr>
          <w:rFonts w:cstheme="minorBidi"/>
          <w:b/>
          <w:bCs/>
          <w:color w:val="7F7F7F" w:themeColor="text1"/>
          <w:sz w:val="32"/>
          <w:szCs w:val="32"/>
          <w:lang w:eastAsia="en-GB"/>
        </w:rPr>
      </w:pPr>
      <w:r>
        <w:rPr>
          <w:b/>
          <w:bCs/>
          <w:color w:val="5F5F5F" w:themeColor="text1" w:themeShade="BF"/>
          <w:sz w:val="24"/>
          <w:szCs w:val="28"/>
        </w:rPr>
        <w:tab/>
        <w:t xml:space="preserve"> </w:t>
      </w:r>
    </w:p>
    <w:p w14:paraId="47342541" w14:textId="4B9262F0" w:rsidR="00FD4CB0" w:rsidRDefault="00FD4CB0" w:rsidP="00944E53">
      <w:pPr>
        <w:ind w:left="426" w:hanging="284"/>
        <w:jc w:val="both"/>
        <w:rPr>
          <w:rFonts w:cstheme="minorBidi"/>
          <w:b/>
          <w:bCs/>
          <w:color w:val="7F7F7F" w:themeColor="text1"/>
          <w:sz w:val="32"/>
          <w:szCs w:val="32"/>
          <w:lang w:eastAsia="en-GB"/>
        </w:rPr>
      </w:pPr>
    </w:p>
    <w:tbl>
      <w:tblPr>
        <w:tblStyle w:val="TableGrid"/>
        <w:tblW w:w="1101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E5E5" w:themeFill="text1" w:themeFillTint="33"/>
        <w:tblLook w:val="06A0" w:firstRow="1" w:lastRow="0" w:firstColumn="1" w:lastColumn="0" w:noHBand="1" w:noVBand="1"/>
      </w:tblPr>
      <w:tblGrid>
        <w:gridCol w:w="1701"/>
        <w:gridCol w:w="9305"/>
        <w:gridCol w:w="8"/>
      </w:tblGrid>
      <w:tr w:rsidR="00E52F3E" w14:paraId="4C46A70D" w14:textId="77777777" w:rsidTr="00D33CEC">
        <w:trPr>
          <w:gridAfter w:val="1"/>
          <w:wAfter w:w="8" w:type="dxa"/>
          <w:trHeight w:val="403"/>
        </w:trPr>
        <w:tc>
          <w:tcPr>
            <w:tcW w:w="11006" w:type="dxa"/>
            <w:gridSpan w:val="2"/>
            <w:shd w:val="clear" w:color="auto" w:fill="E5E5E5" w:themeFill="text1" w:themeFillTint="33"/>
          </w:tcPr>
          <w:p w14:paraId="4911D5DF" w14:textId="165C814B" w:rsidR="00E52F3E" w:rsidRPr="00FB29A1" w:rsidRDefault="00E52F3E" w:rsidP="00D33CEC">
            <w:pPr>
              <w:ind w:left="426" w:hanging="284"/>
              <w:jc w:val="center"/>
              <w:rPr>
                <w:b/>
                <w:bCs/>
                <w:color w:val="7F7F7F" w:themeColor="text1"/>
                <w:sz w:val="32"/>
                <w:szCs w:val="36"/>
              </w:rPr>
            </w:pPr>
            <w:r w:rsidRPr="00FB29A1">
              <w:rPr>
                <w:b/>
                <w:bCs/>
                <w:color w:val="7F7F7F" w:themeColor="text1"/>
                <w:sz w:val="32"/>
                <w:szCs w:val="36"/>
              </w:rPr>
              <w:t>Best Li</w:t>
            </w:r>
            <w:r w:rsidR="00BD48AC">
              <w:rPr>
                <w:b/>
                <w:bCs/>
                <w:color w:val="7F7F7F" w:themeColor="text1"/>
                <w:sz w:val="32"/>
                <w:szCs w:val="36"/>
              </w:rPr>
              <w:t>ves, Bolder:</w:t>
            </w:r>
            <w:r w:rsidRPr="00FB29A1">
              <w:rPr>
                <w:b/>
                <w:bCs/>
                <w:color w:val="7F7F7F" w:themeColor="text1"/>
                <w:sz w:val="32"/>
                <w:szCs w:val="36"/>
              </w:rPr>
              <w:t xml:space="preserve"> Success Measures</w:t>
            </w:r>
          </w:p>
        </w:tc>
      </w:tr>
      <w:tr w:rsidR="00E52F3E" w14:paraId="771FC653" w14:textId="77777777" w:rsidTr="006E7B13">
        <w:trPr>
          <w:trHeight w:val="570"/>
        </w:trPr>
        <w:tc>
          <w:tcPr>
            <w:tcW w:w="1701" w:type="dxa"/>
            <w:shd w:val="clear" w:color="auto" w:fill="E5E5E5" w:themeFill="text1" w:themeFillTint="33"/>
          </w:tcPr>
          <w:p w14:paraId="4C0FF093" w14:textId="77777777" w:rsidR="00E52F3E" w:rsidRDefault="0005247C" w:rsidP="00D33CEC">
            <w:pPr>
              <w:ind w:left="164"/>
              <w:rPr>
                <w:b/>
                <w:bCs/>
                <w:color w:val="5F5F5F" w:themeColor="text1" w:themeShade="BF"/>
                <w:sz w:val="24"/>
                <w:szCs w:val="28"/>
              </w:rPr>
            </w:pPr>
            <w:r>
              <w:rPr>
                <w:b/>
                <w:bCs/>
                <w:color w:val="5F5F5F" w:themeColor="text1" w:themeShade="BF"/>
                <w:sz w:val="24"/>
                <w:szCs w:val="28"/>
              </w:rPr>
              <w:t>Excellence</w:t>
            </w:r>
          </w:p>
          <w:p w14:paraId="4D836BCC" w14:textId="21AE2B5D" w:rsidR="003D5652" w:rsidRPr="00CC4FCA" w:rsidRDefault="003D5652" w:rsidP="003D5652">
            <w:pPr>
              <w:rPr>
                <w:b/>
                <w:bCs/>
                <w:color w:val="5F5F5F" w:themeColor="text1" w:themeShade="BF"/>
                <w:sz w:val="24"/>
                <w:szCs w:val="28"/>
              </w:rPr>
            </w:pPr>
          </w:p>
        </w:tc>
        <w:tc>
          <w:tcPr>
            <w:tcW w:w="9313" w:type="dxa"/>
            <w:gridSpan w:val="2"/>
            <w:shd w:val="clear" w:color="auto" w:fill="E5E5E5" w:themeFill="text1" w:themeFillTint="33"/>
          </w:tcPr>
          <w:p w14:paraId="68EF5864" w14:textId="77777777" w:rsidR="00C7583B" w:rsidRDefault="00C7583B">
            <w:pPr>
              <w:pStyle w:val="ListParagraph"/>
              <w:numPr>
                <w:ilvl w:val="0"/>
                <w:numId w:val="3"/>
              </w:numPr>
              <w:rPr>
                <w:color w:val="5F5F5F"/>
                <w:kern w:val="2"/>
                <w:szCs w:val="22"/>
                <w:lang w:eastAsia="en-GB"/>
                <w14:ligatures w14:val="standardContextual"/>
              </w:rPr>
            </w:pPr>
            <w:r>
              <w:rPr>
                <w:b/>
                <w:bCs/>
                <w:color w:val="5F5F5F"/>
                <w:sz w:val="24"/>
              </w:rPr>
              <w:t>Payroll Accuracy:</w:t>
            </w:r>
            <w:r>
              <w:rPr>
                <w:color w:val="5F5F5F"/>
                <w:sz w:val="24"/>
              </w:rPr>
              <w:t xml:space="preserve"> Evaluated through payroll error logs, amendment checks, reconciliation records and monthly payroll sign-off documentation.</w:t>
            </w:r>
          </w:p>
          <w:p w14:paraId="05479BC4" w14:textId="77777777" w:rsidR="00C7583B" w:rsidRDefault="00C7583B">
            <w:pPr>
              <w:pStyle w:val="ListParagraph"/>
              <w:numPr>
                <w:ilvl w:val="0"/>
                <w:numId w:val="3"/>
              </w:numPr>
              <w:rPr>
                <w:color w:val="5F5F5F"/>
                <w:kern w:val="2"/>
                <w:szCs w:val="22"/>
                <w:lang w:eastAsia="en-GB"/>
                <w14:ligatures w14:val="standardContextual"/>
              </w:rPr>
            </w:pPr>
            <w:r>
              <w:rPr>
                <w:b/>
                <w:bCs/>
                <w:color w:val="5F5F5F"/>
                <w:sz w:val="24"/>
              </w:rPr>
              <w:t>Timely Payroll Delivery:</w:t>
            </w:r>
            <w:r>
              <w:rPr>
                <w:color w:val="5F5F5F"/>
                <w:sz w:val="24"/>
              </w:rPr>
              <w:t xml:space="preserve"> Evaluated through payroll calendars, processing deadlines, submission records and evidence of on-time pay runs.</w:t>
            </w:r>
          </w:p>
          <w:p w14:paraId="33E04E8E" w14:textId="77777777" w:rsidR="00C7583B" w:rsidRDefault="00C7583B">
            <w:pPr>
              <w:pStyle w:val="ListParagraph"/>
              <w:numPr>
                <w:ilvl w:val="0"/>
                <w:numId w:val="3"/>
              </w:numPr>
              <w:rPr>
                <w:color w:val="5F5F5F"/>
                <w:kern w:val="2"/>
                <w:szCs w:val="22"/>
                <w:lang w:eastAsia="en-GB"/>
                <w14:ligatures w14:val="standardContextual"/>
              </w:rPr>
            </w:pPr>
            <w:r>
              <w:rPr>
                <w:b/>
                <w:bCs/>
                <w:color w:val="5F5F5F"/>
                <w:sz w:val="24"/>
              </w:rPr>
              <w:t>Compliance Assurance:</w:t>
            </w:r>
            <w:r>
              <w:rPr>
                <w:color w:val="5F5F5F"/>
                <w:sz w:val="24"/>
              </w:rPr>
              <w:t xml:space="preserve"> Evaluated through statutory payment records, audit findings, policy compliance checks and any internal or external assurance reports.</w:t>
            </w:r>
          </w:p>
          <w:p w14:paraId="19B2ECD4" w14:textId="77777777" w:rsidR="00C7583B" w:rsidRDefault="00C7583B">
            <w:pPr>
              <w:pStyle w:val="ListParagraph"/>
              <w:numPr>
                <w:ilvl w:val="0"/>
                <w:numId w:val="3"/>
              </w:numPr>
              <w:rPr>
                <w:color w:val="5F5F5F"/>
                <w:kern w:val="2"/>
                <w:szCs w:val="22"/>
                <w:lang w:eastAsia="en-GB"/>
                <w14:ligatures w14:val="standardContextual"/>
              </w:rPr>
            </w:pPr>
            <w:r>
              <w:rPr>
                <w:b/>
                <w:bCs/>
                <w:color w:val="5F5F5F"/>
                <w:sz w:val="24"/>
              </w:rPr>
              <w:t>Query Resolution Quality:</w:t>
            </w:r>
            <w:r>
              <w:rPr>
                <w:color w:val="5F5F5F"/>
                <w:sz w:val="24"/>
              </w:rPr>
              <w:t xml:space="preserve"> Evaluated through payroll query logs, service level tracking, case notes and feedback on the clarity and completeness of responses.</w:t>
            </w:r>
          </w:p>
          <w:p w14:paraId="5509E194" w14:textId="10CCEED1" w:rsidR="006E7B13" w:rsidRPr="00825F89" w:rsidRDefault="006E7B13" w:rsidP="006E7B13">
            <w:pPr>
              <w:pStyle w:val="ListParagraph"/>
              <w:ind w:left="321"/>
              <w:rPr>
                <w:rFonts w:eastAsia="+mn-ea" w:cs="+mn-cs"/>
                <w:color w:val="7F7F7F"/>
                <w:szCs w:val="22"/>
                <w:lang w:eastAsia="en-GB"/>
              </w:rPr>
            </w:pPr>
          </w:p>
        </w:tc>
      </w:tr>
      <w:tr w:rsidR="00E52F3E" w14:paraId="17043F2A" w14:textId="77777777" w:rsidTr="006E7B13">
        <w:trPr>
          <w:trHeight w:val="1072"/>
        </w:trPr>
        <w:tc>
          <w:tcPr>
            <w:tcW w:w="1701" w:type="dxa"/>
            <w:shd w:val="clear" w:color="auto" w:fill="E5E5E5" w:themeFill="text1" w:themeFillTint="33"/>
          </w:tcPr>
          <w:p w14:paraId="19085D02" w14:textId="021CA4E9" w:rsidR="00E52F3E" w:rsidRPr="00CC4FCA" w:rsidRDefault="0005247C" w:rsidP="00D33CEC">
            <w:pPr>
              <w:ind w:left="164" w:hanging="22"/>
              <w:rPr>
                <w:b/>
                <w:bCs/>
                <w:color w:val="5F5F5F" w:themeColor="text1" w:themeShade="BF"/>
                <w:sz w:val="24"/>
                <w:szCs w:val="28"/>
              </w:rPr>
            </w:pPr>
            <w:r>
              <w:rPr>
                <w:b/>
                <w:bCs/>
                <w:color w:val="5F5F5F" w:themeColor="text1" w:themeShade="BF"/>
                <w:sz w:val="24"/>
                <w:szCs w:val="28"/>
              </w:rPr>
              <w:t>Enabling</w:t>
            </w:r>
          </w:p>
        </w:tc>
        <w:tc>
          <w:tcPr>
            <w:tcW w:w="9313" w:type="dxa"/>
            <w:gridSpan w:val="2"/>
            <w:shd w:val="clear" w:color="auto" w:fill="E5E5E5" w:themeFill="text1" w:themeFillTint="33"/>
          </w:tcPr>
          <w:p w14:paraId="0F88D1A2" w14:textId="77777777" w:rsidR="00C7583B" w:rsidRDefault="00C7583B">
            <w:pPr>
              <w:pStyle w:val="ListParagraph"/>
              <w:numPr>
                <w:ilvl w:val="0"/>
                <w:numId w:val="9"/>
              </w:numPr>
              <w:rPr>
                <w:color w:val="5F5F5F"/>
                <w:kern w:val="2"/>
                <w:szCs w:val="22"/>
                <w:lang w:eastAsia="en-GB"/>
                <w14:ligatures w14:val="standardContextual"/>
              </w:rPr>
            </w:pPr>
            <w:r>
              <w:rPr>
                <w:b/>
                <w:bCs/>
                <w:color w:val="5F5F5F"/>
                <w:sz w:val="24"/>
              </w:rPr>
              <w:t>Support to Colleagues and Managers:</w:t>
            </w:r>
            <w:r>
              <w:rPr>
                <w:color w:val="5F5F5F"/>
                <w:sz w:val="24"/>
              </w:rPr>
              <w:t xml:space="preserve"> Evaluated through onboarding records, query themes, feedback from colleagues and managers, and evidence of clear payroll guidance being provided.</w:t>
            </w:r>
          </w:p>
          <w:p w14:paraId="780C03CE" w14:textId="77777777" w:rsidR="00C7583B" w:rsidRDefault="00C7583B">
            <w:pPr>
              <w:pStyle w:val="ListParagraph"/>
              <w:numPr>
                <w:ilvl w:val="0"/>
                <w:numId w:val="9"/>
              </w:numPr>
              <w:rPr>
                <w:color w:val="5F5F5F"/>
                <w:kern w:val="2"/>
                <w:szCs w:val="22"/>
                <w:lang w:eastAsia="en-GB"/>
                <w14:ligatures w14:val="standardContextual"/>
              </w:rPr>
            </w:pPr>
            <w:r>
              <w:rPr>
                <w:b/>
                <w:bCs/>
                <w:color w:val="5F5F5F"/>
                <w:sz w:val="24"/>
              </w:rPr>
              <w:t>Operational Support for TUPE and Data Requests:</w:t>
            </w:r>
            <w:r>
              <w:rPr>
                <w:color w:val="5F5F5F"/>
                <w:sz w:val="24"/>
              </w:rPr>
              <w:t xml:space="preserve"> Evaluated through records of completed data requests, TUPE support documentation and feedback from operational stakeholders.</w:t>
            </w:r>
          </w:p>
          <w:p w14:paraId="481224DF" w14:textId="77777777" w:rsidR="00C7583B" w:rsidRDefault="00C7583B">
            <w:pPr>
              <w:pStyle w:val="ListParagraph"/>
              <w:numPr>
                <w:ilvl w:val="0"/>
                <w:numId w:val="9"/>
              </w:numPr>
              <w:rPr>
                <w:color w:val="5F5F5F"/>
                <w:kern w:val="2"/>
                <w:szCs w:val="22"/>
                <w:lang w:eastAsia="en-GB"/>
                <w14:ligatures w14:val="standardContextual"/>
              </w:rPr>
            </w:pPr>
            <w:r>
              <w:rPr>
                <w:b/>
                <w:bCs/>
                <w:color w:val="5F5F5F"/>
                <w:sz w:val="24"/>
              </w:rPr>
              <w:t>Contribution to Financial Accuracy:</w:t>
            </w:r>
            <w:r>
              <w:rPr>
                <w:color w:val="5F5F5F"/>
                <w:sz w:val="24"/>
              </w:rPr>
              <w:t xml:space="preserve"> Evaluated through cost centre coding checks, payroll-to-finance reconciliation records and finance team feedback.</w:t>
            </w:r>
          </w:p>
          <w:p w14:paraId="3D8AC5F5" w14:textId="77777777" w:rsidR="00C7583B" w:rsidRDefault="00C7583B">
            <w:pPr>
              <w:pStyle w:val="ListParagraph"/>
              <w:numPr>
                <w:ilvl w:val="0"/>
                <w:numId w:val="9"/>
              </w:numPr>
              <w:rPr>
                <w:color w:val="5F5F5F"/>
                <w:kern w:val="2"/>
                <w:szCs w:val="22"/>
                <w:lang w:eastAsia="en-GB"/>
                <w14:ligatures w14:val="standardContextual"/>
              </w:rPr>
            </w:pPr>
            <w:r>
              <w:rPr>
                <w:b/>
                <w:bCs/>
                <w:color w:val="5F5F5F"/>
                <w:sz w:val="24"/>
              </w:rPr>
              <w:t>Team Contribution:</w:t>
            </w:r>
            <w:r>
              <w:rPr>
                <w:color w:val="5F5F5F"/>
                <w:sz w:val="24"/>
              </w:rPr>
              <w:t xml:space="preserve"> Evaluated through evidence of collaboration on payroll checks, shared workflow completion and feedback from payroll colleagues and linked support teams.</w:t>
            </w:r>
          </w:p>
          <w:p w14:paraId="70E4DD21" w14:textId="665E9009" w:rsidR="006E7B13" w:rsidRPr="006E7B13" w:rsidRDefault="006E7B13" w:rsidP="006E7B13">
            <w:pPr>
              <w:pStyle w:val="ListParagraph"/>
              <w:ind w:left="321"/>
              <w:rPr>
                <w:rFonts w:eastAsia="+mn-ea" w:cs="+mn-cs"/>
                <w:color w:val="7F7F7F"/>
                <w:szCs w:val="22"/>
                <w:lang w:eastAsia="en-GB"/>
              </w:rPr>
            </w:pPr>
          </w:p>
        </w:tc>
      </w:tr>
      <w:tr w:rsidR="00E52F3E" w14:paraId="1485EF56" w14:textId="77777777" w:rsidTr="006E7B13">
        <w:trPr>
          <w:trHeight w:val="734"/>
        </w:trPr>
        <w:tc>
          <w:tcPr>
            <w:tcW w:w="1701" w:type="dxa"/>
            <w:shd w:val="clear" w:color="auto" w:fill="E5E5E5" w:themeFill="text1" w:themeFillTint="33"/>
          </w:tcPr>
          <w:p w14:paraId="18F7F19F" w14:textId="03371D86" w:rsidR="00E52F3E" w:rsidRPr="00CC4FCA" w:rsidRDefault="0005247C" w:rsidP="00D33CEC">
            <w:pPr>
              <w:ind w:left="164" w:hanging="22"/>
              <w:rPr>
                <w:b/>
                <w:bCs/>
                <w:color w:val="5F5F5F" w:themeColor="text1" w:themeShade="BF"/>
                <w:sz w:val="24"/>
                <w:szCs w:val="28"/>
              </w:rPr>
            </w:pPr>
            <w:r>
              <w:rPr>
                <w:b/>
                <w:bCs/>
                <w:color w:val="5F5F5F" w:themeColor="text1" w:themeShade="BF"/>
                <w:sz w:val="24"/>
                <w:szCs w:val="28"/>
              </w:rPr>
              <w:t>Influence</w:t>
            </w:r>
          </w:p>
        </w:tc>
        <w:tc>
          <w:tcPr>
            <w:tcW w:w="9313" w:type="dxa"/>
            <w:gridSpan w:val="2"/>
            <w:shd w:val="clear" w:color="auto" w:fill="E5E5E5" w:themeFill="text1" w:themeFillTint="33"/>
          </w:tcPr>
          <w:p w14:paraId="40A411D7" w14:textId="77777777" w:rsidR="00C7583B" w:rsidRDefault="00C7583B">
            <w:pPr>
              <w:pStyle w:val="ListParagraph"/>
              <w:numPr>
                <w:ilvl w:val="0"/>
                <w:numId w:val="9"/>
              </w:numPr>
              <w:jc w:val="both"/>
              <w:rPr>
                <w:color w:val="5F5F5F"/>
                <w:kern w:val="2"/>
                <w:szCs w:val="22"/>
                <w:lang w:eastAsia="en-GB"/>
                <w14:ligatures w14:val="standardContextual"/>
              </w:rPr>
            </w:pPr>
            <w:r>
              <w:rPr>
                <w:b/>
                <w:bCs/>
                <w:color w:val="5F5F5F"/>
                <w:sz w:val="24"/>
              </w:rPr>
              <w:t>Process Improvement Contribution:</w:t>
            </w:r>
            <w:r>
              <w:rPr>
                <w:color w:val="5F5F5F"/>
                <w:sz w:val="24"/>
              </w:rPr>
              <w:t xml:space="preserve"> Evaluated through root cause analysis records, identified trends, improvement logs and evidence of changes made to payroll processes or procedures.</w:t>
            </w:r>
          </w:p>
          <w:p w14:paraId="6E98F26C" w14:textId="77777777" w:rsidR="00C7583B" w:rsidRDefault="00C7583B">
            <w:pPr>
              <w:pStyle w:val="ListParagraph"/>
              <w:numPr>
                <w:ilvl w:val="0"/>
                <w:numId w:val="9"/>
              </w:numPr>
              <w:jc w:val="both"/>
              <w:rPr>
                <w:color w:val="5F5F5F"/>
                <w:kern w:val="2"/>
                <w:szCs w:val="22"/>
                <w:lang w:eastAsia="en-GB"/>
                <w14:ligatures w14:val="standardContextual"/>
              </w:rPr>
            </w:pPr>
            <w:r>
              <w:rPr>
                <w:b/>
                <w:bCs/>
                <w:color w:val="5F5F5F"/>
                <w:sz w:val="24"/>
              </w:rPr>
              <w:t>Risk Escalation and Judgement:</w:t>
            </w:r>
            <w:r>
              <w:rPr>
                <w:color w:val="5F5F5F"/>
                <w:sz w:val="24"/>
              </w:rPr>
              <w:t xml:space="preserve"> Evaluated through risk logs, escalation records, issue tracking and management feedback on the appropriateness of decisions raised.</w:t>
            </w:r>
          </w:p>
          <w:p w14:paraId="33213815" w14:textId="77777777" w:rsidR="00C7583B" w:rsidRDefault="00C7583B">
            <w:pPr>
              <w:pStyle w:val="ListParagraph"/>
              <w:numPr>
                <w:ilvl w:val="0"/>
                <w:numId w:val="9"/>
              </w:numPr>
              <w:jc w:val="both"/>
              <w:rPr>
                <w:color w:val="5F5F5F"/>
                <w:kern w:val="2"/>
                <w:szCs w:val="22"/>
                <w:lang w:eastAsia="en-GB"/>
                <w14:ligatures w14:val="standardContextual"/>
              </w:rPr>
            </w:pPr>
            <w:r>
              <w:rPr>
                <w:b/>
                <w:bCs/>
                <w:color w:val="5F5F5F"/>
                <w:sz w:val="24"/>
              </w:rPr>
              <w:t>Stakeholder Confidence:</w:t>
            </w:r>
            <w:r>
              <w:rPr>
                <w:color w:val="5F5F5F"/>
                <w:sz w:val="24"/>
              </w:rPr>
              <w:t xml:space="preserve"> Evaluated through feedback from internal stakeholders, repeat query patterns, service review discussions and evidence of trusted working relationships.</w:t>
            </w:r>
          </w:p>
          <w:p w14:paraId="6B90231E" w14:textId="77777777" w:rsidR="00C7583B" w:rsidRDefault="00C7583B">
            <w:pPr>
              <w:pStyle w:val="ListParagraph"/>
              <w:numPr>
                <w:ilvl w:val="0"/>
                <w:numId w:val="9"/>
              </w:numPr>
              <w:jc w:val="both"/>
              <w:rPr>
                <w:color w:val="5F5F5F"/>
                <w:kern w:val="2"/>
                <w:szCs w:val="22"/>
                <w:lang w:eastAsia="en-GB"/>
                <w14:ligatures w14:val="standardContextual"/>
              </w:rPr>
            </w:pPr>
            <w:r>
              <w:rPr>
                <w:b/>
                <w:bCs/>
                <w:color w:val="5F5F5F"/>
                <w:sz w:val="24"/>
              </w:rPr>
              <w:t>Collaborative Influence:</w:t>
            </w:r>
            <w:r>
              <w:rPr>
                <w:color w:val="5F5F5F"/>
                <w:sz w:val="24"/>
              </w:rPr>
              <w:t xml:space="preserve"> Evaluated through feedback from finance, operations, legal and people teams, and evidence that payroll input supports shared decisions or actions.</w:t>
            </w:r>
          </w:p>
          <w:p w14:paraId="5BB0464D" w14:textId="047637DC" w:rsidR="006E7B13" w:rsidRPr="006E7B13" w:rsidRDefault="006E7B13" w:rsidP="006E7B13">
            <w:pPr>
              <w:pStyle w:val="ListParagraph"/>
              <w:ind w:left="321"/>
              <w:jc w:val="both"/>
              <w:rPr>
                <w:rFonts w:eastAsia="+mn-ea" w:cs="+mn-cs"/>
                <w:color w:val="7F7F7F"/>
                <w:szCs w:val="22"/>
                <w:lang w:eastAsia="en-GB"/>
              </w:rPr>
            </w:pPr>
          </w:p>
        </w:tc>
      </w:tr>
      <w:tr w:rsidR="00E52F3E" w14:paraId="19A9929F" w14:textId="77777777" w:rsidTr="006E7B13">
        <w:trPr>
          <w:trHeight w:val="1041"/>
        </w:trPr>
        <w:tc>
          <w:tcPr>
            <w:tcW w:w="1701" w:type="dxa"/>
            <w:shd w:val="clear" w:color="auto" w:fill="E5E5E5" w:themeFill="text1" w:themeFillTint="33"/>
          </w:tcPr>
          <w:p w14:paraId="713B7747" w14:textId="4DBC8764" w:rsidR="00E52F3E" w:rsidRPr="00CC4FCA" w:rsidRDefault="0005247C" w:rsidP="00D33CEC">
            <w:pPr>
              <w:ind w:left="164" w:hanging="22"/>
              <w:rPr>
                <w:b/>
                <w:bCs/>
                <w:color w:val="5F5F5F" w:themeColor="text1" w:themeShade="BF"/>
                <w:sz w:val="24"/>
                <w:szCs w:val="28"/>
              </w:rPr>
            </w:pPr>
            <w:r>
              <w:rPr>
                <w:b/>
                <w:bCs/>
                <w:color w:val="5F5F5F" w:themeColor="text1" w:themeShade="BF"/>
                <w:sz w:val="24"/>
                <w:szCs w:val="28"/>
              </w:rPr>
              <w:lastRenderedPageBreak/>
              <w:t>Reach</w:t>
            </w:r>
          </w:p>
        </w:tc>
        <w:tc>
          <w:tcPr>
            <w:tcW w:w="9313" w:type="dxa"/>
            <w:gridSpan w:val="2"/>
            <w:shd w:val="clear" w:color="auto" w:fill="E5E5E5" w:themeFill="text1" w:themeFillTint="33"/>
          </w:tcPr>
          <w:p w14:paraId="6D4315AE" w14:textId="77777777" w:rsidR="00C7583B" w:rsidRDefault="00C7583B">
            <w:pPr>
              <w:pStyle w:val="ListParagraph"/>
              <w:numPr>
                <w:ilvl w:val="0"/>
                <w:numId w:val="3"/>
              </w:numPr>
              <w:jc w:val="both"/>
              <w:rPr>
                <w:color w:val="5F5F5F"/>
                <w:kern w:val="2"/>
                <w:szCs w:val="22"/>
                <w:lang w:eastAsia="en-GB"/>
                <w14:ligatures w14:val="standardContextual"/>
              </w:rPr>
            </w:pPr>
            <w:r>
              <w:rPr>
                <w:b/>
                <w:bCs/>
                <w:color w:val="5F5F5F"/>
                <w:sz w:val="24"/>
              </w:rPr>
              <w:t>Use of Payroll Insight to Support Decisions:</w:t>
            </w:r>
            <w:r>
              <w:rPr>
                <w:color w:val="5F5F5F"/>
                <w:sz w:val="24"/>
              </w:rPr>
              <w:t xml:space="preserve"> Evaluated through payroll reports, data request outputs, use of information by managers or departments, and feedback on the usefulness of payroll insight.</w:t>
            </w:r>
          </w:p>
          <w:p w14:paraId="144C29DC" w14:textId="77777777" w:rsidR="00C7583B" w:rsidRDefault="00C7583B">
            <w:pPr>
              <w:pStyle w:val="ListParagraph"/>
              <w:numPr>
                <w:ilvl w:val="0"/>
                <w:numId w:val="3"/>
              </w:numPr>
              <w:jc w:val="both"/>
              <w:rPr>
                <w:color w:val="5F5F5F"/>
                <w:kern w:val="2"/>
                <w:szCs w:val="22"/>
                <w:lang w:eastAsia="en-GB"/>
                <w14:ligatures w14:val="standardContextual"/>
              </w:rPr>
            </w:pPr>
            <w:r>
              <w:rPr>
                <w:b/>
                <w:bCs/>
                <w:color w:val="5F5F5F"/>
                <w:sz w:val="24"/>
              </w:rPr>
              <w:t>Cross-functional Impact:</w:t>
            </w:r>
            <w:r>
              <w:rPr>
                <w:color w:val="5F5F5F"/>
                <w:sz w:val="24"/>
              </w:rPr>
              <w:t xml:space="preserve"> Evaluated through evidence of effective liaison with finance, operations, legal, people and quality teams, including feedback and joint working outcomes.</w:t>
            </w:r>
          </w:p>
          <w:p w14:paraId="0946C0B5" w14:textId="77777777" w:rsidR="00C7583B" w:rsidRDefault="00C7583B">
            <w:pPr>
              <w:pStyle w:val="ListParagraph"/>
              <w:numPr>
                <w:ilvl w:val="0"/>
                <w:numId w:val="3"/>
              </w:numPr>
              <w:jc w:val="both"/>
              <w:rPr>
                <w:color w:val="5F5F5F"/>
                <w:kern w:val="2"/>
                <w:szCs w:val="22"/>
                <w:lang w:eastAsia="en-GB"/>
                <w14:ligatures w14:val="standardContextual"/>
              </w:rPr>
            </w:pPr>
            <w:r>
              <w:rPr>
                <w:b/>
                <w:bCs/>
                <w:color w:val="5F5F5F"/>
                <w:sz w:val="24"/>
              </w:rPr>
              <w:t>Service Improvement Impact:</w:t>
            </w:r>
            <w:r>
              <w:rPr>
                <w:color w:val="5F5F5F"/>
                <w:sz w:val="24"/>
              </w:rPr>
              <w:t xml:space="preserve"> Evaluated through trend data, recurring issue reduction, updated guidance or procedures, and evidence that improvements have supported wider service effectiveness.</w:t>
            </w:r>
          </w:p>
          <w:p w14:paraId="6A5D5598" w14:textId="763A13BF" w:rsidR="006E7B13" w:rsidRPr="00FC3B53" w:rsidRDefault="00C7583B">
            <w:pPr>
              <w:pStyle w:val="ListParagraph"/>
              <w:numPr>
                <w:ilvl w:val="0"/>
                <w:numId w:val="3"/>
              </w:numPr>
              <w:jc w:val="both"/>
              <w:rPr>
                <w:color w:val="5F5F5F"/>
                <w:kern w:val="2"/>
                <w:szCs w:val="22"/>
                <w:lang w:eastAsia="en-GB"/>
                <w14:ligatures w14:val="standardContextual"/>
              </w:rPr>
            </w:pPr>
            <w:r>
              <w:rPr>
                <w:b/>
                <w:bCs/>
                <w:color w:val="5F5F5F"/>
                <w:sz w:val="24"/>
              </w:rPr>
              <w:t>Compliance and Assurance Reach:</w:t>
            </w:r>
            <w:r>
              <w:rPr>
                <w:color w:val="5F5F5F"/>
                <w:sz w:val="24"/>
              </w:rPr>
              <w:t xml:space="preserve"> Evaluated through audit feedback, statutory reporting outcomes and evidence that payroll practice supports wider organisational compliance.</w:t>
            </w:r>
          </w:p>
        </w:tc>
      </w:tr>
      <w:tr w:rsidR="00E52F3E" w14:paraId="50462337" w14:textId="77777777" w:rsidTr="00D33CEC">
        <w:trPr>
          <w:gridAfter w:val="1"/>
          <w:wAfter w:w="8" w:type="dxa"/>
          <w:trHeight w:val="1041"/>
        </w:trPr>
        <w:tc>
          <w:tcPr>
            <w:tcW w:w="11006" w:type="dxa"/>
            <w:gridSpan w:val="2"/>
            <w:shd w:val="clear" w:color="auto" w:fill="E5E5E5" w:themeFill="text1" w:themeFillTint="33"/>
          </w:tcPr>
          <w:p w14:paraId="196A8E8B" w14:textId="77777777" w:rsidR="00E52F3E" w:rsidRDefault="00E52F3E" w:rsidP="00D33CEC">
            <w:pPr>
              <w:contextualSpacing/>
              <w:jc w:val="center"/>
              <w:rPr>
                <w:rFonts w:cstheme="minorBidi"/>
                <w:b/>
                <w:bCs/>
                <w:color w:val="7F7F7F" w:themeColor="text1"/>
                <w:sz w:val="32"/>
                <w:szCs w:val="32"/>
                <w:lang w:eastAsia="en-GB"/>
              </w:rPr>
            </w:pPr>
            <w:r>
              <w:rPr>
                <w:rFonts w:cstheme="minorBidi"/>
                <w:b/>
                <w:bCs/>
                <w:color w:val="7F7F7F" w:themeColor="text1"/>
                <w:sz w:val="32"/>
                <w:szCs w:val="32"/>
                <w:lang w:eastAsia="en-GB"/>
              </w:rPr>
              <w:t>Structure</w:t>
            </w:r>
          </w:p>
          <w:p w14:paraId="27EB277D" w14:textId="77777777" w:rsidR="00E52F3E" w:rsidRPr="00267332" w:rsidRDefault="00E52F3E" w:rsidP="00D33CEC">
            <w:pPr>
              <w:contextualSpacing/>
              <w:jc w:val="center"/>
              <w:rPr>
                <w:rFonts w:ascii="Calibri" w:eastAsia="+mn-ea" w:hAnsi="Calibri" w:cs="+mn-cs"/>
                <w:color w:val="7F7F7F"/>
                <w:szCs w:val="22"/>
                <w:lang w:eastAsia="en-GB"/>
              </w:rPr>
            </w:pPr>
          </w:p>
          <w:p w14:paraId="0356BAB5" w14:textId="77777777" w:rsidR="00E52F3E" w:rsidRDefault="00E52F3E" w:rsidP="00D33CEC">
            <w:pPr>
              <w:ind w:left="142"/>
              <w:contextualSpacing/>
              <w:jc w:val="both"/>
              <w:rPr>
                <w:rFonts w:ascii="Calibri" w:eastAsia="+mn-ea" w:hAnsi="Calibri" w:cs="+mn-cs"/>
                <w:color w:val="7F7F7F"/>
                <w:szCs w:val="22"/>
                <w:lang w:eastAsia="en-GB"/>
              </w:rPr>
            </w:pPr>
            <w:r>
              <w:rPr>
                <w:b/>
                <w:bCs/>
                <w:noProof/>
              </w:rPr>
              <w:drawing>
                <wp:inline distT="0" distB="0" distL="0" distR="0" wp14:anchorId="2DC1CDD9" wp14:editId="5B8A3096">
                  <wp:extent cx="6573136" cy="2809240"/>
                  <wp:effectExtent l="0" t="38100" r="0" b="29210"/>
                  <wp:docPr id="88189533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145727E" w14:textId="77777777" w:rsidR="00E52F3E" w:rsidRDefault="00E52F3E" w:rsidP="00D33CEC">
            <w:pPr>
              <w:ind w:left="142"/>
              <w:contextualSpacing/>
              <w:jc w:val="both"/>
              <w:rPr>
                <w:rFonts w:ascii="Calibri" w:eastAsia="+mn-ea" w:hAnsi="Calibri" w:cs="+mn-cs"/>
                <w:color w:val="7F7F7F"/>
                <w:szCs w:val="22"/>
                <w:lang w:eastAsia="en-GB"/>
              </w:rPr>
            </w:pPr>
          </w:p>
        </w:tc>
      </w:tr>
    </w:tbl>
    <w:p w14:paraId="4F71920D" w14:textId="0E8378C4" w:rsidR="00FD4CB0" w:rsidRDefault="00FD4CB0" w:rsidP="00944E53">
      <w:pPr>
        <w:ind w:left="426" w:hanging="284"/>
        <w:jc w:val="both"/>
        <w:rPr>
          <w:rFonts w:cstheme="minorBidi"/>
          <w:b/>
          <w:bCs/>
          <w:color w:val="7F7F7F" w:themeColor="text1"/>
          <w:sz w:val="32"/>
          <w:szCs w:val="32"/>
          <w:lang w:eastAsia="en-GB"/>
        </w:rPr>
      </w:pPr>
    </w:p>
    <w:p w14:paraId="6F85C833" w14:textId="1BD90D75" w:rsidR="007933EA" w:rsidRDefault="00C945D4" w:rsidP="0089049B">
      <w:pPr>
        <w:jc w:val="both"/>
        <w:rPr>
          <w:rFonts w:cstheme="minorBidi"/>
          <w:b/>
          <w:bCs/>
          <w:color w:val="7F7F7F" w:themeColor="text1"/>
          <w:sz w:val="32"/>
          <w:szCs w:val="32"/>
          <w:lang w:eastAsia="en-GB"/>
        </w:rPr>
      </w:pPr>
      <w:r>
        <w:rPr>
          <w:rFonts w:cstheme="minorBidi"/>
          <w:b/>
          <w:bCs/>
          <w:color w:val="7F7F7F" w:themeColor="text1"/>
          <w:sz w:val="32"/>
          <w:szCs w:val="32"/>
          <w:lang w:eastAsia="en-GB"/>
        </w:rPr>
        <w:t>Qu</w:t>
      </w:r>
      <w:r w:rsidR="00E9789B">
        <w:rPr>
          <w:rFonts w:cstheme="minorBidi"/>
          <w:b/>
          <w:bCs/>
          <w:color w:val="7F7F7F" w:themeColor="text1"/>
          <w:sz w:val="32"/>
          <w:szCs w:val="32"/>
          <w:lang w:eastAsia="en-GB"/>
        </w:rPr>
        <w:t>alifications</w:t>
      </w:r>
      <w:r w:rsidR="00413196">
        <w:rPr>
          <w:rFonts w:cstheme="minorBidi"/>
          <w:b/>
          <w:bCs/>
          <w:color w:val="7F7F7F" w:themeColor="text1"/>
          <w:sz w:val="32"/>
          <w:szCs w:val="32"/>
          <w:lang w:eastAsia="en-GB"/>
        </w:rPr>
        <w:t>, Experience, and Knowledge</w:t>
      </w:r>
      <w:r w:rsidR="0038408C">
        <w:rPr>
          <w:rFonts w:cstheme="minorBidi"/>
          <w:b/>
          <w:bCs/>
          <w:color w:val="7F7F7F" w:themeColor="text1"/>
          <w:sz w:val="32"/>
          <w:szCs w:val="32"/>
          <w:lang w:eastAsia="en-GB"/>
        </w:rPr>
        <w:t xml:space="preserve"> </w:t>
      </w:r>
      <w:r w:rsidR="0038408C" w:rsidRPr="00716BF0">
        <w:rPr>
          <w:rFonts w:cstheme="minorBidi"/>
          <w:b/>
          <w:bCs/>
          <w:color w:val="ED6898" w:themeColor="accent1"/>
          <w:sz w:val="24"/>
          <w:lang w:eastAsia="en-GB"/>
        </w:rPr>
        <w:t>(e essential; d desirable)</w:t>
      </w:r>
    </w:p>
    <w:p w14:paraId="38001354" w14:textId="295903AB" w:rsidR="00FF1FBE" w:rsidRPr="0089049B" w:rsidRDefault="00A23A20">
      <w:pPr>
        <w:pStyle w:val="li1"/>
        <w:numPr>
          <w:ilvl w:val="0"/>
          <w:numId w:val="8"/>
        </w:numPr>
        <w:ind w:left="426" w:right="261" w:hanging="284"/>
        <w:jc w:val="both"/>
        <w:rPr>
          <w:color w:val="5F5F5F" w:themeColor="text1" w:themeShade="BF"/>
          <w:sz w:val="24"/>
          <w:szCs w:val="24"/>
        </w:rPr>
      </w:pPr>
      <w:r w:rsidRPr="0089049B">
        <w:rPr>
          <w:b/>
          <w:bCs/>
          <w:color w:val="5F5F5F" w:themeColor="text1" w:themeShade="BF"/>
          <w:sz w:val="24"/>
          <w:szCs w:val="24"/>
        </w:rPr>
        <w:t xml:space="preserve">CIPP </w:t>
      </w:r>
      <w:r w:rsidR="0089049B" w:rsidRPr="0089049B">
        <w:rPr>
          <w:b/>
          <w:bCs/>
          <w:color w:val="5F5F5F" w:themeColor="text1" w:themeShade="BF"/>
          <w:sz w:val="24"/>
          <w:szCs w:val="24"/>
        </w:rPr>
        <w:t>Qualification or</w:t>
      </w:r>
      <w:r w:rsidR="0089049B">
        <w:rPr>
          <w:color w:val="5F5F5F" w:themeColor="text1" w:themeShade="BF"/>
          <w:sz w:val="24"/>
          <w:szCs w:val="24"/>
        </w:rPr>
        <w:t xml:space="preserve"> </w:t>
      </w:r>
      <w:r w:rsidR="00FF1FBE" w:rsidRPr="0089049B">
        <w:rPr>
          <w:b/>
          <w:bCs/>
          <w:color w:val="5F5F5F" w:themeColor="text1" w:themeShade="BF"/>
          <w:sz w:val="24"/>
          <w:szCs w:val="24"/>
        </w:rPr>
        <w:t>Payroll Experience:</w:t>
      </w:r>
      <w:r w:rsidR="00FF1FBE" w:rsidRPr="0089049B">
        <w:rPr>
          <w:color w:val="5F5F5F" w:themeColor="text1" w:themeShade="BF"/>
          <w:sz w:val="24"/>
          <w:szCs w:val="24"/>
        </w:rPr>
        <w:t xml:space="preserve"> Experience of working in a payroll or payroll administration environment with responsibility for accurate, time-sensitive processing.</w:t>
      </w:r>
    </w:p>
    <w:p w14:paraId="75F23DE1" w14:textId="77777777" w:rsidR="00FF1FBE" w:rsidRPr="00FF1FBE" w:rsidRDefault="00FF1FBE">
      <w:pPr>
        <w:pStyle w:val="li1"/>
        <w:numPr>
          <w:ilvl w:val="0"/>
          <w:numId w:val="8"/>
        </w:numPr>
        <w:ind w:left="426" w:right="261" w:hanging="284"/>
        <w:jc w:val="both"/>
        <w:rPr>
          <w:color w:val="5F5F5F" w:themeColor="text1" w:themeShade="BF"/>
          <w:sz w:val="24"/>
          <w:szCs w:val="24"/>
        </w:rPr>
      </w:pPr>
      <w:r w:rsidRPr="00FF1FBE">
        <w:rPr>
          <w:b/>
          <w:bCs/>
          <w:color w:val="5F5F5F" w:themeColor="text1" w:themeShade="BF"/>
          <w:sz w:val="24"/>
          <w:szCs w:val="24"/>
        </w:rPr>
        <w:t>Knowledge of Payroll Processes:</w:t>
      </w:r>
      <w:r w:rsidRPr="00FF1FBE">
        <w:rPr>
          <w:color w:val="5F5F5F" w:themeColor="text1" w:themeShade="BF"/>
          <w:sz w:val="24"/>
          <w:szCs w:val="24"/>
        </w:rPr>
        <w:t xml:space="preserve"> Understanding of end-to-end payroll processes, including starters, leavers, absences and statutory payments.</w:t>
      </w:r>
    </w:p>
    <w:p w14:paraId="693CC72A" w14:textId="77777777" w:rsidR="00FF1FBE" w:rsidRPr="00FF1FBE" w:rsidRDefault="00FF1FBE">
      <w:pPr>
        <w:pStyle w:val="li1"/>
        <w:numPr>
          <w:ilvl w:val="0"/>
          <w:numId w:val="8"/>
        </w:numPr>
        <w:ind w:left="426" w:right="261" w:hanging="284"/>
        <w:jc w:val="both"/>
        <w:rPr>
          <w:color w:val="5F5F5F" w:themeColor="text1" w:themeShade="BF"/>
          <w:sz w:val="24"/>
          <w:szCs w:val="24"/>
        </w:rPr>
      </w:pPr>
      <w:r w:rsidRPr="00B404D6">
        <w:rPr>
          <w:b/>
          <w:bCs/>
          <w:color w:val="5F5F5F" w:themeColor="text1" w:themeShade="BF"/>
          <w:sz w:val="24"/>
          <w:szCs w:val="24"/>
        </w:rPr>
        <w:t>Knowledge of Payroll Legislation:</w:t>
      </w:r>
      <w:r w:rsidRPr="00FF1FBE">
        <w:rPr>
          <w:color w:val="5F5F5F" w:themeColor="text1" w:themeShade="BF"/>
          <w:sz w:val="24"/>
          <w:szCs w:val="24"/>
        </w:rPr>
        <w:t xml:space="preserve"> Working knowledge of relevant payroll legislation and statutory requirements, including HMRC regulations.</w:t>
      </w:r>
    </w:p>
    <w:p w14:paraId="5D8481CF" w14:textId="77777777" w:rsidR="00784686" w:rsidRDefault="00FF1FBE">
      <w:pPr>
        <w:pStyle w:val="li1"/>
        <w:numPr>
          <w:ilvl w:val="0"/>
          <w:numId w:val="8"/>
        </w:numPr>
        <w:spacing w:after="0" w:afterAutospacing="0"/>
        <w:ind w:left="426" w:right="261" w:hanging="284"/>
        <w:jc w:val="both"/>
        <w:rPr>
          <w:color w:val="5F5F5F" w:themeColor="text1" w:themeShade="BF"/>
          <w:sz w:val="24"/>
          <w:szCs w:val="24"/>
        </w:rPr>
      </w:pPr>
      <w:r w:rsidRPr="00B404D6">
        <w:rPr>
          <w:b/>
          <w:bCs/>
          <w:color w:val="5F5F5F" w:themeColor="text1" w:themeShade="BF"/>
          <w:sz w:val="24"/>
          <w:szCs w:val="24"/>
        </w:rPr>
        <w:t>Data Handling Experience:</w:t>
      </w:r>
      <w:r w:rsidRPr="00FF1FBE">
        <w:rPr>
          <w:color w:val="5F5F5F" w:themeColor="text1" w:themeShade="BF"/>
          <w:sz w:val="24"/>
          <w:szCs w:val="24"/>
        </w:rPr>
        <w:t xml:space="preserve"> Experience of managing confidential employee data and producing accurate payroll-related information and reports.</w:t>
      </w:r>
    </w:p>
    <w:p w14:paraId="15F825D0" w14:textId="77777777" w:rsidR="00784686" w:rsidRDefault="00784686">
      <w:pPr>
        <w:pStyle w:val="li1"/>
        <w:numPr>
          <w:ilvl w:val="0"/>
          <w:numId w:val="8"/>
        </w:numPr>
        <w:spacing w:after="0" w:afterAutospacing="0"/>
        <w:ind w:left="426" w:right="261" w:hanging="284"/>
        <w:jc w:val="both"/>
        <w:rPr>
          <w:color w:val="5F5F5F" w:themeColor="text1" w:themeShade="BF"/>
          <w:sz w:val="24"/>
          <w:szCs w:val="24"/>
        </w:rPr>
      </w:pPr>
      <w:r w:rsidRPr="00784686">
        <w:rPr>
          <w:b/>
          <w:bCs/>
          <w:color w:val="5F5F5F" w:themeColor="text1" w:themeShade="BF"/>
          <w:sz w:val="24"/>
          <w:szCs w:val="24"/>
        </w:rPr>
        <w:t>Customer Service Experience:</w:t>
      </w:r>
      <w:r w:rsidRPr="00784686">
        <w:rPr>
          <w:color w:val="5F5F5F" w:themeColor="text1" w:themeShade="BF"/>
          <w:sz w:val="24"/>
          <w:szCs w:val="24"/>
        </w:rPr>
        <w:t xml:space="preserve"> Experience of responding to employee or stakeholder queries in a professional and service-focused manner.</w:t>
      </w:r>
    </w:p>
    <w:p w14:paraId="69D505B4" w14:textId="13CF623B" w:rsidR="00784686" w:rsidRPr="00784686" w:rsidRDefault="00784686">
      <w:pPr>
        <w:pStyle w:val="li1"/>
        <w:numPr>
          <w:ilvl w:val="0"/>
          <w:numId w:val="8"/>
        </w:numPr>
        <w:spacing w:after="0" w:afterAutospacing="0"/>
        <w:ind w:left="426" w:right="261" w:hanging="284"/>
        <w:jc w:val="both"/>
        <w:rPr>
          <w:color w:val="5F5F5F" w:themeColor="text1" w:themeShade="BF"/>
          <w:sz w:val="24"/>
          <w:szCs w:val="24"/>
        </w:rPr>
      </w:pPr>
      <w:r w:rsidRPr="00784686">
        <w:rPr>
          <w:b/>
          <w:bCs/>
          <w:color w:val="5F5F5F" w:themeColor="text1" w:themeShade="BF"/>
          <w:sz w:val="24"/>
          <w:szCs w:val="24"/>
        </w:rPr>
        <w:t>Reconciliation Knowledge:</w:t>
      </w:r>
      <w:r w:rsidRPr="00784686">
        <w:rPr>
          <w:color w:val="5F5F5F" w:themeColor="text1" w:themeShade="BF"/>
          <w:sz w:val="24"/>
          <w:szCs w:val="24"/>
        </w:rPr>
        <w:t xml:space="preserve"> Understanding of payroll checking, reconciliations and the importance of audit trails and sign-off processes.</w:t>
      </w:r>
    </w:p>
    <w:p w14:paraId="2E2DE87D" w14:textId="5AFD0630" w:rsidR="0038408C" w:rsidRPr="0089049B" w:rsidRDefault="00B404D6">
      <w:pPr>
        <w:pStyle w:val="ListParagraph"/>
        <w:numPr>
          <w:ilvl w:val="0"/>
          <w:numId w:val="4"/>
        </w:numPr>
        <w:ind w:left="426" w:hanging="284"/>
        <w:rPr>
          <w:rFonts w:ascii="Calibri" w:eastAsiaTheme="minorHAnsi" w:hAnsi="Calibri" w:cs="Calibri"/>
          <w:color w:val="5F5F5F" w:themeColor="text1" w:themeShade="BF"/>
          <w:sz w:val="24"/>
          <w:lang w:eastAsia="en-GB"/>
        </w:rPr>
      </w:pPr>
      <w:r w:rsidRPr="00B404D6">
        <w:rPr>
          <w:rFonts w:ascii="Calibri" w:eastAsiaTheme="minorHAnsi" w:hAnsi="Calibri" w:cs="Calibri"/>
          <w:b/>
          <w:bCs/>
          <w:color w:val="5F5F5F" w:themeColor="text1" w:themeShade="BF"/>
          <w:sz w:val="24"/>
          <w:lang w:eastAsia="en-GB"/>
        </w:rPr>
        <w:t>Systems Knowledge:</w:t>
      </w:r>
      <w:r w:rsidRPr="00B404D6">
        <w:rPr>
          <w:rFonts w:ascii="Calibri" w:eastAsiaTheme="minorHAnsi" w:hAnsi="Calibri" w:cs="Calibri"/>
          <w:color w:val="5F5F5F" w:themeColor="text1" w:themeShade="BF"/>
          <w:sz w:val="24"/>
          <w:lang w:eastAsia="en-GB"/>
        </w:rPr>
        <w:t xml:space="preserve"> Experience of using payroll systems</w:t>
      </w:r>
      <w:r w:rsidR="00F56E03">
        <w:rPr>
          <w:rFonts w:ascii="Calibri" w:eastAsiaTheme="minorHAnsi" w:hAnsi="Calibri" w:cs="Calibri"/>
          <w:color w:val="5F5F5F" w:themeColor="text1" w:themeShade="BF"/>
          <w:sz w:val="24"/>
          <w:lang w:eastAsia="en-GB"/>
        </w:rPr>
        <w:t xml:space="preserve"> such as Agresso Unit 4</w:t>
      </w:r>
      <w:r w:rsidRPr="00B404D6">
        <w:rPr>
          <w:rFonts w:ascii="Calibri" w:eastAsiaTheme="minorHAnsi" w:hAnsi="Calibri" w:cs="Calibri"/>
          <w:color w:val="5F5F5F" w:themeColor="text1" w:themeShade="BF"/>
          <w:sz w:val="24"/>
          <w:lang w:eastAsia="en-GB"/>
        </w:rPr>
        <w:t xml:space="preserve"> and associated finance or HR systems to maintain records and support reporting.</w:t>
      </w:r>
    </w:p>
    <w:p w14:paraId="53E1EE54" w14:textId="77777777" w:rsidR="00413196" w:rsidRDefault="00413196" w:rsidP="00944E53">
      <w:pPr>
        <w:ind w:left="426" w:right="261" w:hanging="284"/>
        <w:jc w:val="both"/>
        <w:rPr>
          <w:rFonts w:cstheme="minorBidi"/>
          <w:b/>
          <w:bCs/>
          <w:color w:val="7F7F7F" w:themeColor="text1"/>
          <w:sz w:val="32"/>
          <w:szCs w:val="32"/>
          <w:lang w:eastAsia="en-GB"/>
        </w:rPr>
      </w:pPr>
    </w:p>
    <w:p w14:paraId="5B3BEB30" w14:textId="0483064A" w:rsidR="00081892" w:rsidRPr="00623CFC" w:rsidRDefault="00413196" w:rsidP="00944E53">
      <w:pPr>
        <w:ind w:left="426" w:right="261" w:hanging="284"/>
        <w:jc w:val="both"/>
        <w:rPr>
          <w:rFonts w:cstheme="minorBidi"/>
          <w:b/>
          <w:bCs/>
          <w:color w:val="7F7F7F" w:themeColor="text1"/>
          <w:sz w:val="32"/>
          <w:szCs w:val="32"/>
          <w:lang w:eastAsia="en-GB"/>
        </w:rPr>
      </w:pPr>
      <w:r>
        <w:rPr>
          <w:rFonts w:cstheme="minorBidi"/>
          <w:b/>
          <w:bCs/>
          <w:color w:val="7F7F7F" w:themeColor="text1"/>
          <w:sz w:val="32"/>
          <w:szCs w:val="32"/>
          <w:lang w:eastAsia="en-GB"/>
        </w:rPr>
        <w:t xml:space="preserve">Competencies, </w:t>
      </w:r>
      <w:r w:rsidR="00081892" w:rsidRPr="00623CFC">
        <w:rPr>
          <w:rFonts w:cstheme="minorBidi"/>
          <w:b/>
          <w:bCs/>
          <w:color w:val="7F7F7F" w:themeColor="text1"/>
          <w:sz w:val="32"/>
          <w:szCs w:val="32"/>
          <w:lang w:eastAsia="en-GB"/>
        </w:rPr>
        <w:t>Skills</w:t>
      </w:r>
      <w:r w:rsidR="00D8225D">
        <w:rPr>
          <w:rFonts w:cstheme="minorBidi"/>
          <w:b/>
          <w:bCs/>
          <w:color w:val="7F7F7F" w:themeColor="text1"/>
          <w:sz w:val="32"/>
          <w:szCs w:val="32"/>
          <w:lang w:eastAsia="en-GB"/>
        </w:rPr>
        <w:t>,</w:t>
      </w:r>
      <w:r w:rsidR="00081892" w:rsidRPr="00623CFC">
        <w:rPr>
          <w:rFonts w:cstheme="minorBidi"/>
          <w:b/>
          <w:bCs/>
          <w:color w:val="7F7F7F" w:themeColor="text1"/>
          <w:sz w:val="32"/>
          <w:szCs w:val="32"/>
          <w:lang w:eastAsia="en-GB"/>
        </w:rPr>
        <w:t xml:space="preserve"> and </w:t>
      </w:r>
      <w:r w:rsidR="00111CE0" w:rsidRPr="00623CFC">
        <w:rPr>
          <w:rFonts w:cstheme="minorBidi"/>
          <w:b/>
          <w:bCs/>
          <w:color w:val="7F7F7F" w:themeColor="text1"/>
          <w:sz w:val="32"/>
          <w:szCs w:val="32"/>
          <w:lang w:eastAsia="en-GB"/>
        </w:rPr>
        <w:t>A</w:t>
      </w:r>
      <w:r w:rsidR="00081892" w:rsidRPr="00623CFC">
        <w:rPr>
          <w:rFonts w:cstheme="minorBidi"/>
          <w:b/>
          <w:bCs/>
          <w:color w:val="7F7F7F" w:themeColor="text1"/>
          <w:sz w:val="32"/>
          <w:szCs w:val="32"/>
          <w:lang w:eastAsia="en-GB"/>
        </w:rPr>
        <w:t>bilities</w:t>
      </w:r>
      <w:r w:rsidR="0038408C">
        <w:rPr>
          <w:rFonts w:cstheme="minorBidi"/>
          <w:b/>
          <w:bCs/>
          <w:color w:val="7F7F7F" w:themeColor="text1"/>
          <w:sz w:val="32"/>
          <w:szCs w:val="32"/>
          <w:lang w:eastAsia="en-GB"/>
        </w:rPr>
        <w:t xml:space="preserve"> </w:t>
      </w:r>
      <w:r w:rsidR="0038408C" w:rsidRPr="00716BF0">
        <w:rPr>
          <w:rFonts w:cstheme="minorBidi"/>
          <w:b/>
          <w:bCs/>
          <w:color w:val="ED6898" w:themeColor="accent1"/>
          <w:sz w:val="24"/>
          <w:lang w:eastAsia="en-GB"/>
        </w:rPr>
        <w:t>(e essential; d desirable)</w:t>
      </w:r>
    </w:p>
    <w:p w14:paraId="4A3B7A9B" w14:textId="77777777" w:rsidR="00A97075" w:rsidRDefault="00A97075">
      <w:pPr>
        <w:pStyle w:val="li1"/>
        <w:numPr>
          <w:ilvl w:val="0"/>
          <w:numId w:val="5"/>
        </w:numPr>
        <w:tabs>
          <w:tab w:val="left" w:pos="426"/>
        </w:tabs>
        <w:ind w:left="426" w:hanging="284"/>
        <w:jc w:val="both"/>
        <w:rPr>
          <w:color w:val="5F5F5F"/>
          <w:kern w:val="2"/>
          <w14:ligatures w14:val="standardContextual"/>
        </w:rPr>
      </w:pPr>
      <w:r w:rsidRPr="00A97075">
        <w:rPr>
          <w:b/>
          <w:bCs/>
          <w:color w:val="5F5F5F"/>
          <w:sz w:val="24"/>
          <w:szCs w:val="24"/>
        </w:rPr>
        <w:t>Attention to Detail:</w:t>
      </w:r>
      <w:r>
        <w:rPr>
          <w:color w:val="5F5F5F"/>
          <w:sz w:val="24"/>
          <w:szCs w:val="24"/>
        </w:rPr>
        <w:t xml:space="preserve"> Maintains a high level of accuracy when working with payroll data, amendments and reconciliations.</w:t>
      </w:r>
    </w:p>
    <w:p w14:paraId="1DED4717" w14:textId="77777777" w:rsidR="00A97075" w:rsidRDefault="00A97075">
      <w:pPr>
        <w:pStyle w:val="li1"/>
        <w:numPr>
          <w:ilvl w:val="0"/>
          <w:numId w:val="5"/>
        </w:numPr>
        <w:tabs>
          <w:tab w:val="left" w:pos="426"/>
        </w:tabs>
        <w:ind w:left="426" w:hanging="284"/>
        <w:jc w:val="both"/>
        <w:rPr>
          <w:color w:val="5F5F5F"/>
          <w:kern w:val="2"/>
          <w14:ligatures w14:val="standardContextual"/>
        </w:rPr>
      </w:pPr>
      <w:r w:rsidRPr="00A97075">
        <w:rPr>
          <w:b/>
          <w:bCs/>
          <w:color w:val="5F5F5F"/>
          <w:sz w:val="24"/>
          <w:szCs w:val="24"/>
        </w:rPr>
        <w:lastRenderedPageBreak/>
        <w:t>Analytical Thinking:</w:t>
      </w:r>
      <w:r>
        <w:rPr>
          <w:color w:val="5F5F5F"/>
          <w:sz w:val="24"/>
          <w:szCs w:val="24"/>
        </w:rPr>
        <w:t xml:space="preserve"> Interprets payroll information, identifies discrepancies and supports process improvement through informed analysis.</w:t>
      </w:r>
    </w:p>
    <w:p w14:paraId="7E14F9BE" w14:textId="77777777" w:rsidR="00A97075" w:rsidRDefault="00A97075">
      <w:pPr>
        <w:pStyle w:val="li1"/>
        <w:numPr>
          <w:ilvl w:val="0"/>
          <w:numId w:val="5"/>
        </w:numPr>
        <w:tabs>
          <w:tab w:val="left" w:pos="426"/>
        </w:tabs>
        <w:ind w:left="426" w:hanging="284"/>
        <w:jc w:val="both"/>
        <w:rPr>
          <w:color w:val="5F5F5F"/>
          <w:kern w:val="2"/>
          <w14:ligatures w14:val="standardContextual"/>
        </w:rPr>
      </w:pPr>
      <w:r w:rsidRPr="00A97075">
        <w:rPr>
          <w:b/>
          <w:bCs/>
          <w:color w:val="5F5F5F"/>
          <w:sz w:val="24"/>
          <w:szCs w:val="24"/>
        </w:rPr>
        <w:t>Problem Solving:</w:t>
      </w:r>
      <w:r w:rsidRPr="00A97075">
        <w:rPr>
          <w:color w:val="5F5F5F"/>
          <w:sz w:val="24"/>
          <w:szCs w:val="24"/>
        </w:rPr>
        <w:t xml:space="preserve"> Investigates payroll issues methodically and delivers timely, practical resolutions.</w:t>
      </w:r>
    </w:p>
    <w:p w14:paraId="6E3D6283" w14:textId="77777777" w:rsidR="00A97075" w:rsidRDefault="00A97075">
      <w:pPr>
        <w:pStyle w:val="li1"/>
        <w:numPr>
          <w:ilvl w:val="0"/>
          <w:numId w:val="5"/>
        </w:numPr>
        <w:tabs>
          <w:tab w:val="left" w:pos="426"/>
        </w:tabs>
        <w:ind w:left="426" w:hanging="284"/>
        <w:jc w:val="both"/>
        <w:rPr>
          <w:color w:val="5F5F5F"/>
          <w:kern w:val="2"/>
          <w14:ligatures w14:val="standardContextual"/>
        </w:rPr>
      </w:pPr>
      <w:r w:rsidRPr="00A97075">
        <w:rPr>
          <w:b/>
          <w:bCs/>
          <w:color w:val="5F5F5F"/>
          <w:sz w:val="24"/>
          <w:szCs w:val="24"/>
        </w:rPr>
        <w:t>Communication Skills:</w:t>
      </w:r>
      <w:r w:rsidRPr="00A97075">
        <w:rPr>
          <w:color w:val="5F5F5F"/>
          <w:sz w:val="24"/>
          <w:szCs w:val="24"/>
        </w:rPr>
        <w:t xml:space="preserve"> Explains payroll processes and outcomes clearly to colleagues and stakeholders with varying levels of understanding.</w:t>
      </w:r>
    </w:p>
    <w:p w14:paraId="5A0076B0" w14:textId="77777777" w:rsidR="00A97075" w:rsidRDefault="00A97075">
      <w:pPr>
        <w:pStyle w:val="li1"/>
        <w:numPr>
          <w:ilvl w:val="0"/>
          <w:numId w:val="5"/>
        </w:numPr>
        <w:tabs>
          <w:tab w:val="left" w:pos="426"/>
        </w:tabs>
        <w:ind w:left="426" w:hanging="284"/>
        <w:jc w:val="both"/>
        <w:rPr>
          <w:color w:val="5F5F5F"/>
          <w:kern w:val="2"/>
          <w14:ligatures w14:val="standardContextual"/>
        </w:rPr>
      </w:pPr>
      <w:r w:rsidRPr="00A97075">
        <w:rPr>
          <w:b/>
          <w:bCs/>
          <w:color w:val="5F5F5F"/>
          <w:sz w:val="24"/>
          <w:szCs w:val="24"/>
        </w:rPr>
        <w:t>Collaboration:</w:t>
      </w:r>
      <w:r w:rsidRPr="00A97075">
        <w:rPr>
          <w:color w:val="5F5F5F"/>
          <w:sz w:val="24"/>
          <w:szCs w:val="24"/>
        </w:rPr>
        <w:t xml:space="preserve"> Works constructively with finance, operational teams and wider support functions to achieve accurate outcomes.</w:t>
      </w:r>
    </w:p>
    <w:p w14:paraId="442D33D0" w14:textId="77777777" w:rsidR="00A97075" w:rsidRDefault="00A97075">
      <w:pPr>
        <w:pStyle w:val="li1"/>
        <w:numPr>
          <w:ilvl w:val="0"/>
          <w:numId w:val="5"/>
        </w:numPr>
        <w:tabs>
          <w:tab w:val="left" w:pos="426"/>
        </w:tabs>
        <w:ind w:left="426" w:hanging="284"/>
        <w:jc w:val="both"/>
        <w:rPr>
          <w:color w:val="5F5F5F"/>
          <w:kern w:val="2"/>
          <w14:ligatures w14:val="standardContextual"/>
        </w:rPr>
      </w:pPr>
      <w:r w:rsidRPr="00A97075">
        <w:rPr>
          <w:b/>
          <w:bCs/>
          <w:color w:val="5F5F5F"/>
          <w:sz w:val="24"/>
          <w:szCs w:val="24"/>
        </w:rPr>
        <w:t>Organisational Skills:</w:t>
      </w:r>
      <w:r w:rsidRPr="00A97075">
        <w:rPr>
          <w:color w:val="5F5F5F"/>
          <w:sz w:val="24"/>
          <w:szCs w:val="24"/>
        </w:rPr>
        <w:t xml:space="preserve"> Manages multiple priorities and deadlines effectively in a time-sensitive payroll environment.</w:t>
      </w:r>
    </w:p>
    <w:p w14:paraId="565B922C" w14:textId="77777777" w:rsidR="00A97075" w:rsidRDefault="00A97075">
      <w:pPr>
        <w:pStyle w:val="li1"/>
        <w:numPr>
          <w:ilvl w:val="0"/>
          <w:numId w:val="5"/>
        </w:numPr>
        <w:tabs>
          <w:tab w:val="left" w:pos="426"/>
        </w:tabs>
        <w:ind w:left="426" w:hanging="284"/>
        <w:jc w:val="both"/>
        <w:rPr>
          <w:color w:val="5F5F5F"/>
          <w:kern w:val="2"/>
          <w14:ligatures w14:val="standardContextual"/>
        </w:rPr>
      </w:pPr>
      <w:r w:rsidRPr="00A97075">
        <w:rPr>
          <w:b/>
          <w:bCs/>
          <w:color w:val="5F5F5F"/>
          <w:sz w:val="24"/>
          <w:szCs w:val="24"/>
        </w:rPr>
        <w:t>Confidentiality and Discretion:</w:t>
      </w:r>
      <w:r w:rsidRPr="00A97075">
        <w:rPr>
          <w:color w:val="5F5F5F"/>
          <w:sz w:val="24"/>
          <w:szCs w:val="24"/>
        </w:rPr>
        <w:t xml:space="preserve"> Handles sensitive employee and payroll information appropriately and professionally.</w:t>
      </w:r>
    </w:p>
    <w:p w14:paraId="277A8226" w14:textId="77777777" w:rsidR="00A97075" w:rsidRPr="00A97075" w:rsidRDefault="00A97075">
      <w:pPr>
        <w:pStyle w:val="li1"/>
        <w:numPr>
          <w:ilvl w:val="0"/>
          <w:numId w:val="5"/>
        </w:numPr>
        <w:tabs>
          <w:tab w:val="left" w:pos="426"/>
        </w:tabs>
        <w:ind w:left="426" w:hanging="284"/>
        <w:jc w:val="both"/>
        <w:rPr>
          <w:color w:val="5F5F5F"/>
          <w:kern w:val="2"/>
          <w14:ligatures w14:val="standardContextual"/>
        </w:rPr>
      </w:pPr>
      <w:r w:rsidRPr="00A97075">
        <w:rPr>
          <w:b/>
          <w:bCs/>
          <w:color w:val="5F5F5F"/>
          <w:sz w:val="24"/>
          <w:szCs w:val="24"/>
        </w:rPr>
        <w:t>Compliance Awareness:</w:t>
      </w:r>
      <w:r w:rsidRPr="00A97075">
        <w:rPr>
          <w:color w:val="5F5F5F"/>
          <w:sz w:val="24"/>
          <w:szCs w:val="24"/>
        </w:rPr>
        <w:t xml:space="preserve"> Applies policies, procedures and statutory requirements consistently to support accurate payroll practice.</w:t>
      </w:r>
      <w:r w:rsidRPr="00A97075">
        <w:t xml:space="preserve"> </w:t>
      </w:r>
    </w:p>
    <w:p w14:paraId="29CD3F39" w14:textId="77777777" w:rsidR="00A97075" w:rsidRPr="00A97075" w:rsidRDefault="00A97075">
      <w:pPr>
        <w:pStyle w:val="li1"/>
        <w:numPr>
          <w:ilvl w:val="0"/>
          <w:numId w:val="5"/>
        </w:numPr>
        <w:tabs>
          <w:tab w:val="left" w:pos="426"/>
        </w:tabs>
        <w:ind w:left="426" w:hanging="284"/>
        <w:jc w:val="both"/>
        <w:rPr>
          <w:color w:val="5F5F5F"/>
          <w:sz w:val="24"/>
          <w:szCs w:val="24"/>
        </w:rPr>
      </w:pPr>
      <w:r w:rsidRPr="00A97075">
        <w:rPr>
          <w:b/>
          <w:bCs/>
          <w:color w:val="5F5F5F"/>
          <w:sz w:val="24"/>
          <w:szCs w:val="24"/>
        </w:rPr>
        <w:t>Numerical Confidence:</w:t>
      </w:r>
      <w:r w:rsidRPr="00A97075">
        <w:rPr>
          <w:color w:val="5F5F5F"/>
          <w:sz w:val="24"/>
          <w:szCs w:val="24"/>
        </w:rPr>
        <w:t xml:space="preserve"> Works confidently with figures, calculations and coded financial information to support accurate payroll outputs</w:t>
      </w:r>
      <w:r>
        <w:rPr>
          <w:color w:val="5F5F5F"/>
          <w:sz w:val="24"/>
          <w:szCs w:val="24"/>
        </w:rPr>
        <w:t>.</w:t>
      </w:r>
      <w:r w:rsidRPr="00A97075">
        <w:t xml:space="preserve"> </w:t>
      </w:r>
    </w:p>
    <w:p w14:paraId="3F12E539" w14:textId="349DEE57" w:rsidR="00A97075" w:rsidRPr="00A97075" w:rsidRDefault="00A97075">
      <w:pPr>
        <w:pStyle w:val="li1"/>
        <w:numPr>
          <w:ilvl w:val="0"/>
          <w:numId w:val="5"/>
        </w:numPr>
        <w:tabs>
          <w:tab w:val="left" w:pos="426"/>
        </w:tabs>
        <w:ind w:left="426" w:hanging="284"/>
        <w:jc w:val="both"/>
        <w:rPr>
          <w:color w:val="5F5F5F"/>
          <w:sz w:val="24"/>
          <w:szCs w:val="24"/>
        </w:rPr>
      </w:pPr>
      <w:r w:rsidRPr="00A97075">
        <w:rPr>
          <w:b/>
          <w:bCs/>
          <w:color w:val="5F5F5F"/>
          <w:sz w:val="24"/>
          <w:szCs w:val="24"/>
        </w:rPr>
        <w:t>Judgement:</w:t>
      </w:r>
      <w:r w:rsidRPr="00A97075">
        <w:rPr>
          <w:color w:val="5F5F5F"/>
          <w:sz w:val="24"/>
          <w:szCs w:val="24"/>
        </w:rPr>
        <w:t xml:space="preserve"> Recognises when issues, risks or anomalies should be escalated for further review.</w:t>
      </w:r>
    </w:p>
    <w:p w14:paraId="42603932" w14:textId="240D0315" w:rsidR="00A97075" w:rsidRPr="00A97075" w:rsidRDefault="00A97075">
      <w:pPr>
        <w:pStyle w:val="li1"/>
        <w:numPr>
          <w:ilvl w:val="0"/>
          <w:numId w:val="5"/>
        </w:numPr>
        <w:tabs>
          <w:tab w:val="left" w:pos="426"/>
        </w:tabs>
        <w:spacing w:after="0" w:afterAutospacing="0"/>
        <w:ind w:left="426" w:hanging="284"/>
        <w:jc w:val="both"/>
        <w:rPr>
          <w:color w:val="5F5F5F"/>
          <w:sz w:val="24"/>
          <w:szCs w:val="24"/>
        </w:rPr>
      </w:pPr>
      <w:r w:rsidRPr="00A97075">
        <w:rPr>
          <w:b/>
          <w:bCs/>
          <w:color w:val="5F5F5F"/>
          <w:sz w:val="24"/>
          <w:szCs w:val="24"/>
        </w:rPr>
        <w:t>Adaptability:</w:t>
      </w:r>
      <w:r w:rsidRPr="00A97075">
        <w:rPr>
          <w:color w:val="5F5F5F"/>
          <w:sz w:val="24"/>
          <w:szCs w:val="24"/>
        </w:rPr>
        <w:t xml:space="preserve"> Responds positively to changing priorities, new processes and organisational requirements.</w:t>
      </w:r>
    </w:p>
    <w:p w14:paraId="79832FDD" w14:textId="1F216DE4" w:rsidR="00434C10" w:rsidRPr="00A97075" w:rsidRDefault="00A97075">
      <w:pPr>
        <w:pStyle w:val="li1"/>
        <w:numPr>
          <w:ilvl w:val="0"/>
          <w:numId w:val="6"/>
        </w:numPr>
        <w:tabs>
          <w:tab w:val="left" w:pos="426"/>
        </w:tabs>
        <w:spacing w:before="0" w:beforeAutospacing="0"/>
        <w:ind w:left="426" w:hanging="284"/>
        <w:jc w:val="both"/>
        <w:rPr>
          <w:color w:val="5F5F5F"/>
          <w:kern w:val="2"/>
          <w14:ligatures w14:val="standardContextual"/>
        </w:rPr>
      </w:pPr>
      <w:r w:rsidRPr="00A97075">
        <w:rPr>
          <w:b/>
          <w:bCs/>
          <w:color w:val="5F5F5F"/>
          <w:sz w:val="24"/>
          <w:szCs w:val="24"/>
        </w:rPr>
        <w:t>Systems Confidence:</w:t>
      </w:r>
      <w:r>
        <w:rPr>
          <w:color w:val="5F5F5F"/>
          <w:sz w:val="24"/>
          <w:szCs w:val="24"/>
        </w:rPr>
        <w:t xml:space="preserve"> Uses payroll and finance systems competently to process information, produce reports and maintain records.</w:t>
      </w:r>
    </w:p>
    <w:p w14:paraId="077AEB46" w14:textId="18EF30B4" w:rsidR="00130AC1" w:rsidRPr="0038408C" w:rsidRDefault="00130AC1" w:rsidP="00130AC1">
      <w:pPr>
        <w:ind w:left="426" w:right="261" w:hanging="284"/>
        <w:jc w:val="both"/>
        <w:rPr>
          <w:rFonts w:cstheme="minorBidi"/>
          <w:color w:val="7F7F7F" w:themeColor="text1"/>
          <w:sz w:val="32"/>
          <w:szCs w:val="32"/>
          <w:lang w:eastAsia="en-GB"/>
        </w:rPr>
      </w:pPr>
      <w:r>
        <w:rPr>
          <w:rFonts w:cstheme="minorBidi"/>
          <w:b/>
          <w:bCs/>
          <w:color w:val="7F7F7F" w:themeColor="text1"/>
          <w:sz w:val="32"/>
          <w:szCs w:val="32"/>
          <w:lang w:eastAsia="en-GB"/>
        </w:rPr>
        <w:t>Personal Attributes</w:t>
      </w:r>
      <w:r w:rsidR="0038408C">
        <w:rPr>
          <w:rFonts w:cstheme="minorBidi"/>
          <w:b/>
          <w:bCs/>
          <w:color w:val="7F7F7F" w:themeColor="text1"/>
          <w:sz w:val="32"/>
          <w:szCs w:val="32"/>
          <w:lang w:eastAsia="en-GB"/>
        </w:rPr>
        <w:t xml:space="preserve"> </w:t>
      </w:r>
      <w:r w:rsidR="0038408C" w:rsidRPr="00716BF0">
        <w:rPr>
          <w:rFonts w:cstheme="minorBidi"/>
          <w:b/>
          <w:bCs/>
          <w:color w:val="ED6898" w:themeColor="accent1"/>
          <w:sz w:val="24"/>
          <w:lang w:eastAsia="en-GB"/>
        </w:rPr>
        <w:t>(e essential; d desirable)</w:t>
      </w:r>
    </w:p>
    <w:p w14:paraId="75D46306" w14:textId="77777777" w:rsidR="00224311" w:rsidRDefault="00224311">
      <w:pPr>
        <w:pStyle w:val="li1"/>
        <w:numPr>
          <w:ilvl w:val="0"/>
          <w:numId w:val="7"/>
        </w:numPr>
        <w:ind w:left="426" w:hanging="284"/>
        <w:jc w:val="both"/>
        <w:rPr>
          <w:color w:val="5F5F5F"/>
          <w:kern w:val="2"/>
          <w14:ligatures w14:val="standardContextual"/>
        </w:rPr>
      </w:pPr>
      <w:r w:rsidRPr="007E5F3F">
        <w:rPr>
          <w:b/>
          <w:bCs/>
          <w:color w:val="5F5F5F"/>
          <w:sz w:val="24"/>
          <w:szCs w:val="24"/>
        </w:rPr>
        <w:t xml:space="preserve">Reliable and conscientious: </w:t>
      </w:r>
      <w:r>
        <w:rPr>
          <w:color w:val="5F5F5F"/>
          <w:sz w:val="24"/>
          <w:szCs w:val="24"/>
        </w:rPr>
        <w:t>Consistently follows through on responsibilities and takes pride in producing accurate work to deadline.</w:t>
      </w:r>
    </w:p>
    <w:p w14:paraId="31AABB9D" w14:textId="77777777" w:rsidR="00224311" w:rsidRDefault="00224311">
      <w:pPr>
        <w:pStyle w:val="li1"/>
        <w:numPr>
          <w:ilvl w:val="0"/>
          <w:numId w:val="7"/>
        </w:numPr>
        <w:ind w:left="426" w:hanging="284"/>
        <w:jc w:val="both"/>
        <w:rPr>
          <w:color w:val="5F5F5F"/>
          <w:kern w:val="2"/>
          <w14:ligatures w14:val="standardContextual"/>
        </w:rPr>
      </w:pPr>
      <w:r w:rsidRPr="007E5F3F">
        <w:rPr>
          <w:b/>
          <w:bCs/>
          <w:color w:val="5F5F5F"/>
          <w:sz w:val="24"/>
          <w:szCs w:val="24"/>
        </w:rPr>
        <w:t xml:space="preserve">Service-focused: </w:t>
      </w:r>
      <w:r>
        <w:rPr>
          <w:color w:val="5F5F5F"/>
          <w:sz w:val="24"/>
          <w:szCs w:val="24"/>
        </w:rPr>
        <w:t>Demonstrates a helpful and responsive approach when supporting colleagues and stakeholders with payroll matters.</w:t>
      </w:r>
    </w:p>
    <w:p w14:paraId="524CC75C" w14:textId="77777777" w:rsidR="00224311" w:rsidRDefault="00224311">
      <w:pPr>
        <w:pStyle w:val="li1"/>
        <w:numPr>
          <w:ilvl w:val="0"/>
          <w:numId w:val="7"/>
        </w:numPr>
        <w:ind w:left="426" w:hanging="284"/>
        <w:jc w:val="both"/>
        <w:rPr>
          <w:color w:val="5F5F5F"/>
          <w:kern w:val="2"/>
          <w14:ligatures w14:val="standardContextual"/>
        </w:rPr>
      </w:pPr>
      <w:r w:rsidRPr="007E5F3F">
        <w:rPr>
          <w:b/>
          <w:bCs/>
          <w:color w:val="5F5F5F"/>
          <w:sz w:val="24"/>
          <w:szCs w:val="24"/>
        </w:rPr>
        <w:t>Trustworthy:</w:t>
      </w:r>
      <w:r>
        <w:rPr>
          <w:color w:val="5F5F5F"/>
          <w:sz w:val="24"/>
          <w:szCs w:val="24"/>
        </w:rPr>
        <w:t xml:space="preserve"> Handles sensitive information with integrity and maintains confidentiality at all times.</w:t>
      </w:r>
    </w:p>
    <w:p w14:paraId="44C05256" w14:textId="77777777" w:rsidR="00224311" w:rsidRDefault="00224311">
      <w:pPr>
        <w:pStyle w:val="li1"/>
        <w:numPr>
          <w:ilvl w:val="0"/>
          <w:numId w:val="7"/>
        </w:numPr>
        <w:ind w:left="426" w:hanging="284"/>
        <w:jc w:val="both"/>
        <w:rPr>
          <w:color w:val="5F5F5F"/>
          <w:kern w:val="2"/>
          <w14:ligatures w14:val="standardContextual"/>
        </w:rPr>
      </w:pPr>
      <w:r w:rsidRPr="007E5F3F">
        <w:rPr>
          <w:b/>
          <w:bCs/>
          <w:color w:val="5F5F5F"/>
          <w:sz w:val="24"/>
          <w:szCs w:val="24"/>
        </w:rPr>
        <w:t xml:space="preserve">Calm under Pressure: </w:t>
      </w:r>
      <w:r>
        <w:rPr>
          <w:color w:val="5F5F5F"/>
          <w:sz w:val="24"/>
          <w:szCs w:val="24"/>
        </w:rPr>
        <w:t>Remains composed and effective when dealing with deadlines, time-sensitive queries and unexpected issues.</w:t>
      </w:r>
    </w:p>
    <w:p w14:paraId="50419B90" w14:textId="77777777" w:rsidR="00224311" w:rsidRDefault="00224311">
      <w:pPr>
        <w:pStyle w:val="li1"/>
        <w:numPr>
          <w:ilvl w:val="0"/>
          <w:numId w:val="7"/>
        </w:numPr>
        <w:ind w:left="426" w:hanging="284"/>
        <w:jc w:val="both"/>
        <w:rPr>
          <w:color w:val="5F5F5F"/>
          <w:kern w:val="2"/>
          <w14:ligatures w14:val="standardContextual"/>
        </w:rPr>
      </w:pPr>
      <w:r w:rsidRPr="007E5F3F">
        <w:rPr>
          <w:b/>
          <w:bCs/>
          <w:color w:val="5F5F5F"/>
          <w:sz w:val="24"/>
          <w:szCs w:val="24"/>
        </w:rPr>
        <w:t>Proactive:</w:t>
      </w:r>
      <w:r>
        <w:rPr>
          <w:color w:val="5F5F5F"/>
          <w:sz w:val="24"/>
          <w:szCs w:val="24"/>
        </w:rPr>
        <w:t xml:space="preserve"> Anticipates issues, takes appropriate action early and looks for opportunities to improve processes and service quality.</w:t>
      </w:r>
    </w:p>
    <w:p w14:paraId="409BBA12" w14:textId="77777777" w:rsidR="00224311" w:rsidRDefault="00224311">
      <w:pPr>
        <w:pStyle w:val="li1"/>
        <w:numPr>
          <w:ilvl w:val="0"/>
          <w:numId w:val="7"/>
        </w:numPr>
        <w:ind w:left="426" w:hanging="284"/>
        <w:jc w:val="both"/>
        <w:rPr>
          <w:color w:val="5F5F5F"/>
          <w:kern w:val="2"/>
          <w14:ligatures w14:val="standardContextual"/>
        </w:rPr>
      </w:pPr>
      <w:r w:rsidRPr="007E5F3F">
        <w:rPr>
          <w:b/>
          <w:bCs/>
          <w:color w:val="5F5F5F"/>
          <w:sz w:val="24"/>
          <w:szCs w:val="24"/>
        </w:rPr>
        <w:t>Collaborative:</w:t>
      </w:r>
      <w:r>
        <w:rPr>
          <w:color w:val="5F5F5F"/>
          <w:sz w:val="24"/>
          <w:szCs w:val="24"/>
        </w:rPr>
        <w:t xml:space="preserve"> Builds positive working relationships and works well with others across teams and functions.</w:t>
      </w:r>
    </w:p>
    <w:p w14:paraId="77991B8B" w14:textId="77777777" w:rsidR="00224311" w:rsidRDefault="00224311">
      <w:pPr>
        <w:pStyle w:val="li1"/>
        <w:numPr>
          <w:ilvl w:val="0"/>
          <w:numId w:val="7"/>
        </w:numPr>
        <w:ind w:left="426" w:hanging="284"/>
        <w:jc w:val="both"/>
        <w:rPr>
          <w:color w:val="5F5F5F"/>
          <w:kern w:val="2"/>
          <w14:ligatures w14:val="standardContextual"/>
        </w:rPr>
      </w:pPr>
      <w:r w:rsidRPr="007E5F3F">
        <w:rPr>
          <w:b/>
          <w:bCs/>
          <w:color w:val="5F5F5F"/>
          <w:sz w:val="24"/>
          <w:szCs w:val="24"/>
        </w:rPr>
        <w:t>Adaptable:</w:t>
      </w:r>
      <w:r>
        <w:rPr>
          <w:color w:val="5F5F5F"/>
          <w:sz w:val="24"/>
          <w:szCs w:val="24"/>
        </w:rPr>
        <w:t xml:space="preserve"> Responds positively to change and remains effective when priorities, systems or requirements shift.</w:t>
      </w:r>
    </w:p>
    <w:p w14:paraId="3CDE4179" w14:textId="77777777" w:rsidR="00224311" w:rsidRDefault="00224311">
      <w:pPr>
        <w:pStyle w:val="li1"/>
        <w:numPr>
          <w:ilvl w:val="0"/>
          <w:numId w:val="7"/>
        </w:numPr>
        <w:ind w:left="426" w:hanging="284"/>
        <w:jc w:val="both"/>
        <w:rPr>
          <w:color w:val="5F5F5F"/>
          <w:kern w:val="2"/>
          <w14:ligatures w14:val="standardContextual"/>
        </w:rPr>
      </w:pPr>
      <w:r w:rsidRPr="007E5F3F">
        <w:rPr>
          <w:b/>
          <w:bCs/>
          <w:color w:val="5F5F5F"/>
          <w:sz w:val="24"/>
          <w:szCs w:val="24"/>
        </w:rPr>
        <w:t xml:space="preserve">Thorough: </w:t>
      </w:r>
      <w:r>
        <w:rPr>
          <w:color w:val="5F5F5F"/>
          <w:sz w:val="24"/>
          <w:szCs w:val="24"/>
        </w:rPr>
        <w:t>Takes a careful and methodical approach to checking work and following processes.</w:t>
      </w:r>
    </w:p>
    <w:p w14:paraId="024D3CE8" w14:textId="77777777" w:rsidR="00224311" w:rsidRDefault="00224311">
      <w:pPr>
        <w:pStyle w:val="li1"/>
        <w:numPr>
          <w:ilvl w:val="0"/>
          <w:numId w:val="7"/>
        </w:numPr>
        <w:ind w:left="426" w:hanging="284"/>
        <w:jc w:val="both"/>
        <w:rPr>
          <w:color w:val="5F5F5F"/>
          <w:kern w:val="2"/>
          <w14:ligatures w14:val="standardContextual"/>
        </w:rPr>
      </w:pPr>
      <w:r w:rsidRPr="007E5F3F">
        <w:rPr>
          <w:b/>
          <w:bCs/>
          <w:color w:val="5F5F5F"/>
          <w:sz w:val="24"/>
          <w:szCs w:val="24"/>
        </w:rPr>
        <w:t>Professional:</w:t>
      </w:r>
      <w:r>
        <w:rPr>
          <w:color w:val="5F5F5F"/>
          <w:sz w:val="24"/>
          <w:szCs w:val="24"/>
        </w:rPr>
        <w:t xml:space="preserve"> Communicates with tact, clarity and respect, particularly when dealing with payroll queries and sensitive matters.</w:t>
      </w:r>
    </w:p>
    <w:p w14:paraId="4FE14954" w14:textId="77777777" w:rsidR="00224311" w:rsidRDefault="00224311">
      <w:pPr>
        <w:pStyle w:val="li1"/>
        <w:numPr>
          <w:ilvl w:val="0"/>
          <w:numId w:val="7"/>
        </w:numPr>
        <w:ind w:left="426" w:hanging="284"/>
        <w:jc w:val="both"/>
        <w:rPr>
          <w:color w:val="5F5F5F"/>
          <w:kern w:val="2"/>
          <w14:ligatures w14:val="standardContextual"/>
        </w:rPr>
      </w:pPr>
      <w:r w:rsidRPr="007E5F3F">
        <w:rPr>
          <w:b/>
          <w:bCs/>
          <w:color w:val="5F5F5F"/>
          <w:sz w:val="24"/>
          <w:szCs w:val="24"/>
        </w:rPr>
        <w:t xml:space="preserve">Resilient: </w:t>
      </w:r>
      <w:r>
        <w:rPr>
          <w:color w:val="5F5F5F"/>
          <w:sz w:val="24"/>
          <w:szCs w:val="24"/>
        </w:rPr>
        <w:t>Maintains focus and performance during busy payroll periods and when managing competing demands.</w:t>
      </w:r>
    </w:p>
    <w:p w14:paraId="7B4E5760" w14:textId="77777777" w:rsidR="00130AC1" w:rsidRDefault="00130AC1" w:rsidP="00944E53">
      <w:pPr>
        <w:ind w:left="426" w:hanging="284"/>
        <w:jc w:val="both"/>
      </w:pPr>
    </w:p>
    <w:p w14:paraId="5126C5E7" w14:textId="52954238" w:rsidR="00FE464F" w:rsidRDefault="000E6E75" w:rsidP="00944E53">
      <w:pPr>
        <w:ind w:left="426" w:hanging="284"/>
        <w:jc w:val="both"/>
        <w:rPr>
          <w:b/>
          <w:bCs/>
          <w:color w:val="7F7F7F" w:themeColor="text1"/>
          <w:sz w:val="40"/>
          <w:szCs w:val="44"/>
        </w:rPr>
      </w:pPr>
      <w:r>
        <w:rPr>
          <w:b/>
          <w:bCs/>
          <w:color w:val="7F7F7F" w:themeColor="text1"/>
          <w:sz w:val="32"/>
          <w:szCs w:val="36"/>
        </w:rPr>
        <w:t>Tasks and Responsibilities</w:t>
      </w:r>
      <w:r w:rsidR="009541DC">
        <w:rPr>
          <w:b/>
          <w:bCs/>
          <w:color w:val="7F7F7F" w:themeColor="text1"/>
          <w:sz w:val="32"/>
          <w:szCs w:val="36"/>
        </w:rPr>
        <w:t xml:space="preserve"> </w:t>
      </w:r>
      <w:r w:rsidR="009541DC" w:rsidRPr="009541DC">
        <w:rPr>
          <w:color w:val="7F7F7F" w:themeColor="text1"/>
          <w:sz w:val="20"/>
          <w:szCs w:val="22"/>
        </w:rPr>
        <w:t>(</w:t>
      </w:r>
      <w:r w:rsidR="009541DC">
        <w:rPr>
          <w:color w:val="7F7F7F" w:themeColor="text1"/>
          <w:sz w:val="20"/>
          <w:szCs w:val="22"/>
        </w:rPr>
        <w:t xml:space="preserve">representative, </w:t>
      </w:r>
      <w:r w:rsidR="009541DC" w:rsidRPr="009541DC">
        <w:rPr>
          <w:color w:val="7F7F7F" w:themeColor="text1"/>
          <w:sz w:val="20"/>
          <w:szCs w:val="22"/>
        </w:rPr>
        <w:t>not exhaustive)</w:t>
      </w:r>
    </w:p>
    <w:p w14:paraId="28D79B85" w14:textId="77777777" w:rsidR="00EC4F5B" w:rsidRDefault="00EC4F5B">
      <w:pPr>
        <w:pStyle w:val="ListParagraph"/>
        <w:numPr>
          <w:ilvl w:val="0"/>
          <w:numId w:val="2"/>
        </w:numPr>
        <w:ind w:left="426" w:hanging="284"/>
        <w:jc w:val="both"/>
        <w:rPr>
          <w:color w:val="5F5F5F"/>
          <w:kern w:val="2"/>
          <w:szCs w:val="22"/>
          <w:lang w:eastAsia="en-GB"/>
          <w14:ligatures w14:val="standardContextual"/>
        </w:rPr>
      </w:pPr>
      <w:r>
        <w:rPr>
          <w:color w:val="5F5F5F"/>
          <w:sz w:val="24"/>
        </w:rPr>
        <w:t>Process payroll accurately and on time, ensuring colleagues’ hours and pay are recorded and paid within agreed deadlines.</w:t>
      </w:r>
    </w:p>
    <w:p w14:paraId="1D0ED7D2" w14:textId="77777777" w:rsidR="00EC4F5B" w:rsidRDefault="00EC4F5B">
      <w:pPr>
        <w:pStyle w:val="ListParagraph"/>
        <w:numPr>
          <w:ilvl w:val="0"/>
          <w:numId w:val="2"/>
        </w:numPr>
        <w:ind w:left="426" w:hanging="284"/>
        <w:jc w:val="both"/>
        <w:rPr>
          <w:color w:val="5F5F5F"/>
          <w:kern w:val="2"/>
          <w:szCs w:val="22"/>
          <w:lang w:eastAsia="en-GB"/>
          <w14:ligatures w14:val="standardContextual"/>
        </w:rPr>
      </w:pPr>
      <w:r>
        <w:rPr>
          <w:color w:val="5F5F5F"/>
          <w:sz w:val="24"/>
        </w:rPr>
        <w:t>Maintain accurate payroll records and complete related administration, including starters, leavers, absences, statutory leave and statutory payments.</w:t>
      </w:r>
    </w:p>
    <w:p w14:paraId="34579885" w14:textId="77777777" w:rsidR="00B11F43" w:rsidRPr="00B11F43" w:rsidRDefault="00EC4F5B">
      <w:pPr>
        <w:pStyle w:val="ListParagraph"/>
        <w:numPr>
          <w:ilvl w:val="0"/>
          <w:numId w:val="2"/>
        </w:numPr>
        <w:ind w:left="426" w:hanging="284"/>
        <w:jc w:val="both"/>
        <w:rPr>
          <w:color w:val="5F5F5F"/>
          <w:kern w:val="2"/>
          <w:szCs w:val="22"/>
          <w:lang w:eastAsia="en-GB"/>
          <w14:ligatures w14:val="standardContextual"/>
        </w:rPr>
      </w:pPr>
      <w:r>
        <w:rPr>
          <w:color w:val="5F5F5F"/>
          <w:sz w:val="24"/>
        </w:rPr>
        <w:t>Respond to payroll queries from colleagues and stakeholders</w:t>
      </w:r>
    </w:p>
    <w:p w14:paraId="62528C6A" w14:textId="4A81F005" w:rsidR="00EC4F5B" w:rsidRDefault="00B11F43">
      <w:pPr>
        <w:pStyle w:val="ListParagraph"/>
        <w:numPr>
          <w:ilvl w:val="0"/>
          <w:numId w:val="2"/>
        </w:numPr>
        <w:ind w:left="426" w:hanging="284"/>
        <w:jc w:val="both"/>
        <w:rPr>
          <w:color w:val="5F5F5F"/>
          <w:kern w:val="2"/>
          <w:szCs w:val="22"/>
          <w:lang w:eastAsia="en-GB"/>
          <w14:ligatures w14:val="standardContextual"/>
        </w:rPr>
      </w:pPr>
      <w:r>
        <w:rPr>
          <w:color w:val="5F5F5F"/>
          <w:sz w:val="24"/>
        </w:rPr>
        <w:t>I</w:t>
      </w:r>
      <w:r w:rsidR="00EC4F5B">
        <w:rPr>
          <w:color w:val="5F5F5F"/>
          <w:sz w:val="24"/>
        </w:rPr>
        <w:t>nvestigat</w:t>
      </w:r>
      <w:r>
        <w:rPr>
          <w:color w:val="5F5F5F"/>
          <w:sz w:val="24"/>
        </w:rPr>
        <w:t>e</w:t>
      </w:r>
      <w:r w:rsidR="00EC4F5B">
        <w:rPr>
          <w:color w:val="5F5F5F"/>
          <w:sz w:val="24"/>
        </w:rPr>
        <w:t xml:space="preserve"> issues within agreed service levels and providing clear guidance on payroll processes.</w:t>
      </w:r>
    </w:p>
    <w:p w14:paraId="552D296D" w14:textId="77777777" w:rsidR="00EC4F5B" w:rsidRDefault="00EC4F5B">
      <w:pPr>
        <w:pStyle w:val="ListParagraph"/>
        <w:numPr>
          <w:ilvl w:val="0"/>
          <w:numId w:val="2"/>
        </w:numPr>
        <w:ind w:left="426" w:hanging="284"/>
        <w:jc w:val="both"/>
        <w:rPr>
          <w:color w:val="5F5F5F"/>
          <w:kern w:val="2"/>
          <w:szCs w:val="22"/>
          <w:lang w:eastAsia="en-GB"/>
          <w14:ligatures w14:val="standardContextual"/>
        </w:rPr>
      </w:pPr>
      <w:r>
        <w:rPr>
          <w:color w:val="5F5F5F"/>
          <w:sz w:val="24"/>
        </w:rPr>
        <w:t>Produce payroll data and reports, including information for TUPE activity, local authorities and the DWP, to support decision-making.</w:t>
      </w:r>
    </w:p>
    <w:p w14:paraId="05B9E54E" w14:textId="37E34D22" w:rsidR="00B11F43" w:rsidRPr="00B11F43" w:rsidRDefault="00EC4F5B">
      <w:pPr>
        <w:pStyle w:val="ListParagraph"/>
        <w:numPr>
          <w:ilvl w:val="0"/>
          <w:numId w:val="2"/>
        </w:numPr>
        <w:ind w:left="426" w:hanging="284"/>
        <w:jc w:val="both"/>
        <w:rPr>
          <w:color w:val="5F5F5F"/>
          <w:kern w:val="2"/>
          <w:szCs w:val="22"/>
          <w:lang w:eastAsia="en-GB"/>
          <w14:ligatures w14:val="standardContextual"/>
        </w:rPr>
      </w:pPr>
      <w:r>
        <w:rPr>
          <w:color w:val="5F5F5F"/>
          <w:sz w:val="24"/>
        </w:rPr>
        <w:t>Check payroll amendments for accuracy</w:t>
      </w:r>
      <w:r w:rsidR="0089049B">
        <w:rPr>
          <w:color w:val="5F5F5F"/>
          <w:sz w:val="24"/>
        </w:rPr>
        <w:t>.</w:t>
      </w:r>
    </w:p>
    <w:p w14:paraId="7146FE55" w14:textId="12FEE191" w:rsidR="00EC4F5B" w:rsidRDefault="00B11F43">
      <w:pPr>
        <w:pStyle w:val="ListParagraph"/>
        <w:numPr>
          <w:ilvl w:val="0"/>
          <w:numId w:val="2"/>
        </w:numPr>
        <w:ind w:left="426" w:hanging="284"/>
        <w:jc w:val="both"/>
        <w:rPr>
          <w:color w:val="5F5F5F"/>
          <w:kern w:val="2"/>
          <w:szCs w:val="22"/>
          <w:lang w:eastAsia="en-GB"/>
          <w14:ligatures w14:val="standardContextual"/>
        </w:rPr>
      </w:pPr>
      <w:r>
        <w:rPr>
          <w:color w:val="5F5F5F"/>
          <w:sz w:val="24"/>
        </w:rPr>
        <w:t>R</w:t>
      </w:r>
      <w:r w:rsidR="00EC4F5B">
        <w:rPr>
          <w:color w:val="5F5F5F"/>
          <w:sz w:val="24"/>
        </w:rPr>
        <w:t>econcile payroll reports and process payments to the correct cost centres to support financial reporting and monthly payroll sign-off.</w:t>
      </w:r>
    </w:p>
    <w:p w14:paraId="297EDA53" w14:textId="77777777" w:rsidR="00EC4F5B" w:rsidRPr="00B11F43" w:rsidRDefault="00EC4F5B">
      <w:pPr>
        <w:pStyle w:val="ListParagraph"/>
        <w:numPr>
          <w:ilvl w:val="0"/>
          <w:numId w:val="2"/>
        </w:numPr>
        <w:ind w:left="426" w:hanging="284"/>
        <w:jc w:val="both"/>
        <w:rPr>
          <w:color w:val="5F5F5F"/>
          <w:kern w:val="2"/>
          <w:szCs w:val="22"/>
          <w:lang w:eastAsia="en-GB"/>
          <w14:ligatures w14:val="standardContextual"/>
        </w:rPr>
      </w:pPr>
      <w:r>
        <w:rPr>
          <w:color w:val="5F5F5F"/>
          <w:sz w:val="24"/>
        </w:rPr>
        <w:t>Support payroll compliance by following internal policies and legal requirements, escalating risks where appropriate and contributing to continuous improvement.</w:t>
      </w:r>
    </w:p>
    <w:p w14:paraId="7D5BD1DB" w14:textId="77777777" w:rsidR="00F43B27" w:rsidRPr="007E5F3F" w:rsidRDefault="00F43B27">
      <w:pPr>
        <w:pStyle w:val="ListParagraph"/>
        <w:numPr>
          <w:ilvl w:val="0"/>
          <w:numId w:val="2"/>
        </w:numPr>
        <w:jc w:val="both"/>
        <w:rPr>
          <w:color w:val="5F5F5F"/>
          <w:kern w:val="2"/>
          <w:szCs w:val="22"/>
          <w:lang w:eastAsia="en-GB"/>
          <w14:ligatures w14:val="standardContextual"/>
        </w:rPr>
      </w:pPr>
    </w:p>
    <w:p w14:paraId="47020CC2" w14:textId="51FEFC5A" w:rsidR="004B3C41" w:rsidRDefault="007C36EB" w:rsidP="00944E53">
      <w:pPr>
        <w:ind w:left="426" w:right="261" w:hanging="284"/>
        <w:jc w:val="both"/>
        <w:rPr>
          <w:b/>
          <w:bCs/>
          <w:color w:val="7F7F7F" w:themeColor="text1"/>
          <w:sz w:val="32"/>
          <w:szCs w:val="36"/>
        </w:rPr>
      </w:pPr>
      <w:r>
        <w:rPr>
          <w:b/>
          <w:bCs/>
          <w:color w:val="7F7F7F" w:themeColor="text1"/>
          <w:sz w:val="32"/>
          <w:szCs w:val="36"/>
        </w:rPr>
        <w:lastRenderedPageBreak/>
        <w:t>Behaviours</w:t>
      </w:r>
      <w:r w:rsidR="00AF7DF8">
        <w:rPr>
          <w:b/>
          <w:bCs/>
          <w:color w:val="7F7F7F" w:themeColor="text1"/>
          <w:sz w:val="32"/>
          <w:szCs w:val="36"/>
        </w:rPr>
        <w:t xml:space="preserve"> </w:t>
      </w:r>
      <w:r w:rsidR="0029786F">
        <w:rPr>
          <w:b/>
          <w:bCs/>
          <w:color w:val="7F7F7F" w:themeColor="text1"/>
          <w:sz w:val="32"/>
          <w:szCs w:val="36"/>
        </w:rPr>
        <w:t>and Values</w:t>
      </w:r>
    </w:p>
    <w:p w14:paraId="109D4517" w14:textId="34D2D6EE" w:rsidR="007C36EB" w:rsidRDefault="00AF7DF8" w:rsidP="00085676">
      <w:pPr>
        <w:ind w:left="142" w:right="261"/>
        <w:jc w:val="both"/>
        <w:rPr>
          <w:color w:val="5F5F5F" w:themeColor="text1" w:themeShade="BF"/>
          <w:sz w:val="24"/>
          <w:szCs w:val="28"/>
        </w:rPr>
      </w:pPr>
      <w:r w:rsidRPr="004B3C41">
        <w:rPr>
          <w:color w:val="5F5F5F" w:themeColor="text1" w:themeShade="BF"/>
          <w:sz w:val="24"/>
          <w:szCs w:val="28"/>
        </w:rPr>
        <w:t xml:space="preserve">At Community Integrated Care </w:t>
      </w:r>
      <w:r w:rsidR="00E1731B" w:rsidRPr="004B3C41">
        <w:rPr>
          <w:color w:val="5F5F5F" w:themeColor="text1" w:themeShade="BF"/>
          <w:sz w:val="24"/>
          <w:szCs w:val="28"/>
        </w:rPr>
        <w:t>“</w:t>
      </w:r>
      <w:r w:rsidR="004B3C41" w:rsidRPr="004B3C41">
        <w:rPr>
          <w:color w:val="5F5F5F" w:themeColor="text1" w:themeShade="BF"/>
          <w:sz w:val="24"/>
          <w:szCs w:val="28"/>
        </w:rPr>
        <w:t>h</w:t>
      </w:r>
      <w:r w:rsidRPr="004B3C41">
        <w:rPr>
          <w:color w:val="5F5F5F" w:themeColor="text1" w:themeShade="BF"/>
          <w:sz w:val="24"/>
          <w:szCs w:val="28"/>
        </w:rPr>
        <w:t>ow</w:t>
      </w:r>
      <w:r w:rsidR="00E1731B" w:rsidRPr="004B3C41">
        <w:rPr>
          <w:color w:val="5F5F5F" w:themeColor="text1" w:themeShade="BF"/>
          <w:sz w:val="24"/>
          <w:szCs w:val="28"/>
        </w:rPr>
        <w:t>”</w:t>
      </w:r>
      <w:r w:rsidRPr="004B3C41">
        <w:rPr>
          <w:color w:val="5F5F5F" w:themeColor="text1" w:themeShade="BF"/>
          <w:sz w:val="24"/>
          <w:szCs w:val="28"/>
        </w:rPr>
        <w:t xml:space="preserve"> you </w:t>
      </w:r>
      <w:r w:rsidR="003F5E3F">
        <w:rPr>
          <w:color w:val="5F5F5F" w:themeColor="text1" w:themeShade="BF"/>
          <w:sz w:val="24"/>
          <w:szCs w:val="28"/>
        </w:rPr>
        <w:t xml:space="preserve">approach </w:t>
      </w:r>
      <w:r w:rsidRPr="004B3C41">
        <w:rPr>
          <w:color w:val="5F5F5F" w:themeColor="text1" w:themeShade="BF"/>
          <w:sz w:val="24"/>
          <w:szCs w:val="28"/>
        </w:rPr>
        <w:t xml:space="preserve">your work is just as important as </w:t>
      </w:r>
      <w:r w:rsidR="00E1731B" w:rsidRPr="004B3C41">
        <w:rPr>
          <w:color w:val="5F5F5F" w:themeColor="text1" w:themeShade="BF"/>
          <w:sz w:val="24"/>
          <w:szCs w:val="28"/>
        </w:rPr>
        <w:t>“</w:t>
      </w:r>
      <w:r w:rsidRPr="004B3C41">
        <w:rPr>
          <w:color w:val="5F5F5F" w:themeColor="text1" w:themeShade="BF"/>
          <w:sz w:val="24"/>
          <w:szCs w:val="28"/>
        </w:rPr>
        <w:t>what</w:t>
      </w:r>
      <w:r w:rsidR="00E1731B" w:rsidRPr="004B3C41">
        <w:rPr>
          <w:color w:val="5F5F5F" w:themeColor="text1" w:themeShade="BF"/>
          <w:sz w:val="24"/>
          <w:szCs w:val="28"/>
        </w:rPr>
        <w:t xml:space="preserve">” you do. With that in mind, </w:t>
      </w:r>
      <w:r w:rsidR="00361EC2" w:rsidRPr="004B3C41">
        <w:rPr>
          <w:color w:val="5F5F5F" w:themeColor="text1" w:themeShade="BF"/>
          <w:sz w:val="24"/>
          <w:szCs w:val="28"/>
        </w:rPr>
        <w:t>we have outlined</w:t>
      </w:r>
      <w:r w:rsidR="004B3C41" w:rsidRPr="004B3C41">
        <w:rPr>
          <w:color w:val="5F5F5F" w:themeColor="text1" w:themeShade="BF"/>
          <w:sz w:val="24"/>
          <w:szCs w:val="28"/>
        </w:rPr>
        <w:t xml:space="preserve"> the key behaviours that we look for at each level in </w:t>
      </w:r>
      <w:r w:rsidR="003F5E3F">
        <w:rPr>
          <w:color w:val="5F5F5F" w:themeColor="text1" w:themeShade="BF"/>
          <w:sz w:val="24"/>
          <w:szCs w:val="28"/>
        </w:rPr>
        <w:t xml:space="preserve">our charity. </w:t>
      </w:r>
      <w:r w:rsidR="004B3C41" w:rsidRPr="004B3C41">
        <w:rPr>
          <w:color w:val="5F5F5F" w:themeColor="text1" w:themeShade="BF"/>
          <w:sz w:val="24"/>
          <w:szCs w:val="28"/>
        </w:rPr>
        <w:t xml:space="preserve">This role aligns with level </w:t>
      </w:r>
      <w:r w:rsidR="007E2640">
        <w:rPr>
          <w:color w:val="5F5F5F" w:themeColor="text1" w:themeShade="BF"/>
          <w:sz w:val="24"/>
          <w:szCs w:val="28"/>
        </w:rPr>
        <w:t xml:space="preserve">5 </w:t>
      </w:r>
      <w:r w:rsidR="004B3C41" w:rsidRPr="004B3C41">
        <w:rPr>
          <w:color w:val="5F5F5F" w:themeColor="text1" w:themeShade="BF"/>
          <w:sz w:val="24"/>
          <w:szCs w:val="28"/>
        </w:rPr>
        <w:t xml:space="preserve">in our guide to behaviour. </w:t>
      </w:r>
    </w:p>
    <w:p w14:paraId="43C04D09" w14:textId="77777777" w:rsidR="00AF1864" w:rsidRDefault="00AF1864" w:rsidP="00944E53">
      <w:pPr>
        <w:ind w:left="426" w:right="261" w:hanging="284"/>
        <w:jc w:val="both"/>
        <w:rPr>
          <w:color w:val="5F5F5F" w:themeColor="text1" w:themeShade="BF"/>
          <w:sz w:val="24"/>
          <w:szCs w:val="28"/>
        </w:rPr>
      </w:pPr>
    </w:p>
    <w:p w14:paraId="451272C3" w14:textId="16EBD2E4" w:rsidR="000245BC" w:rsidRPr="007E2640" w:rsidRDefault="000245BC" w:rsidP="00944E53">
      <w:pPr>
        <w:ind w:left="426" w:right="261" w:hanging="284"/>
        <w:jc w:val="both"/>
        <w:rPr>
          <w:b/>
          <w:bCs/>
          <w:color w:val="7F7F7F" w:themeColor="text1"/>
          <w:sz w:val="32"/>
          <w:szCs w:val="36"/>
        </w:rPr>
      </w:pPr>
      <w:r w:rsidRPr="007E2640">
        <w:rPr>
          <w:b/>
          <w:bCs/>
          <w:color w:val="7F7F7F" w:themeColor="text1"/>
          <w:sz w:val="32"/>
          <w:szCs w:val="36"/>
        </w:rPr>
        <w:t>Job Evaluation</w:t>
      </w:r>
    </w:p>
    <w:p w14:paraId="6FC987FE" w14:textId="77777777" w:rsidR="000245BC" w:rsidRPr="007E2640" w:rsidRDefault="000245BC" w:rsidP="00944E53">
      <w:pPr>
        <w:ind w:left="426" w:right="261" w:hanging="284"/>
        <w:jc w:val="both"/>
        <w:rPr>
          <w:b/>
          <w:bCs/>
          <w:color w:val="7F7F7F" w:themeColor="text1"/>
          <w:sz w:val="18"/>
          <w:szCs w:val="20"/>
        </w:rPr>
      </w:pPr>
    </w:p>
    <w:p w14:paraId="2172FD5B" w14:textId="76A54602" w:rsidR="000245BC" w:rsidRPr="007E2640" w:rsidRDefault="000245BC" w:rsidP="00944E53">
      <w:pPr>
        <w:ind w:left="426" w:right="261" w:hanging="284"/>
        <w:jc w:val="both"/>
        <w:rPr>
          <w:color w:val="5F5F5F" w:themeColor="text1" w:themeShade="BF"/>
          <w:sz w:val="24"/>
          <w:szCs w:val="28"/>
        </w:rPr>
      </w:pPr>
      <w:r w:rsidRPr="007E2640">
        <w:rPr>
          <w:color w:val="5F5F5F" w:themeColor="text1" w:themeShade="BF"/>
          <w:sz w:val="24"/>
          <w:szCs w:val="28"/>
        </w:rPr>
        <w:t xml:space="preserve">Internal Evaluation Level: </w:t>
      </w:r>
      <w:r w:rsidR="007E2640" w:rsidRPr="007E2640">
        <w:rPr>
          <w:color w:val="5F5F5F" w:themeColor="text1" w:themeShade="BF"/>
          <w:sz w:val="24"/>
          <w:szCs w:val="28"/>
        </w:rPr>
        <w:t>5</w:t>
      </w:r>
    </w:p>
    <w:p w14:paraId="4BF4C97D" w14:textId="50BFD133" w:rsidR="000245BC" w:rsidRPr="00D54CD4" w:rsidRDefault="000245BC" w:rsidP="00944E53">
      <w:pPr>
        <w:ind w:left="426" w:right="261" w:hanging="284"/>
        <w:jc w:val="both"/>
        <w:rPr>
          <w:color w:val="FF0000"/>
          <w:sz w:val="24"/>
          <w:szCs w:val="28"/>
        </w:rPr>
      </w:pPr>
    </w:p>
    <w:p w14:paraId="5354D5FA" w14:textId="77777777" w:rsidR="005B5056" w:rsidRDefault="005B5056" w:rsidP="00944E53">
      <w:pPr>
        <w:ind w:left="426" w:hanging="284"/>
        <w:rPr>
          <w:rFonts w:ascii="Calibri" w:hAnsi="Calibri" w:cs="Calibri"/>
          <w:b/>
          <w:bCs/>
          <w:noProof/>
          <w:color w:val="FFFFFF" w:themeColor="background1"/>
          <w:sz w:val="56"/>
          <w:szCs w:val="56"/>
        </w:rPr>
      </w:pPr>
    </w:p>
    <w:p w14:paraId="6D773A15" w14:textId="68973499" w:rsidR="005B5056" w:rsidRPr="0082321B" w:rsidRDefault="00085676" w:rsidP="00944E53">
      <w:pPr>
        <w:ind w:left="426" w:hanging="284"/>
      </w:pPr>
      <w:r>
        <w:rPr>
          <w:rFonts w:ascii="Calibri" w:hAnsi="Calibri" w:cs="Calibri"/>
          <w:b/>
          <w:bCs/>
          <w:noProof/>
          <w:color w:val="FFFFFF" w:themeColor="background1"/>
          <w:sz w:val="56"/>
          <w:szCs w:val="56"/>
        </w:rPr>
        <mc:AlternateContent>
          <mc:Choice Requires="wps">
            <w:drawing>
              <wp:anchor distT="0" distB="0" distL="114300" distR="114300" simplePos="0" relativeHeight="251658244" behindDoc="0" locked="0" layoutInCell="1" allowOverlap="1" wp14:anchorId="0D8A118F" wp14:editId="3B1D97DA">
                <wp:simplePos x="0" y="0"/>
                <wp:positionH relativeFrom="margin">
                  <wp:posOffset>-504825</wp:posOffset>
                </wp:positionH>
                <wp:positionV relativeFrom="page">
                  <wp:posOffset>9639300</wp:posOffset>
                </wp:positionV>
                <wp:extent cx="8165465" cy="1243965"/>
                <wp:effectExtent l="0" t="0" r="26035" b="13335"/>
                <wp:wrapNone/>
                <wp:docPr id="1656917640" name="Text Box 1656917640"/>
                <wp:cNvGraphicFramePr/>
                <a:graphic xmlns:a="http://schemas.openxmlformats.org/drawingml/2006/main">
                  <a:graphicData uri="http://schemas.microsoft.com/office/word/2010/wordprocessingShape">
                    <wps:wsp>
                      <wps:cNvSpPr txBox="1"/>
                      <wps:spPr>
                        <a:xfrm>
                          <a:off x="0" y="0"/>
                          <a:ext cx="8165465" cy="1243965"/>
                        </a:xfrm>
                        <a:prstGeom prst="rect">
                          <a:avLst/>
                        </a:prstGeom>
                        <a:solidFill>
                          <a:schemeClr val="accent1"/>
                        </a:solidFill>
                        <a:ln w="6350">
                          <a:solidFill>
                            <a:schemeClr val="accent1"/>
                          </a:solidFill>
                        </a:ln>
                      </wps:spPr>
                      <wps:txbx>
                        <w:txbxContent>
                          <w:p w14:paraId="2C3C5E2F" w14:textId="77777777" w:rsidR="00653EF1" w:rsidRDefault="00653EF1" w:rsidP="00653EF1">
                            <w:pPr>
                              <w:rPr>
                                <w:color w:val="FFFFFF" w:themeColor="background1"/>
                              </w:rPr>
                            </w:pPr>
                          </w:p>
                          <w:p w14:paraId="22F5F7BC" w14:textId="77777777" w:rsidR="00653EF1" w:rsidRDefault="00653EF1" w:rsidP="00653EF1">
                            <w:pPr>
                              <w:rPr>
                                <w:color w:val="FFFFFF" w:themeColor="background1"/>
                              </w:rPr>
                            </w:pPr>
                          </w:p>
                          <w:p w14:paraId="512DA5C9" w14:textId="77777777" w:rsidR="00653EF1" w:rsidRDefault="00653EF1" w:rsidP="00653EF1">
                            <w:pPr>
                              <w:rPr>
                                <w:color w:val="FFFFFF" w:themeColor="background1"/>
                              </w:rPr>
                            </w:pPr>
                          </w:p>
                          <w:p w14:paraId="5F3DFC97" w14:textId="77777777" w:rsidR="00653EF1" w:rsidRDefault="00653EF1" w:rsidP="00653EF1">
                            <w:pPr>
                              <w:rPr>
                                <w:color w:val="FFFFFF" w:themeColor="background1"/>
                              </w:rPr>
                            </w:pPr>
                          </w:p>
                          <w:p w14:paraId="68100E43" w14:textId="77777777" w:rsidR="00653EF1" w:rsidRDefault="00653EF1" w:rsidP="00653EF1">
                            <w:pPr>
                              <w:rPr>
                                <w:color w:val="FFFFFF" w:themeColor="background1"/>
                              </w:rPr>
                            </w:pPr>
                          </w:p>
                          <w:p w14:paraId="4AFFFF46" w14:textId="77777777" w:rsidR="00653EF1" w:rsidRPr="004B05E7" w:rsidRDefault="00653EF1" w:rsidP="00653EF1">
                            <w:pPr>
                              <w:rPr>
                                <w:b/>
                                <w:bCs/>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8A118F" id="Text Box 1656917640" o:spid="_x0000_s1029" type="#_x0000_t202" style="position:absolute;left:0;text-align:left;margin-left:-39.75pt;margin-top:759pt;width:642.95pt;height:97.9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" fillcolor="#ed6898 [3204]" strokecolor="#ed6898 [3204]" strokeweight=".5pt">
                <v:textbox>
                  <w:txbxContent>
                    <w:p w14:paraId="2C3C5E2F" w14:textId="77777777" w:rsidR="00653EF1" w:rsidRDefault="00653EF1" w:rsidP="00653EF1">
                      <w:pPr>
                        <w:rPr>
                          <w:color w:val="FFFFFF" w:themeColor="background1"/>
                        </w:rPr>
                      </w:pPr>
                    </w:p>
                    <w:p w14:paraId="22F5F7BC" w14:textId="77777777" w:rsidR="00653EF1" w:rsidRDefault="00653EF1" w:rsidP="00653EF1">
                      <w:pPr>
                        <w:rPr>
                          <w:color w:val="FFFFFF" w:themeColor="background1"/>
                        </w:rPr>
                      </w:pPr>
                    </w:p>
                    <w:p w14:paraId="512DA5C9" w14:textId="77777777" w:rsidR="00653EF1" w:rsidRDefault="00653EF1" w:rsidP="00653EF1">
                      <w:pPr>
                        <w:rPr>
                          <w:color w:val="FFFFFF" w:themeColor="background1"/>
                        </w:rPr>
                      </w:pPr>
                    </w:p>
                    <w:p w14:paraId="5F3DFC97" w14:textId="77777777" w:rsidR="00653EF1" w:rsidRDefault="00653EF1" w:rsidP="00653EF1">
                      <w:pPr>
                        <w:rPr>
                          <w:color w:val="FFFFFF" w:themeColor="background1"/>
                        </w:rPr>
                      </w:pPr>
                    </w:p>
                    <w:p w14:paraId="68100E43" w14:textId="77777777" w:rsidR="00653EF1" w:rsidRDefault="00653EF1" w:rsidP="00653EF1">
                      <w:pPr>
                        <w:rPr>
                          <w:color w:val="FFFFFF" w:themeColor="background1"/>
                        </w:rPr>
                      </w:pPr>
                    </w:p>
                    <w:p w14:paraId="4AFFFF46" w14:textId="77777777" w:rsidR="00653EF1" w:rsidRPr="004B05E7" w:rsidRDefault="00653EF1" w:rsidP="00653EF1">
                      <w:pPr>
                        <w:rPr>
                          <w:b/>
                          <w:bCs/>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txbxContent>
                </v:textbox>
                <w10:wrap anchorx="margin" anchory="page"/>
              </v:shape>
            </w:pict>
          </mc:Fallback>
        </mc:AlternateContent>
      </w:r>
      <w:r w:rsidR="00517C76">
        <w:rPr>
          <w:rFonts w:ascii="Calibri" w:hAnsi="Calibri" w:cs="Calibri"/>
          <w:b/>
          <w:bCs/>
          <w:noProof/>
          <w:color w:val="FFFFFF" w:themeColor="background1"/>
          <w:sz w:val="56"/>
          <w:szCs w:val="56"/>
        </w:rPr>
        <w:t xml:space="preserve">  </w:t>
      </w:r>
    </w:p>
    <w:sectPr w:rsidR="005B5056" w:rsidRPr="0082321B" w:rsidSect="00E52F3E">
      <w:pgSz w:w="11906" w:h="16838"/>
      <w:pgMar w:top="284"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96290" w14:textId="77777777" w:rsidR="006A4FBD" w:rsidRDefault="006A4FBD" w:rsidP="00771F83">
      <w:r>
        <w:separator/>
      </w:r>
    </w:p>
  </w:endnote>
  <w:endnote w:type="continuationSeparator" w:id="0">
    <w:p w14:paraId="34532518" w14:textId="77777777" w:rsidR="006A4FBD" w:rsidRDefault="006A4FBD" w:rsidP="00771F83">
      <w:r>
        <w:continuationSeparator/>
      </w:r>
    </w:p>
  </w:endnote>
  <w:endnote w:type="continuationNotice" w:id="1">
    <w:p w14:paraId="72984284" w14:textId="77777777" w:rsidR="006A4FBD" w:rsidRDefault="006A4F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altName w:val="Cambria"/>
    <w:panose1 w:val="00000000000000000000"/>
    <w:charset w:val="00"/>
    <w:family w:val="roman"/>
    <w:notTrueType/>
    <w:pitch w:val="default"/>
  </w:font>
  <w:font w:name="+mn-cs">
    <w:altName w:val="Cambria"/>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E2720" w14:textId="77777777" w:rsidR="006A4FBD" w:rsidRDefault="006A4FBD" w:rsidP="00771F83">
      <w:r>
        <w:separator/>
      </w:r>
    </w:p>
  </w:footnote>
  <w:footnote w:type="continuationSeparator" w:id="0">
    <w:p w14:paraId="3F65AB01" w14:textId="77777777" w:rsidR="006A4FBD" w:rsidRDefault="006A4FBD" w:rsidP="00771F83">
      <w:r>
        <w:continuationSeparator/>
      </w:r>
    </w:p>
  </w:footnote>
  <w:footnote w:type="continuationNotice" w:id="1">
    <w:p w14:paraId="487B1894" w14:textId="77777777" w:rsidR="006A4FBD" w:rsidRDefault="006A4F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14BD5"/>
    <w:multiLevelType w:val="hybridMultilevel"/>
    <w:tmpl w:val="B314A934"/>
    <w:lvl w:ilvl="0" w:tplc="1822406E">
      <w:start w:val="1"/>
      <w:numFmt w:val="bullet"/>
      <w:lvlText w:val=""/>
      <w:lvlJc w:val="left"/>
      <w:pPr>
        <w:ind w:left="720" w:hanging="360"/>
      </w:pPr>
      <w:rPr>
        <w:rFonts w:ascii="Symbol" w:hAnsi="Symbol" w:hint="default"/>
        <w:color w:val="FF66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5210E3"/>
    <w:multiLevelType w:val="hybridMultilevel"/>
    <w:tmpl w:val="A8A2F7EA"/>
    <w:lvl w:ilvl="0" w:tplc="FFFFFFFF">
      <w:start w:val="1"/>
      <w:numFmt w:val="bullet"/>
      <w:lvlText w:val="e"/>
      <w:lvlJc w:val="left"/>
      <w:pPr>
        <w:ind w:left="720" w:hanging="360"/>
      </w:pPr>
      <w:rPr>
        <w:rFonts w:ascii="Calibri" w:hAnsi="Calibri" w:hint="default"/>
        <w:b/>
        <w:bCs/>
        <w:color w:val="FF6699"/>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DE976A2"/>
    <w:multiLevelType w:val="hybridMultilevel"/>
    <w:tmpl w:val="7E728206"/>
    <w:lvl w:ilvl="0" w:tplc="8C60B536">
      <w:start w:val="1"/>
      <w:numFmt w:val="bullet"/>
      <w:lvlText w:val="e"/>
      <w:lvlJc w:val="left"/>
      <w:pPr>
        <w:ind w:left="862" w:hanging="360"/>
      </w:pPr>
      <w:rPr>
        <w:rFonts w:ascii="Calibri" w:hAnsi="Calibri" w:hint="default"/>
        <w:b/>
        <w:bCs/>
        <w:color w:val="FF6699"/>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3C4B5B31"/>
    <w:multiLevelType w:val="hybridMultilevel"/>
    <w:tmpl w:val="E092F38A"/>
    <w:lvl w:ilvl="0" w:tplc="C05E7E28">
      <w:start w:val="1"/>
      <w:numFmt w:val="bullet"/>
      <w:lvlText w:val="d"/>
      <w:lvlJc w:val="left"/>
      <w:pPr>
        <w:ind w:left="720" w:hanging="360"/>
      </w:pPr>
      <w:rPr>
        <w:rFonts w:ascii="Calibri" w:hAnsi="Calibri" w:hint="default"/>
        <w:b/>
        <w:bCs/>
        <w:color w:val="FF6699"/>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FEF75DE"/>
    <w:multiLevelType w:val="hybridMultilevel"/>
    <w:tmpl w:val="8334FE80"/>
    <w:lvl w:ilvl="0" w:tplc="1822406E">
      <w:start w:val="1"/>
      <w:numFmt w:val="bullet"/>
      <w:lvlText w:val=""/>
      <w:lvlJc w:val="left"/>
      <w:pPr>
        <w:ind w:left="720" w:hanging="360"/>
      </w:pPr>
      <w:rPr>
        <w:rFonts w:ascii="Symbol" w:hAnsi="Symbol" w:hint="default"/>
        <w:b/>
        <w:bCs/>
        <w:color w:val="FF66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6313D3"/>
    <w:multiLevelType w:val="hybridMultilevel"/>
    <w:tmpl w:val="BD3C4542"/>
    <w:lvl w:ilvl="0" w:tplc="1822406E">
      <w:start w:val="1"/>
      <w:numFmt w:val="bullet"/>
      <w:lvlText w:val=""/>
      <w:lvlJc w:val="left"/>
      <w:pPr>
        <w:ind w:left="720" w:hanging="360"/>
      </w:pPr>
      <w:rPr>
        <w:rFonts w:ascii="Symbol" w:hAnsi="Symbol" w:hint="default"/>
        <w:color w:val="FF66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0894355"/>
    <w:multiLevelType w:val="hybridMultilevel"/>
    <w:tmpl w:val="130AD3E0"/>
    <w:lvl w:ilvl="0" w:tplc="CAB4F3A0">
      <w:start w:val="1"/>
      <w:numFmt w:val="bullet"/>
      <w:lvlText w:val="e"/>
      <w:lvlJc w:val="left"/>
      <w:pPr>
        <w:ind w:left="720" w:hanging="360"/>
      </w:pPr>
      <w:rPr>
        <w:rFonts w:ascii="Calibri" w:hAnsi="Calibri" w:hint="default"/>
        <w:b/>
        <w:bCs/>
        <w:color w:val="FF6699"/>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8F23E57"/>
    <w:multiLevelType w:val="hybridMultilevel"/>
    <w:tmpl w:val="BA562E12"/>
    <w:lvl w:ilvl="0" w:tplc="1822406E">
      <w:start w:val="1"/>
      <w:numFmt w:val="bullet"/>
      <w:lvlText w:val=""/>
      <w:lvlJc w:val="left"/>
      <w:pPr>
        <w:ind w:left="-196" w:hanging="360"/>
      </w:pPr>
      <w:rPr>
        <w:rFonts w:ascii="Symbol" w:hAnsi="Symbol" w:hint="default"/>
        <w:color w:val="FF6699"/>
      </w:rPr>
    </w:lvl>
    <w:lvl w:ilvl="1" w:tplc="08090003" w:tentative="1">
      <w:start w:val="1"/>
      <w:numFmt w:val="bullet"/>
      <w:lvlText w:val="o"/>
      <w:lvlJc w:val="left"/>
      <w:pPr>
        <w:ind w:left="524" w:hanging="360"/>
      </w:pPr>
      <w:rPr>
        <w:rFonts w:ascii="Courier New" w:hAnsi="Courier New" w:cs="Courier New" w:hint="default"/>
      </w:rPr>
    </w:lvl>
    <w:lvl w:ilvl="2" w:tplc="08090005" w:tentative="1">
      <w:start w:val="1"/>
      <w:numFmt w:val="bullet"/>
      <w:lvlText w:val=""/>
      <w:lvlJc w:val="left"/>
      <w:pPr>
        <w:ind w:left="1244" w:hanging="360"/>
      </w:pPr>
      <w:rPr>
        <w:rFonts w:ascii="Wingdings" w:hAnsi="Wingdings" w:hint="default"/>
      </w:rPr>
    </w:lvl>
    <w:lvl w:ilvl="3" w:tplc="08090001" w:tentative="1">
      <w:start w:val="1"/>
      <w:numFmt w:val="bullet"/>
      <w:lvlText w:val=""/>
      <w:lvlJc w:val="left"/>
      <w:pPr>
        <w:ind w:left="1964" w:hanging="360"/>
      </w:pPr>
      <w:rPr>
        <w:rFonts w:ascii="Symbol" w:hAnsi="Symbol" w:hint="default"/>
      </w:rPr>
    </w:lvl>
    <w:lvl w:ilvl="4" w:tplc="08090003" w:tentative="1">
      <w:start w:val="1"/>
      <w:numFmt w:val="bullet"/>
      <w:lvlText w:val="o"/>
      <w:lvlJc w:val="left"/>
      <w:pPr>
        <w:ind w:left="2684" w:hanging="360"/>
      </w:pPr>
      <w:rPr>
        <w:rFonts w:ascii="Courier New" w:hAnsi="Courier New" w:cs="Courier New" w:hint="default"/>
      </w:rPr>
    </w:lvl>
    <w:lvl w:ilvl="5" w:tplc="08090005" w:tentative="1">
      <w:start w:val="1"/>
      <w:numFmt w:val="bullet"/>
      <w:lvlText w:val=""/>
      <w:lvlJc w:val="left"/>
      <w:pPr>
        <w:ind w:left="3404" w:hanging="360"/>
      </w:pPr>
      <w:rPr>
        <w:rFonts w:ascii="Wingdings" w:hAnsi="Wingdings" w:hint="default"/>
      </w:rPr>
    </w:lvl>
    <w:lvl w:ilvl="6" w:tplc="08090001" w:tentative="1">
      <w:start w:val="1"/>
      <w:numFmt w:val="bullet"/>
      <w:lvlText w:val=""/>
      <w:lvlJc w:val="left"/>
      <w:pPr>
        <w:ind w:left="4124" w:hanging="360"/>
      </w:pPr>
      <w:rPr>
        <w:rFonts w:ascii="Symbol" w:hAnsi="Symbol" w:hint="default"/>
      </w:rPr>
    </w:lvl>
    <w:lvl w:ilvl="7" w:tplc="08090003" w:tentative="1">
      <w:start w:val="1"/>
      <w:numFmt w:val="bullet"/>
      <w:lvlText w:val="o"/>
      <w:lvlJc w:val="left"/>
      <w:pPr>
        <w:ind w:left="4844" w:hanging="360"/>
      </w:pPr>
      <w:rPr>
        <w:rFonts w:ascii="Courier New" w:hAnsi="Courier New" w:cs="Courier New" w:hint="default"/>
      </w:rPr>
    </w:lvl>
    <w:lvl w:ilvl="8" w:tplc="08090005" w:tentative="1">
      <w:start w:val="1"/>
      <w:numFmt w:val="bullet"/>
      <w:lvlText w:val=""/>
      <w:lvlJc w:val="left"/>
      <w:pPr>
        <w:ind w:left="5564" w:hanging="360"/>
      </w:pPr>
      <w:rPr>
        <w:rFonts w:ascii="Wingdings" w:hAnsi="Wingdings" w:hint="default"/>
      </w:rPr>
    </w:lvl>
  </w:abstractNum>
  <w:abstractNum w:abstractNumId="8" w15:restartNumberingAfterBreak="0">
    <w:nsid w:val="7F443651"/>
    <w:multiLevelType w:val="hybridMultilevel"/>
    <w:tmpl w:val="817CFAFA"/>
    <w:lvl w:ilvl="0" w:tplc="8C16CC16">
      <w:start w:val="1"/>
      <w:numFmt w:val="bullet"/>
      <w:lvlText w:val="d"/>
      <w:lvlJc w:val="left"/>
      <w:pPr>
        <w:ind w:left="720" w:hanging="360"/>
      </w:pPr>
      <w:rPr>
        <w:rFonts w:ascii="Calibri" w:hAnsi="Calibri" w:hint="default"/>
        <w:b/>
        <w:bCs/>
        <w:color w:val="FF6699"/>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53351297">
    <w:abstractNumId w:val="0"/>
  </w:num>
  <w:num w:numId="2" w16cid:durableId="784621663">
    <w:abstractNumId w:val="7"/>
  </w:num>
  <w:num w:numId="3" w16cid:durableId="121384590">
    <w:abstractNumId w:val="4"/>
  </w:num>
  <w:num w:numId="4" w16cid:durableId="607470340">
    <w:abstractNumId w:val="3"/>
  </w:num>
  <w:num w:numId="5" w16cid:durableId="1538928975">
    <w:abstractNumId w:val="6"/>
  </w:num>
  <w:num w:numId="6" w16cid:durableId="1955940770">
    <w:abstractNumId w:val="8"/>
  </w:num>
  <w:num w:numId="7" w16cid:durableId="67043668">
    <w:abstractNumId w:val="2"/>
  </w:num>
  <w:num w:numId="8" w16cid:durableId="70003165">
    <w:abstractNumId w:val="1"/>
  </w:num>
  <w:num w:numId="9" w16cid:durableId="1193763027">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215"/>
    <w:rsid w:val="000036A1"/>
    <w:rsid w:val="000136DA"/>
    <w:rsid w:val="00017857"/>
    <w:rsid w:val="00022564"/>
    <w:rsid w:val="00022F77"/>
    <w:rsid w:val="000245BC"/>
    <w:rsid w:val="0003160F"/>
    <w:rsid w:val="00031AC4"/>
    <w:rsid w:val="00031CA7"/>
    <w:rsid w:val="0003370D"/>
    <w:rsid w:val="00034532"/>
    <w:rsid w:val="00036005"/>
    <w:rsid w:val="0004100E"/>
    <w:rsid w:val="00044C5C"/>
    <w:rsid w:val="00045578"/>
    <w:rsid w:val="0005247C"/>
    <w:rsid w:val="00053803"/>
    <w:rsid w:val="00062450"/>
    <w:rsid w:val="00063AB4"/>
    <w:rsid w:val="000768A4"/>
    <w:rsid w:val="00081892"/>
    <w:rsid w:val="00085676"/>
    <w:rsid w:val="00086453"/>
    <w:rsid w:val="0008715A"/>
    <w:rsid w:val="00094CAB"/>
    <w:rsid w:val="0009608A"/>
    <w:rsid w:val="000A006B"/>
    <w:rsid w:val="000A0392"/>
    <w:rsid w:val="000A0E78"/>
    <w:rsid w:val="000A37C4"/>
    <w:rsid w:val="000B2F0C"/>
    <w:rsid w:val="000C0387"/>
    <w:rsid w:val="000C3312"/>
    <w:rsid w:val="000C432B"/>
    <w:rsid w:val="000D038E"/>
    <w:rsid w:val="000D766F"/>
    <w:rsid w:val="000E5E19"/>
    <w:rsid w:val="000E6E75"/>
    <w:rsid w:val="000E7249"/>
    <w:rsid w:val="000E7549"/>
    <w:rsid w:val="000F6123"/>
    <w:rsid w:val="000F63F0"/>
    <w:rsid w:val="000F6C5F"/>
    <w:rsid w:val="000F778D"/>
    <w:rsid w:val="00102165"/>
    <w:rsid w:val="00111CE0"/>
    <w:rsid w:val="001167A8"/>
    <w:rsid w:val="00120EC2"/>
    <w:rsid w:val="00130AC1"/>
    <w:rsid w:val="001312AA"/>
    <w:rsid w:val="00131706"/>
    <w:rsid w:val="001319B0"/>
    <w:rsid w:val="001320A1"/>
    <w:rsid w:val="0013594E"/>
    <w:rsid w:val="0014149A"/>
    <w:rsid w:val="00141670"/>
    <w:rsid w:val="00141B53"/>
    <w:rsid w:val="001475DC"/>
    <w:rsid w:val="00150B1D"/>
    <w:rsid w:val="001518DD"/>
    <w:rsid w:val="00152A1B"/>
    <w:rsid w:val="00154DB4"/>
    <w:rsid w:val="00154E18"/>
    <w:rsid w:val="00155599"/>
    <w:rsid w:val="001557DD"/>
    <w:rsid w:val="00160BA8"/>
    <w:rsid w:val="00162281"/>
    <w:rsid w:val="00162643"/>
    <w:rsid w:val="00164912"/>
    <w:rsid w:val="00165418"/>
    <w:rsid w:val="00170AD9"/>
    <w:rsid w:val="00171B40"/>
    <w:rsid w:val="00177C12"/>
    <w:rsid w:val="00190C55"/>
    <w:rsid w:val="00191D44"/>
    <w:rsid w:val="00192D06"/>
    <w:rsid w:val="00196EDF"/>
    <w:rsid w:val="0019729D"/>
    <w:rsid w:val="001A0337"/>
    <w:rsid w:val="001A67CE"/>
    <w:rsid w:val="001B5787"/>
    <w:rsid w:val="001B64D4"/>
    <w:rsid w:val="001B6F18"/>
    <w:rsid w:val="001C44D9"/>
    <w:rsid w:val="001C451C"/>
    <w:rsid w:val="001C7237"/>
    <w:rsid w:val="001C7656"/>
    <w:rsid w:val="001D467D"/>
    <w:rsid w:val="001D6A81"/>
    <w:rsid w:val="001D6CCE"/>
    <w:rsid w:val="001D7D7E"/>
    <w:rsid w:val="001E19C7"/>
    <w:rsid w:val="001E39D6"/>
    <w:rsid w:val="001E7277"/>
    <w:rsid w:val="001F2333"/>
    <w:rsid w:val="001F3A42"/>
    <w:rsid w:val="00201123"/>
    <w:rsid w:val="00204DFB"/>
    <w:rsid w:val="002050A6"/>
    <w:rsid w:val="00206CC2"/>
    <w:rsid w:val="00207412"/>
    <w:rsid w:val="00207A9D"/>
    <w:rsid w:val="00210D87"/>
    <w:rsid w:val="00212FFE"/>
    <w:rsid w:val="00215A87"/>
    <w:rsid w:val="00215C96"/>
    <w:rsid w:val="00220030"/>
    <w:rsid w:val="00220749"/>
    <w:rsid w:val="002227D0"/>
    <w:rsid w:val="00224311"/>
    <w:rsid w:val="00224673"/>
    <w:rsid w:val="00224C35"/>
    <w:rsid w:val="00226230"/>
    <w:rsid w:val="00226A77"/>
    <w:rsid w:val="00234BC5"/>
    <w:rsid w:val="00240A20"/>
    <w:rsid w:val="002415A8"/>
    <w:rsid w:val="00241D0F"/>
    <w:rsid w:val="00245DD8"/>
    <w:rsid w:val="002460FF"/>
    <w:rsid w:val="002462A2"/>
    <w:rsid w:val="00246441"/>
    <w:rsid w:val="00270E66"/>
    <w:rsid w:val="002718DF"/>
    <w:rsid w:val="00272F21"/>
    <w:rsid w:val="00273660"/>
    <w:rsid w:val="00274F37"/>
    <w:rsid w:val="00282665"/>
    <w:rsid w:val="00286876"/>
    <w:rsid w:val="002869E6"/>
    <w:rsid w:val="00287815"/>
    <w:rsid w:val="00290B49"/>
    <w:rsid w:val="0029308C"/>
    <w:rsid w:val="0029425E"/>
    <w:rsid w:val="00294FB0"/>
    <w:rsid w:val="002973BA"/>
    <w:rsid w:val="0029786F"/>
    <w:rsid w:val="002A7838"/>
    <w:rsid w:val="002B07E8"/>
    <w:rsid w:val="002B3238"/>
    <w:rsid w:val="002B47BB"/>
    <w:rsid w:val="002B4B6D"/>
    <w:rsid w:val="002C087F"/>
    <w:rsid w:val="002C166D"/>
    <w:rsid w:val="002C2361"/>
    <w:rsid w:val="002C30B1"/>
    <w:rsid w:val="002D46B6"/>
    <w:rsid w:val="002E0CA9"/>
    <w:rsid w:val="002E2DD2"/>
    <w:rsid w:val="002E65DC"/>
    <w:rsid w:val="002F090A"/>
    <w:rsid w:val="00300044"/>
    <w:rsid w:val="00300ADA"/>
    <w:rsid w:val="003020DB"/>
    <w:rsid w:val="00302F15"/>
    <w:rsid w:val="00303E9D"/>
    <w:rsid w:val="003045B1"/>
    <w:rsid w:val="003062F9"/>
    <w:rsid w:val="00306965"/>
    <w:rsid w:val="0031314B"/>
    <w:rsid w:val="003149C8"/>
    <w:rsid w:val="0033365D"/>
    <w:rsid w:val="0033548F"/>
    <w:rsid w:val="0034019E"/>
    <w:rsid w:val="00344661"/>
    <w:rsid w:val="00344E25"/>
    <w:rsid w:val="00345745"/>
    <w:rsid w:val="00345EF5"/>
    <w:rsid w:val="00347B7E"/>
    <w:rsid w:val="003523F7"/>
    <w:rsid w:val="0035690B"/>
    <w:rsid w:val="00360D1F"/>
    <w:rsid w:val="00361EC2"/>
    <w:rsid w:val="003626E0"/>
    <w:rsid w:val="003676E1"/>
    <w:rsid w:val="00373CB6"/>
    <w:rsid w:val="00374EB5"/>
    <w:rsid w:val="0038012A"/>
    <w:rsid w:val="0038408C"/>
    <w:rsid w:val="0038747C"/>
    <w:rsid w:val="00387AE3"/>
    <w:rsid w:val="00397003"/>
    <w:rsid w:val="003A1696"/>
    <w:rsid w:val="003A2964"/>
    <w:rsid w:val="003A46F2"/>
    <w:rsid w:val="003A5549"/>
    <w:rsid w:val="003A6396"/>
    <w:rsid w:val="003B009C"/>
    <w:rsid w:val="003B3C5A"/>
    <w:rsid w:val="003B5AE2"/>
    <w:rsid w:val="003B66BD"/>
    <w:rsid w:val="003C1871"/>
    <w:rsid w:val="003C7710"/>
    <w:rsid w:val="003D11D0"/>
    <w:rsid w:val="003D5652"/>
    <w:rsid w:val="003D6F71"/>
    <w:rsid w:val="003D73CF"/>
    <w:rsid w:val="003D7834"/>
    <w:rsid w:val="003D791E"/>
    <w:rsid w:val="003E090C"/>
    <w:rsid w:val="003E091F"/>
    <w:rsid w:val="003E0A7E"/>
    <w:rsid w:val="003E49D4"/>
    <w:rsid w:val="003E6780"/>
    <w:rsid w:val="003F0209"/>
    <w:rsid w:val="003F5E3F"/>
    <w:rsid w:val="0040115C"/>
    <w:rsid w:val="00401C64"/>
    <w:rsid w:val="00401CB9"/>
    <w:rsid w:val="00402AAE"/>
    <w:rsid w:val="00402C3D"/>
    <w:rsid w:val="0040362A"/>
    <w:rsid w:val="00404CA5"/>
    <w:rsid w:val="00406A23"/>
    <w:rsid w:val="00413196"/>
    <w:rsid w:val="00413291"/>
    <w:rsid w:val="00430053"/>
    <w:rsid w:val="00430157"/>
    <w:rsid w:val="00433E49"/>
    <w:rsid w:val="00434C10"/>
    <w:rsid w:val="004363B4"/>
    <w:rsid w:val="004372F5"/>
    <w:rsid w:val="00444DA4"/>
    <w:rsid w:val="00447907"/>
    <w:rsid w:val="004506D3"/>
    <w:rsid w:val="00453502"/>
    <w:rsid w:val="004544BD"/>
    <w:rsid w:val="0046179E"/>
    <w:rsid w:val="00462798"/>
    <w:rsid w:val="004700A4"/>
    <w:rsid w:val="0047288D"/>
    <w:rsid w:val="004732C1"/>
    <w:rsid w:val="00475D3D"/>
    <w:rsid w:val="00481CA9"/>
    <w:rsid w:val="004843DF"/>
    <w:rsid w:val="0049044F"/>
    <w:rsid w:val="00491B88"/>
    <w:rsid w:val="00494722"/>
    <w:rsid w:val="00494AC1"/>
    <w:rsid w:val="00494CAF"/>
    <w:rsid w:val="00495D2C"/>
    <w:rsid w:val="004A703F"/>
    <w:rsid w:val="004B1C7E"/>
    <w:rsid w:val="004B1F11"/>
    <w:rsid w:val="004B3C41"/>
    <w:rsid w:val="004C15C0"/>
    <w:rsid w:val="004C21B6"/>
    <w:rsid w:val="004C2FE9"/>
    <w:rsid w:val="004C33EC"/>
    <w:rsid w:val="004C778A"/>
    <w:rsid w:val="004D1B59"/>
    <w:rsid w:val="004D4114"/>
    <w:rsid w:val="004D4DE7"/>
    <w:rsid w:val="004E13D6"/>
    <w:rsid w:val="004E1534"/>
    <w:rsid w:val="004E2555"/>
    <w:rsid w:val="004E52D3"/>
    <w:rsid w:val="004E59EE"/>
    <w:rsid w:val="004E5D06"/>
    <w:rsid w:val="004F2A7C"/>
    <w:rsid w:val="004F3D16"/>
    <w:rsid w:val="004F6A54"/>
    <w:rsid w:val="004F6E49"/>
    <w:rsid w:val="0050159A"/>
    <w:rsid w:val="00501FB8"/>
    <w:rsid w:val="005021F5"/>
    <w:rsid w:val="00502985"/>
    <w:rsid w:val="005073C2"/>
    <w:rsid w:val="00511772"/>
    <w:rsid w:val="00512946"/>
    <w:rsid w:val="00517C76"/>
    <w:rsid w:val="00521292"/>
    <w:rsid w:val="00521B5A"/>
    <w:rsid w:val="005308EB"/>
    <w:rsid w:val="00530B28"/>
    <w:rsid w:val="00531A96"/>
    <w:rsid w:val="005331E6"/>
    <w:rsid w:val="005334B2"/>
    <w:rsid w:val="00535E54"/>
    <w:rsid w:val="005360C4"/>
    <w:rsid w:val="005379CA"/>
    <w:rsid w:val="00543FEF"/>
    <w:rsid w:val="00544048"/>
    <w:rsid w:val="00554927"/>
    <w:rsid w:val="005555AF"/>
    <w:rsid w:val="00556809"/>
    <w:rsid w:val="005573E2"/>
    <w:rsid w:val="00557734"/>
    <w:rsid w:val="00557A94"/>
    <w:rsid w:val="00561722"/>
    <w:rsid w:val="005668F9"/>
    <w:rsid w:val="005673F5"/>
    <w:rsid w:val="00567E80"/>
    <w:rsid w:val="0057410C"/>
    <w:rsid w:val="00577D93"/>
    <w:rsid w:val="00580FB9"/>
    <w:rsid w:val="005837DE"/>
    <w:rsid w:val="00583D49"/>
    <w:rsid w:val="00585F7F"/>
    <w:rsid w:val="005862AB"/>
    <w:rsid w:val="00587871"/>
    <w:rsid w:val="00590294"/>
    <w:rsid w:val="00591FE9"/>
    <w:rsid w:val="00593A8F"/>
    <w:rsid w:val="005972C0"/>
    <w:rsid w:val="00597F87"/>
    <w:rsid w:val="005A1571"/>
    <w:rsid w:val="005A3C4F"/>
    <w:rsid w:val="005A486D"/>
    <w:rsid w:val="005A52B9"/>
    <w:rsid w:val="005A66C5"/>
    <w:rsid w:val="005A7C00"/>
    <w:rsid w:val="005B00E5"/>
    <w:rsid w:val="005B1060"/>
    <w:rsid w:val="005B3EBB"/>
    <w:rsid w:val="005B5056"/>
    <w:rsid w:val="005B5198"/>
    <w:rsid w:val="005B6590"/>
    <w:rsid w:val="005C27E4"/>
    <w:rsid w:val="005D0424"/>
    <w:rsid w:val="005D1CF7"/>
    <w:rsid w:val="005D3C7E"/>
    <w:rsid w:val="005D4308"/>
    <w:rsid w:val="005D7C18"/>
    <w:rsid w:val="005E342F"/>
    <w:rsid w:val="005E62DF"/>
    <w:rsid w:val="005E780E"/>
    <w:rsid w:val="005F1BE4"/>
    <w:rsid w:val="005F56C6"/>
    <w:rsid w:val="00604B7F"/>
    <w:rsid w:val="00607D9B"/>
    <w:rsid w:val="00611425"/>
    <w:rsid w:val="006138D4"/>
    <w:rsid w:val="00614D94"/>
    <w:rsid w:val="0062000D"/>
    <w:rsid w:val="0062203F"/>
    <w:rsid w:val="00623CFC"/>
    <w:rsid w:val="006253E9"/>
    <w:rsid w:val="006268CF"/>
    <w:rsid w:val="006430D3"/>
    <w:rsid w:val="0065006B"/>
    <w:rsid w:val="00650BB7"/>
    <w:rsid w:val="0065146F"/>
    <w:rsid w:val="00653EF1"/>
    <w:rsid w:val="00655322"/>
    <w:rsid w:val="00660828"/>
    <w:rsid w:val="00661F0B"/>
    <w:rsid w:val="00665DAD"/>
    <w:rsid w:val="00670291"/>
    <w:rsid w:val="006759DF"/>
    <w:rsid w:val="00683920"/>
    <w:rsid w:val="00684970"/>
    <w:rsid w:val="006924CE"/>
    <w:rsid w:val="00697208"/>
    <w:rsid w:val="006A002F"/>
    <w:rsid w:val="006A0FF3"/>
    <w:rsid w:val="006A3C99"/>
    <w:rsid w:val="006A4A63"/>
    <w:rsid w:val="006A4FBD"/>
    <w:rsid w:val="006B075B"/>
    <w:rsid w:val="006B4E0C"/>
    <w:rsid w:val="006B71EF"/>
    <w:rsid w:val="006C5DA2"/>
    <w:rsid w:val="006D2D99"/>
    <w:rsid w:val="006E474C"/>
    <w:rsid w:val="006E6296"/>
    <w:rsid w:val="006E71B8"/>
    <w:rsid w:val="006E7200"/>
    <w:rsid w:val="006E7B13"/>
    <w:rsid w:val="006E7E32"/>
    <w:rsid w:val="006F05A7"/>
    <w:rsid w:val="006F2B93"/>
    <w:rsid w:val="006F43E1"/>
    <w:rsid w:val="006F6089"/>
    <w:rsid w:val="00706C49"/>
    <w:rsid w:val="007076F6"/>
    <w:rsid w:val="00710DD9"/>
    <w:rsid w:val="00713627"/>
    <w:rsid w:val="00713BFC"/>
    <w:rsid w:val="00713D62"/>
    <w:rsid w:val="00717D3F"/>
    <w:rsid w:val="00720278"/>
    <w:rsid w:val="00720D09"/>
    <w:rsid w:val="00720E52"/>
    <w:rsid w:val="00721659"/>
    <w:rsid w:val="007222E0"/>
    <w:rsid w:val="00727126"/>
    <w:rsid w:val="00727A8F"/>
    <w:rsid w:val="0073672C"/>
    <w:rsid w:val="0074226E"/>
    <w:rsid w:val="00742558"/>
    <w:rsid w:val="00747854"/>
    <w:rsid w:val="0075443D"/>
    <w:rsid w:val="00762524"/>
    <w:rsid w:val="00762DDB"/>
    <w:rsid w:val="00766BC3"/>
    <w:rsid w:val="00771F83"/>
    <w:rsid w:val="007724CA"/>
    <w:rsid w:val="00772C77"/>
    <w:rsid w:val="00773CA9"/>
    <w:rsid w:val="007765B4"/>
    <w:rsid w:val="007839C7"/>
    <w:rsid w:val="00783DA3"/>
    <w:rsid w:val="00784686"/>
    <w:rsid w:val="00785AF7"/>
    <w:rsid w:val="00786B02"/>
    <w:rsid w:val="00791600"/>
    <w:rsid w:val="007933EA"/>
    <w:rsid w:val="00793F44"/>
    <w:rsid w:val="00795386"/>
    <w:rsid w:val="00795B41"/>
    <w:rsid w:val="00796FA3"/>
    <w:rsid w:val="007A2A04"/>
    <w:rsid w:val="007A3621"/>
    <w:rsid w:val="007A5827"/>
    <w:rsid w:val="007B311A"/>
    <w:rsid w:val="007C36EB"/>
    <w:rsid w:val="007C45F5"/>
    <w:rsid w:val="007C59D8"/>
    <w:rsid w:val="007C6DD3"/>
    <w:rsid w:val="007D39DE"/>
    <w:rsid w:val="007D591E"/>
    <w:rsid w:val="007E0215"/>
    <w:rsid w:val="007E225F"/>
    <w:rsid w:val="007E2640"/>
    <w:rsid w:val="007E5F3F"/>
    <w:rsid w:val="007E6648"/>
    <w:rsid w:val="007F03D9"/>
    <w:rsid w:val="007F5AD4"/>
    <w:rsid w:val="007F62EA"/>
    <w:rsid w:val="007F6431"/>
    <w:rsid w:val="007F71C3"/>
    <w:rsid w:val="008019C4"/>
    <w:rsid w:val="00802DA5"/>
    <w:rsid w:val="00805540"/>
    <w:rsid w:val="00810AAC"/>
    <w:rsid w:val="008129BE"/>
    <w:rsid w:val="008172EB"/>
    <w:rsid w:val="00821E50"/>
    <w:rsid w:val="0082321B"/>
    <w:rsid w:val="00826920"/>
    <w:rsid w:val="008302B4"/>
    <w:rsid w:val="00830971"/>
    <w:rsid w:val="00830E0C"/>
    <w:rsid w:val="008319BB"/>
    <w:rsid w:val="00840566"/>
    <w:rsid w:val="00853086"/>
    <w:rsid w:val="00860778"/>
    <w:rsid w:val="00870D5F"/>
    <w:rsid w:val="008733EC"/>
    <w:rsid w:val="00874ACA"/>
    <w:rsid w:val="00874E5D"/>
    <w:rsid w:val="00876C97"/>
    <w:rsid w:val="00884A8E"/>
    <w:rsid w:val="0089049B"/>
    <w:rsid w:val="008904F6"/>
    <w:rsid w:val="00892850"/>
    <w:rsid w:val="0089285C"/>
    <w:rsid w:val="00892DD3"/>
    <w:rsid w:val="00893448"/>
    <w:rsid w:val="008A051E"/>
    <w:rsid w:val="008A090B"/>
    <w:rsid w:val="008A169C"/>
    <w:rsid w:val="008A23DA"/>
    <w:rsid w:val="008B04E0"/>
    <w:rsid w:val="008B375F"/>
    <w:rsid w:val="008B4F8A"/>
    <w:rsid w:val="008B550E"/>
    <w:rsid w:val="008B631B"/>
    <w:rsid w:val="008B6D29"/>
    <w:rsid w:val="008C0AEE"/>
    <w:rsid w:val="008C1AD7"/>
    <w:rsid w:val="008C62E7"/>
    <w:rsid w:val="008D0E57"/>
    <w:rsid w:val="008D26AF"/>
    <w:rsid w:val="008D71EE"/>
    <w:rsid w:val="008E16A1"/>
    <w:rsid w:val="008E2A4E"/>
    <w:rsid w:val="008E3177"/>
    <w:rsid w:val="008E538E"/>
    <w:rsid w:val="008E5930"/>
    <w:rsid w:val="008E7C0C"/>
    <w:rsid w:val="008E7C19"/>
    <w:rsid w:val="008F0A11"/>
    <w:rsid w:val="008F17B1"/>
    <w:rsid w:val="009038C7"/>
    <w:rsid w:val="00904F73"/>
    <w:rsid w:val="009064CE"/>
    <w:rsid w:val="00906CF1"/>
    <w:rsid w:val="00911BEB"/>
    <w:rsid w:val="009139BE"/>
    <w:rsid w:val="00916377"/>
    <w:rsid w:val="00917B8C"/>
    <w:rsid w:val="009210F4"/>
    <w:rsid w:val="00922239"/>
    <w:rsid w:val="009261AC"/>
    <w:rsid w:val="009265DD"/>
    <w:rsid w:val="00926722"/>
    <w:rsid w:val="009334BA"/>
    <w:rsid w:val="009374F9"/>
    <w:rsid w:val="00940470"/>
    <w:rsid w:val="00942AC4"/>
    <w:rsid w:val="00944920"/>
    <w:rsid w:val="0094499E"/>
    <w:rsid w:val="00944E53"/>
    <w:rsid w:val="00946460"/>
    <w:rsid w:val="00952CAA"/>
    <w:rsid w:val="00953BC3"/>
    <w:rsid w:val="009541DC"/>
    <w:rsid w:val="009560FB"/>
    <w:rsid w:val="009563E0"/>
    <w:rsid w:val="009565E1"/>
    <w:rsid w:val="00957CCD"/>
    <w:rsid w:val="009602C5"/>
    <w:rsid w:val="00965F0E"/>
    <w:rsid w:val="009664B9"/>
    <w:rsid w:val="009675A8"/>
    <w:rsid w:val="00972D0F"/>
    <w:rsid w:val="00973C3A"/>
    <w:rsid w:val="00974150"/>
    <w:rsid w:val="00986E0E"/>
    <w:rsid w:val="009A60FA"/>
    <w:rsid w:val="009A6D02"/>
    <w:rsid w:val="009B56C1"/>
    <w:rsid w:val="009C3C88"/>
    <w:rsid w:val="009C5728"/>
    <w:rsid w:val="009D1407"/>
    <w:rsid w:val="009D3F32"/>
    <w:rsid w:val="009D432C"/>
    <w:rsid w:val="009D43F4"/>
    <w:rsid w:val="009D5DB6"/>
    <w:rsid w:val="009D5F5A"/>
    <w:rsid w:val="009D7A48"/>
    <w:rsid w:val="009D7C07"/>
    <w:rsid w:val="009E16F9"/>
    <w:rsid w:val="009E5818"/>
    <w:rsid w:val="009F2199"/>
    <w:rsid w:val="009F5576"/>
    <w:rsid w:val="00A003CC"/>
    <w:rsid w:val="00A01A9C"/>
    <w:rsid w:val="00A01C09"/>
    <w:rsid w:val="00A02ABF"/>
    <w:rsid w:val="00A031EE"/>
    <w:rsid w:val="00A0322B"/>
    <w:rsid w:val="00A03A37"/>
    <w:rsid w:val="00A052D1"/>
    <w:rsid w:val="00A23A20"/>
    <w:rsid w:val="00A435DE"/>
    <w:rsid w:val="00A43751"/>
    <w:rsid w:val="00A43C54"/>
    <w:rsid w:val="00A5174F"/>
    <w:rsid w:val="00A51EF2"/>
    <w:rsid w:val="00A52024"/>
    <w:rsid w:val="00A5251F"/>
    <w:rsid w:val="00A55DC7"/>
    <w:rsid w:val="00A5609E"/>
    <w:rsid w:val="00A6148C"/>
    <w:rsid w:val="00A6197C"/>
    <w:rsid w:val="00A633C7"/>
    <w:rsid w:val="00A63C79"/>
    <w:rsid w:val="00A663E6"/>
    <w:rsid w:val="00A666DC"/>
    <w:rsid w:val="00A666E4"/>
    <w:rsid w:val="00A716AF"/>
    <w:rsid w:val="00A724AB"/>
    <w:rsid w:val="00A729F3"/>
    <w:rsid w:val="00A7444F"/>
    <w:rsid w:val="00A75650"/>
    <w:rsid w:val="00A769AD"/>
    <w:rsid w:val="00A8045E"/>
    <w:rsid w:val="00A8725D"/>
    <w:rsid w:val="00A93341"/>
    <w:rsid w:val="00A9377D"/>
    <w:rsid w:val="00A957D7"/>
    <w:rsid w:val="00A97075"/>
    <w:rsid w:val="00A97724"/>
    <w:rsid w:val="00AA08F7"/>
    <w:rsid w:val="00AA0C12"/>
    <w:rsid w:val="00AA3837"/>
    <w:rsid w:val="00AB0E1F"/>
    <w:rsid w:val="00AB361B"/>
    <w:rsid w:val="00AB5CEF"/>
    <w:rsid w:val="00AB6251"/>
    <w:rsid w:val="00AC2BFF"/>
    <w:rsid w:val="00AC2EDF"/>
    <w:rsid w:val="00AC4807"/>
    <w:rsid w:val="00AC6152"/>
    <w:rsid w:val="00AC6A22"/>
    <w:rsid w:val="00AC762E"/>
    <w:rsid w:val="00AD2941"/>
    <w:rsid w:val="00AD2D57"/>
    <w:rsid w:val="00AE128A"/>
    <w:rsid w:val="00AE21AB"/>
    <w:rsid w:val="00AE4B04"/>
    <w:rsid w:val="00AF1864"/>
    <w:rsid w:val="00AF21A9"/>
    <w:rsid w:val="00AF3D5D"/>
    <w:rsid w:val="00AF7DF8"/>
    <w:rsid w:val="00B039F5"/>
    <w:rsid w:val="00B06274"/>
    <w:rsid w:val="00B11E12"/>
    <w:rsid w:val="00B11F43"/>
    <w:rsid w:val="00B136AF"/>
    <w:rsid w:val="00B15F75"/>
    <w:rsid w:val="00B16A40"/>
    <w:rsid w:val="00B31B6D"/>
    <w:rsid w:val="00B36A97"/>
    <w:rsid w:val="00B404D6"/>
    <w:rsid w:val="00B41313"/>
    <w:rsid w:val="00B43992"/>
    <w:rsid w:val="00B4498B"/>
    <w:rsid w:val="00B44E44"/>
    <w:rsid w:val="00B47C83"/>
    <w:rsid w:val="00B50066"/>
    <w:rsid w:val="00B519A0"/>
    <w:rsid w:val="00B51AD9"/>
    <w:rsid w:val="00B55EC4"/>
    <w:rsid w:val="00B55F0F"/>
    <w:rsid w:val="00B674CC"/>
    <w:rsid w:val="00B6753D"/>
    <w:rsid w:val="00B7028D"/>
    <w:rsid w:val="00B859DA"/>
    <w:rsid w:val="00B903FD"/>
    <w:rsid w:val="00B90806"/>
    <w:rsid w:val="00BA2870"/>
    <w:rsid w:val="00BA64BE"/>
    <w:rsid w:val="00BA6FA2"/>
    <w:rsid w:val="00BA748B"/>
    <w:rsid w:val="00BB0201"/>
    <w:rsid w:val="00BB1BC5"/>
    <w:rsid w:val="00BB3FD3"/>
    <w:rsid w:val="00BB4D9B"/>
    <w:rsid w:val="00BB5A06"/>
    <w:rsid w:val="00BB732B"/>
    <w:rsid w:val="00BC121A"/>
    <w:rsid w:val="00BC4E30"/>
    <w:rsid w:val="00BC5271"/>
    <w:rsid w:val="00BC5757"/>
    <w:rsid w:val="00BD18FA"/>
    <w:rsid w:val="00BD48AC"/>
    <w:rsid w:val="00BE4218"/>
    <w:rsid w:val="00BE449A"/>
    <w:rsid w:val="00BE6EEC"/>
    <w:rsid w:val="00BE7857"/>
    <w:rsid w:val="00BF204B"/>
    <w:rsid w:val="00BF39A9"/>
    <w:rsid w:val="00BF4255"/>
    <w:rsid w:val="00BF6F3D"/>
    <w:rsid w:val="00BF7A8F"/>
    <w:rsid w:val="00C007D7"/>
    <w:rsid w:val="00C017E9"/>
    <w:rsid w:val="00C01DD3"/>
    <w:rsid w:val="00C036DE"/>
    <w:rsid w:val="00C03C7A"/>
    <w:rsid w:val="00C04E8C"/>
    <w:rsid w:val="00C120AE"/>
    <w:rsid w:val="00C166D4"/>
    <w:rsid w:val="00C21B5F"/>
    <w:rsid w:val="00C21C00"/>
    <w:rsid w:val="00C247ED"/>
    <w:rsid w:val="00C25F8C"/>
    <w:rsid w:val="00C30F69"/>
    <w:rsid w:val="00C3129C"/>
    <w:rsid w:val="00C32913"/>
    <w:rsid w:val="00C343E4"/>
    <w:rsid w:val="00C36A59"/>
    <w:rsid w:val="00C4033A"/>
    <w:rsid w:val="00C40993"/>
    <w:rsid w:val="00C40DF1"/>
    <w:rsid w:val="00C43073"/>
    <w:rsid w:val="00C457F8"/>
    <w:rsid w:val="00C5278F"/>
    <w:rsid w:val="00C63190"/>
    <w:rsid w:val="00C7583B"/>
    <w:rsid w:val="00C75F4A"/>
    <w:rsid w:val="00C767F6"/>
    <w:rsid w:val="00C7721C"/>
    <w:rsid w:val="00C816F0"/>
    <w:rsid w:val="00C82DA5"/>
    <w:rsid w:val="00C835D3"/>
    <w:rsid w:val="00C8569E"/>
    <w:rsid w:val="00C945D4"/>
    <w:rsid w:val="00CA0964"/>
    <w:rsid w:val="00CA11D6"/>
    <w:rsid w:val="00CA2375"/>
    <w:rsid w:val="00CA76B4"/>
    <w:rsid w:val="00CB34BB"/>
    <w:rsid w:val="00CC1154"/>
    <w:rsid w:val="00CC6595"/>
    <w:rsid w:val="00CD31DC"/>
    <w:rsid w:val="00CD4601"/>
    <w:rsid w:val="00CE5167"/>
    <w:rsid w:val="00CF4B12"/>
    <w:rsid w:val="00CF4B83"/>
    <w:rsid w:val="00D01DE9"/>
    <w:rsid w:val="00D03E75"/>
    <w:rsid w:val="00D1067E"/>
    <w:rsid w:val="00D20D6F"/>
    <w:rsid w:val="00D2724C"/>
    <w:rsid w:val="00D33CEC"/>
    <w:rsid w:val="00D34995"/>
    <w:rsid w:val="00D3609A"/>
    <w:rsid w:val="00D378B5"/>
    <w:rsid w:val="00D43AE5"/>
    <w:rsid w:val="00D43FCD"/>
    <w:rsid w:val="00D44315"/>
    <w:rsid w:val="00D44ABD"/>
    <w:rsid w:val="00D54CD4"/>
    <w:rsid w:val="00D56201"/>
    <w:rsid w:val="00D64D87"/>
    <w:rsid w:val="00D6511D"/>
    <w:rsid w:val="00D717A8"/>
    <w:rsid w:val="00D76C40"/>
    <w:rsid w:val="00D76DBC"/>
    <w:rsid w:val="00D770E1"/>
    <w:rsid w:val="00D8225D"/>
    <w:rsid w:val="00D90C7B"/>
    <w:rsid w:val="00D90D54"/>
    <w:rsid w:val="00D928E3"/>
    <w:rsid w:val="00D94587"/>
    <w:rsid w:val="00D94E98"/>
    <w:rsid w:val="00D96F2A"/>
    <w:rsid w:val="00D97671"/>
    <w:rsid w:val="00D97D0C"/>
    <w:rsid w:val="00DA4D38"/>
    <w:rsid w:val="00DA5E9E"/>
    <w:rsid w:val="00DA7DA9"/>
    <w:rsid w:val="00DB0935"/>
    <w:rsid w:val="00DB51A7"/>
    <w:rsid w:val="00DC023F"/>
    <w:rsid w:val="00DC1387"/>
    <w:rsid w:val="00DC6060"/>
    <w:rsid w:val="00DD2336"/>
    <w:rsid w:val="00DD36BF"/>
    <w:rsid w:val="00DD3728"/>
    <w:rsid w:val="00DD3A4B"/>
    <w:rsid w:val="00DD460B"/>
    <w:rsid w:val="00DD5717"/>
    <w:rsid w:val="00DD58F6"/>
    <w:rsid w:val="00DD6158"/>
    <w:rsid w:val="00DD67CA"/>
    <w:rsid w:val="00DD6CAC"/>
    <w:rsid w:val="00DD7123"/>
    <w:rsid w:val="00DD7B7D"/>
    <w:rsid w:val="00DF2F8B"/>
    <w:rsid w:val="00DF3F2C"/>
    <w:rsid w:val="00DF5390"/>
    <w:rsid w:val="00DF542C"/>
    <w:rsid w:val="00DF71F7"/>
    <w:rsid w:val="00E01D8C"/>
    <w:rsid w:val="00E03DEE"/>
    <w:rsid w:val="00E0508F"/>
    <w:rsid w:val="00E0524D"/>
    <w:rsid w:val="00E07C1D"/>
    <w:rsid w:val="00E10322"/>
    <w:rsid w:val="00E10BB2"/>
    <w:rsid w:val="00E10D26"/>
    <w:rsid w:val="00E15253"/>
    <w:rsid w:val="00E1731B"/>
    <w:rsid w:val="00E17E6C"/>
    <w:rsid w:val="00E2129F"/>
    <w:rsid w:val="00E22301"/>
    <w:rsid w:val="00E23817"/>
    <w:rsid w:val="00E25B83"/>
    <w:rsid w:val="00E25CCB"/>
    <w:rsid w:val="00E25DBF"/>
    <w:rsid w:val="00E27F16"/>
    <w:rsid w:val="00E3162A"/>
    <w:rsid w:val="00E3246B"/>
    <w:rsid w:val="00E3250B"/>
    <w:rsid w:val="00E36597"/>
    <w:rsid w:val="00E376D6"/>
    <w:rsid w:val="00E37ECB"/>
    <w:rsid w:val="00E45639"/>
    <w:rsid w:val="00E457E4"/>
    <w:rsid w:val="00E46260"/>
    <w:rsid w:val="00E47D8E"/>
    <w:rsid w:val="00E52F3E"/>
    <w:rsid w:val="00E55A21"/>
    <w:rsid w:val="00E62000"/>
    <w:rsid w:val="00E64E65"/>
    <w:rsid w:val="00E65EBC"/>
    <w:rsid w:val="00E719F0"/>
    <w:rsid w:val="00E71F76"/>
    <w:rsid w:val="00E740C9"/>
    <w:rsid w:val="00E743E6"/>
    <w:rsid w:val="00E75244"/>
    <w:rsid w:val="00E77A55"/>
    <w:rsid w:val="00E81750"/>
    <w:rsid w:val="00E84FA1"/>
    <w:rsid w:val="00E85770"/>
    <w:rsid w:val="00E8588C"/>
    <w:rsid w:val="00E873CC"/>
    <w:rsid w:val="00E91612"/>
    <w:rsid w:val="00E92257"/>
    <w:rsid w:val="00E93E9E"/>
    <w:rsid w:val="00E94D15"/>
    <w:rsid w:val="00E964E9"/>
    <w:rsid w:val="00E9789B"/>
    <w:rsid w:val="00EA01CC"/>
    <w:rsid w:val="00EA49E5"/>
    <w:rsid w:val="00EA6A8D"/>
    <w:rsid w:val="00EA6CA3"/>
    <w:rsid w:val="00EB174E"/>
    <w:rsid w:val="00EB5AEC"/>
    <w:rsid w:val="00EC14D6"/>
    <w:rsid w:val="00EC46FD"/>
    <w:rsid w:val="00EC4F5B"/>
    <w:rsid w:val="00ED112D"/>
    <w:rsid w:val="00ED47D1"/>
    <w:rsid w:val="00ED5705"/>
    <w:rsid w:val="00ED671E"/>
    <w:rsid w:val="00EE0ACF"/>
    <w:rsid w:val="00EE1113"/>
    <w:rsid w:val="00EE4EE1"/>
    <w:rsid w:val="00EE6001"/>
    <w:rsid w:val="00EF458E"/>
    <w:rsid w:val="00EF52B0"/>
    <w:rsid w:val="00EF5AF2"/>
    <w:rsid w:val="00EF79FD"/>
    <w:rsid w:val="00F00C53"/>
    <w:rsid w:val="00F02B01"/>
    <w:rsid w:val="00F043BD"/>
    <w:rsid w:val="00F0704F"/>
    <w:rsid w:val="00F16538"/>
    <w:rsid w:val="00F17CD2"/>
    <w:rsid w:val="00F21459"/>
    <w:rsid w:val="00F22B35"/>
    <w:rsid w:val="00F3449C"/>
    <w:rsid w:val="00F41761"/>
    <w:rsid w:val="00F42363"/>
    <w:rsid w:val="00F43355"/>
    <w:rsid w:val="00F43B27"/>
    <w:rsid w:val="00F45E34"/>
    <w:rsid w:val="00F47289"/>
    <w:rsid w:val="00F47662"/>
    <w:rsid w:val="00F52C12"/>
    <w:rsid w:val="00F563C8"/>
    <w:rsid w:val="00F56E03"/>
    <w:rsid w:val="00F56F1A"/>
    <w:rsid w:val="00F56F36"/>
    <w:rsid w:val="00F64D17"/>
    <w:rsid w:val="00F65778"/>
    <w:rsid w:val="00F6668C"/>
    <w:rsid w:val="00F671DC"/>
    <w:rsid w:val="00F67838"/>
    <w:rsid w:val="00F67D8A"/>
    <w:rsid w:val="00F7308D"/>
    <w:rsid w:val="00F734C3"/>
    <w:rsid w:val="00F73F31"/>
    <w:rsid w:val="00F74AD8"/>
    <w:rsid w:val="00F75BCB"/>
    <w:rsid w:val="00F7698A"/>
    <w:rsid w:val="00F7739D"/>
    <w:rsid w:val="00F808D5"/>
    <w:rsid w:val="00F81A26"/>
    <w:rsid w:val="00F83B57"/>
    <w:rsid w:val="00F85CAD"/>
    <w:rsid w:val="00F85DF1"/>
    <w:rsid w:val="00F86471"/>
    <w:rsid w:val="00F90D5E"/>
    <w:rsid w:val="00F93BC8"/>
    <w:rsid w:val="00FA0260"/>
    <w:rsid w:val="00FA0C5B"/>
    <w:rsid w:val="00FA3BB2"/>
    <w:rsid w:val="00FA561C"/>
    <w:rsid w:val="00FB29A1"/>
    <w:rsid w:val="00FB2A9D"/>
    <w:rsid w:val="00FB3E7F"/>
    <w:rsid w:val="00FB4A7C"/>
    <w:rsid w:val="00FB4B6E"/>
    <w:rsid w:val="00FB64B1"/>
    <w:rsid w:val="00FC0661"/>
    <w:rsid w:val="00FC149D"/>
    <w:rsid w:val="00FC20E4"/>
    <w:rsid w:val="00FC3673"/>
    <w:rsid w:val="00FC3B53"/>
    <w:rsid w:val="00FC3FC5"/>
    <w:rsid w:val="00FC436E"/>
    <w:rsid w:val="00FC6808"/>
    <w:rsid w:val="00FC7A0F"/>
    <w:rsid w:val="00FD4CB0"/>
    <w:rsid w:val="00FE2D54"/>
    <w:rsid w:val="00FE3811"/>
    <w:rsid w:val="00FE464F"/>
    <w:rsid w:val="00FF0682"/>
    <w:rsid w:val="00FF1FBE"/>
    <w:rsid w:val="00FF3C75"/>
    <w:rsid w:val="00FF5058"/>
    <w:rsid w:val="3DB111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F16F6"/>
  <w15:docId w15:val="{0073E6AE-B4C5-4CC0-BDCC-38763758B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215"/>
    <w:pPr>
      <w:spacing w:after="0" w:line="240" w:lineRule="auto"/>
    </w:pPr>
    <w:rPr>
      <w:rFonts w:asciiTheme="minorHAnsi" w:eastAsia="Times New Roman" w:hAnsiTheme="minorHAnsi"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4807"/>
    <w:pPr>
      <w:ind w:left="720"/>
      <w:contextualSpacing/>
    </w:pPr>
  </w:style>
  <w:style w:type="paragraph" w:styleId="NormalWeb">
    <w:name w:val="Normal (Web)"/>
    <w:basedOn w:val="Normal"/>
    <w:uiPriority w:val="99"/>
    <w:semiHidden/>
    <w:unhideWhenUsed/>
    <w:rsid w:val="00706C49"/>
    <w:pPr>
      <w:spacing w:before="100" w:beforeAutospacing="1" w:after="100" w:afterAutospacing="1"/>
    </w:pPr>
    <w:rPr>
      <w:rFonts w:ascii="Times New Roman" w:hAnsi="Times New Roman"/>
      <w:sz w:val="24"/>
      <w:lang w:eastAsia="en-GB"/>
    </w:rPr>
  </w:style>
  <w:style w:type="paragraph" w:customStyle="1" w:styleId="li1">
    <w:name w:val="li1"/>
    <w:basedOn w:val="Normal"/>
    <w:rsid w:val="00F43355"/>
    <w:pPr>
      <w:spacing w:before="100" w:beforeAutospacing="1" w:after="100" w:afterAutospacing="1"/>
    </w:pPr>
    <w:rPr>
      <w:rFonts w:ascii="Calibri" w:eastAsiaTheme="minorHAnsi" w:hAnsi="Calibri" w:cs="Calibri"/>
      <w:szCs w:val="22"/>
      <w:lang w:eastAsia="en-GB"/>
    </w:rPr>
  </w:style>
  <w:style w:type="character" w:customStyle="1" w:styleId="s1">
    <w:name w:val="s1"/>
    <w:basedOn w:val="DefaultParagraphFont"/>
    <w:rsid w:val="00F43355"/>
  </w:style>
  <w:style w:type="paragraph" w:customStyle="1" w:styleId="p3">
    <w:name w:val="p3"/>
    <w:basedOn w:val="Normal"/>
    <w:rsid w:val="004D1B59"/>
    <w:pPr>
      <w:spacing w:before="100" w:beforeAutospacing="1" w:after="100" w:afterAutospacing="1"/>
    </w:pPr>
    <w:rPr>
      <w:rFonts w:ascii="Calibri" w:eastAsiaTheme="minorHAnsi" w:hAnsi="Calibri" w:cs="Calibri"/>
      <w:szCs w:val="22"/>
      <w:lang w:eastAsia="en-GB"/>
    </w:rPr>
  </w:style>
  <w:style w:type="character" w:customStyle="1" w:styleId="apple-converted-space">
    <w:name w:val="apple-converted-space"/>
    <w:basedOn w:val="DefaultParagraphFont"/>
    <w:rsid w:val="00F47289"/>
  </w:style>
  <w:style w:type="paragraph" w:customStyle="1" w:styleId="p1">
    <w:name w:val="p1"/>
    <w:basedOn w:val="Normal"/>
    <w:rsid w:val="00CE5167"/>
    <w:pPr>
      <w:spacing w:before="100" w:beforeAutospacing="1" w:after="100" w:afterAutospacing="1"/>
    </w:pPr>
    <w:rPr>
      <w:rFonts w:ascii="Calibri" w:eastAsiaTheme="minorHAnsi" w:hAnsi="Calibri" w:cs="Calibri"/>
      <w:szCs w:val="22"/>
      <w:lang w:eastAsia="en-GB"/>
    </w:rPr>
  </w:style>
  <w:style w:type="paragraph" w:styleId="Revision">
    <w:name w:val="Revision"/>
    <w:hidden/>
    <w:uiPriority w:val="99"/>
    <w:semiHidden/>
    <w:rsid w:val="00A6197C"/>
    <w:pPr>
      <w:spacing w:after="0" w:line="240" w:lineRule="auto"/>
    </w:pPr>
    <w:rPr>
      <w:rFonts w:asciiTheme="minorHAnsi" w:eastAsia="Times New Roman" w:hAnsiTheme="minorHAnsi" w:cs="Times New Roman"/>
      <w:szCs w:val="24"/>
    </w:rPr>
  </w:style>
  <w:style w:type="paragraph" w:styleId="Header">
    <w:name w:val="header"/>
    <w:basedOn w:val="Normal"/>
    <w:link w:val="HeaderChar"/>
    <w:uiPriority w:val="99"/>
    <w:unhideWhenUsed/>
    <w:rsid w:val="00771F83"/>
    <w:pPr>
      <w:tabs>
        <w:tab w:val="center" w:pos="4513"/>
        <w:tab w:val="right" w:pos="9026"/>
      </w:tabs>
    </w:pPr>
  </w:style>
  <w:style w:type="character" w:customStyle="1" w:styleId="HeaderChar">
    <w:name w:val="Header Char"/>
    <w:basedOn w:val="DefaultParagraphFont"/>
    <w:link w:val="Header"/>
    <w:uiPriority w:val="99"/>
    <w:rsid w:val="00771F83"/>
    <w:rPr>
      <w:rFonts w:asciiTheme="minorHAnsi" w:eastAsia="Times New Roman" w:hAnsiTheme="minorHAnsi" w:cs="Times New Roman"/>
      <w:szCs w:val="24"/>
    </w:rPr>
  </w:style>
  <w:style w:type="paragraph" w:styleId="Footer">
    <w:name w:val="footer"/>
    <w:basedOn w:val="Normal"/>
    <w:link w:val="FooterChar"/>
    <w:uiPriority w:val="99"/>
    <w:unhideWhenUsed/>
    <w:rsid w:val="00771F83"/>
    <w:pPr>
      <w:tabs>
        <w:tab w:val="center" w:pos="4513"/>
        <w:tab w:val="right" w:pos="9026"/>
      </w:tabs>
    </w:pPr>
  </w:style>
  <w:style w:type="character" w:customStyle="1" w:styleId="FooterChar">
    <w:name w:val="Footer Char"/>
    <w:basedOn w:val="DefaultParagraphFont"/>
    <w:link w:val="Footer"/>
    <w:uiPriority w:val="99"/>
    <w:rsid w:val="00771F83"/>
    <w:rPr>
      <w:rFonts w:asciiTheme="minorHAnsi" w:eastAsia="Times New Roman" w:hAnsiTheme="minorHAnsi" w:cs="Times New Roman"/>
      <w:szCs w:val="24"/>
    </w:rPr>
  </w:style>
  <w:style w:type="table" w:styleId="ListTable2">
    <w:name w:val="List Table 2"/>
    <w:basedOn w:val="TableNormal"/>
    <w:uiPriority w:val="47"/>
    <w:rsid w:val="008A051E"/>
    <w:pPr>
      <w:spacing w:after="0" w:line="240" w:lineRule="auto"/>
    </w:pPr>
    <w:tblPr>
      <w:tblStyleRowBandSize w:val="1"/>
      <w:tblStyleColBandSize w:val="1"/>
      <w:tblBorders>
        <w:top w:val="single" w:sz="4" w:space="0" w:color="B2B2B2" w:themeColor="text1" w:themeTint="99"/>
        <w:bottom w:val="single" w:sz="4" w:space="0" w:color="B2B2B2" w:themeColor="text1" w:themeTint="99"/>
        <w:insideH w:val="single" w:sz="4" w:space="0" w:color="B2B2B2"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text1" w:themeFillTint="33"/>
      </w:tcPr>
    </w:tblStylePr>
    <w:tblStylePr w:type="band1Horz">
      <w:tblPr/>
      <w:tcPr>
        <w:shd w:val="clear" w:color="auto" w:fill="E5E5E5" w:themeFill="text1" w:themeFillTint="33"/>
      </w:tcPr>
    </w:tblStylePr>
  </w:style>
  <w:style w:type="character" w:styleId="Hyperlink">
    <w:name w:val="Hyperlink"/>
    <w:basedOn w:val="DefaultParagraphFont"/>
    <w:uiPriority w:val="99"/>
    <w:unhideWhenUsed/>
    <w:rsid w:val="00802DA5"/>
    <w:rPr>
      <w:color w:val="0000FF" w:themeColor="hyperlink"/>
      <w:u w:val="single"/>
    </w:rPr>
  </w:style>
  <w:style w:type="character" w:styleId="UnresolvedMention">
    <w:name w:val="Unresolved Mention"/>
    <w:basedOn w:val="DefaultParagraphFont"/>
    <w:uiPriority w:val="99"/>
    <w:semiHidden/>
    <w:unhideWhenUsed/>
    <w:rsid w:val="00802DA5"/>
    <w:rPr>
      <w:color w:val="605E5C"/>
      <w:shd w:val="clear" w:color="auto" w:fill="E1DFDD"/>
    </w:rPr>
  </w:style>
  <w:style w:type="paragraph" w:styleId="NoSpacing">
    <w:name w:val="No Spacing"/>
    <w:uiPriority w:val="1"/>
    <w:qFormat/>
    <w:rsid w:val="00F0704F"/>
    <w:pPr>
      <w:spacing w:after="0" w:line="240" w:lineRule="auto"/>
    </w:pPr>
    <w:rPr>
      <w:rFonts w:asciiTheme="minorHAnsi" w:eastAsia="Times New Roman" w:hAnsiTheme="minorHAns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308">
      <w:bodyDiv w:val="1"/>
      <w:marLeft w:val="0"/>
      <w:marRight w:val="0"/>
      <w:marTop w:val="0"/>
      <w:marBottom w:val="0"/>
      <w:divBdr>
        <w:top w:val="none" w:sz="0" w:space="0" w:color="auto"/>
        <w:left w:val="none" w:sz="0" w:space="0" w:color="auto"/>
        <w:bottom w:val="none" w:sz="0" w:space="0" w:color="auto"/>
        <w:right w:val="none" w:sz="0" w:space="0" w:color="auto"/>
      </w:divBdr>
    </w:div>
    <w:div w:id="81881245">
      <w:bodyDiv w:val="1"/>
      <w:marLeft w:val="0"/>
      <w:marRight w:val="0"/>
      <w:marTop w:val="0"/>
      <w:marBottom w:val="0"/>
      <w:divBdr>
        <w:top w:val="none" w:sz="0" w:space="0" w:color="auto"/>
        <w:left w:val="none" w:sz="0" w:space="0" w:color="auto"/>
        <w:bottom w:val="none" w:sz="0" w:space="0" w:color="auto"/>
        <w:right w:val="none" w:sz="0" w:space="0" w:color="auto"/>
      </w:divBdr>
    </w:div>
    <w:div w:id="108204806">
      <w:bodyDiv w:val="1"/>
      <w:marLeft w:val="0"/>
      <w:marRight w:val="0"/>
      <w:marTop w:val="0"/>
      <w:marBottom w:val="0"/>
      <w:divBdr>
        <w:top w:val="none" w:sz="0" w:space="0" w:color="auto"/>
        <w:left w:val="none" w:sz="0" w:space="0" w:color="auto"/>
        <w:bottom w:val="none" w:sz="0" w:space="0" w:color="auto"/>
        <w:right w:val="none" w:sz="0" w:space="0" w:color="auto"/>
      </w:divBdr>
    </w:div>
    <w:div w:id="205989230">
      <w:bodyDiv w:val="1"/>
      <w:marLeft w:val="0"/>
      <w:marRight w:val="0"/>
      <w:marTop w:val="0"/>
      <w:marBottom w:val="0"/>
      <w:divBdr>
        <w:top w:val="none" w:sz="0" w:space="0" w:color="auto"/>
        <w:left w:val="none" w:sz="0" w:space="0" w:color="auto"/>
        <w:bottom w:val="none" w:sz="0" w:space="0" w:color="auto"/>
        <w:right w:val="none" w:sz="0" w:space="0" w:color="auto"/>
      </w:divBdr>
    </w:div>
    <w:div w:id="227302612">
      <w:bodyDiv w:val="1"/>
      <w:marLeft w:val="0"/>
      <w:marRight w:val="0"/>
      <w:marTop w:val="0"/>
      <w:marBottom w:val="0"/>
      <w:divBdr>
        <w:top w:val="none" w:sz="0" w:space="0" w:color="auto"/>
        <w:left w:val="none" w:sz="0" w:space="0" w:color="auto"/>
        <w:bottom w:val="none" w:sz="0" w:space="0" w:color="auto"/>
        <w:right w:val="none" w:sz="0" w:space="0" w:color="auto"/>
      </w:divBdr>
    </w:div>
    <w:div w:id="233006146">
      <w:bodyDiv w:val="1"/>
      <w:marLeft w:val="0"/>
      <w:marRight w:val="0"/>
      <w:marTop w:val="0"/>
      <w:marBottom w:val="0"/>
      <w:divBdr>
        <w:top w:val="none" w:sz="0" w:space="0" w:color="auto"/>
        <w:left w:val="none" w:sz="0" w:space="0" w:color="auto"/>
        <w:bottom w:val="none" w:sz="0" w:space="0" w:color="auto"/>
        <w:right w:val="none" w:sz="0" w:space="0" w:color="auto"/>
      </w:divBdr>
    </w:div>
    <w:div w:id="286935299">
      <w:bodyDiv w:val="1"/>
      <w:marLeft w:val="0"/>
      <w:marRight w:val="0"/>
      <w:marTop w:val="0"/>
      <w:marBottom w:val="0"/>
      <w:divBdr>
        <w:top w:val="none" w:sz="0" w:space="0" w:color="auto"/>
        <w:left w:val="none" w:sz="0" w:space="0" w:color="auto"/>
        <w:bottom w:val="none" w:sz="0" w:space="0" w:color="auto"/>
        <w:right w:val="none" w:sz="0" w:space="0" w:color="auto"/>
      </w:divBdr>
    </w:div>
    <w:div w:id="358893577">
      <w:bodyDiv w:val="1"/>
      <w:marLeft w:val="0"/>
      <w:marRight w:val="0"/>
      <w:marTop w:val="0"/>
      <w:marBottom w:val="0"/>
      <w:divBdr>
        <w:top w:val="none" w:sz="0" w:space="0" w:color="auto"/>
        <w:left w:val="none" w:sz="0" w:space="0" w:color="auto"/>
        <w:bottom w:val="none" w:sz="0" w:space="0" w:color="auto"/>
        <w:right w:val="none" w:sz="0" w:space="0" w:color="auto"/>
      </w:divBdr>
    </w:div>
    <w:div w:id="410976495">
      <w:bodyDiv w:val="1"/>
      <w:marLeft w:val="0"/>
      <w:marRight w:val="0"/>
      <w:marTop w:val="0"/>
      <w:marBottom w:val="0"/>
      <w:divBdr>
        <w:top w:val="none" w:sz="0" w:space="0" w:color="auto"/>
        <w:left w:val="none" w:sz="0" w:space="0" w:color="auto"/>
        <w:bottom w:val="none" w:sz="0" w:space="0" w:color="auto"/>
        <w:right w:val="none" w:sz="0" w:space="0" w:color="auto"/>
      </w:divBdr>
    </w:div>
    <w:div w:id="507788742">
      <w:bodyDiv w:val="1"/>
      <w:marLeft w:val="0"/>
      <w:marRight w:val="0"/>
      <w:marTop w:val="0"/>
      <w:marBottom w:val="0"/>
      <w:divBdr>
        <w:top w:val="none" w:sz="0" w:space="0" w:color="auto"/>
        <w:left w:val="none" w:sz="0" w:space="0" w:color="auto"/>
        <w:bottom w:val="none" w:sz="0" w:space="0" w:color="auto"/>
        <w:right w:val="none" w:sz="0" w:space="0" w:color="auto"/>
      </w:divBdr>
    </w:div>
    <w:div w:id="551500925">
      <w:bodyDiv w:val="1"/>
      <w:marLeft w:val="0"/>
      <w:marRight w:val="0"/>
      <w:marTop w:val="0"/>
      <w:marBottom w:val="0"/>
      <w:divBdr>
        <w:top w:val="none" w:sz="0" w:space="0" w:color="auto"/>
        <w:left w:val="none" w:sz="0" w:space="0" w:color="auto"/>
        <w:bottom w:val="none" w:sz="0" w:space="0" w:color="auto"/>
        <w:right w:val="none" w:sz="0" w:space="0" w:color="auto"/>
      </w:divBdr>
    </w:div>
    <w:div w:id="568616731">
      <w:bodyDiv w:val="1"/>
      <w:marLeft w:val="0"/>
      <w:marRight w:val="0"/>
      <w:marTop w:val="0"/>
      <w:marBottom w:val="0"/>
      <w:divBdr>
        <w:top w:val="none" w:sz="0" w:space="0" w:color="auto"/>
        <w:left w:val="none" w:sz="0" w:space="0" w:color="auto"/>
        <w:bottom w:val="none" w:sz="0" w:space="0" w:color="auto"/>
        <w:right w:val="none" w:sz="0" w:space="0" w:color="auto"/>
      </w:divBdr>
    </w:div>
    <w:div w:id="673729437">
      <w:bodyDiv w:val="1"/>
      <w:marLeft w:val="0"/>
      <w:marRight w:val="0"/>
      <w:marTop w:val="0"/>
      <w:marBottom w:val="0"/>
      <w:divBdr>
        <w:top w:val="none" w:sz="0" w:space="0" w:color="auto"/>
        <w:left w:val="none" w:sz="0" w:space="0" w:color="auto"/>
        <w:bottom w:val="none" w:sz="0" w:space="0" w:color="auto"/>
        <w:right w:val="none" w:sz="0" w:space="0" w:color="auto"/>
      </w:divBdr>
    </w:div>
    <w:div w:id="758716203">
      <w:bodyDiv w:val="1"/>
      <w:marLeft w:val="0"/>
      <w:marRight w:val="0"/>
      <w:marTop w:val="0"/>
      <w:marBottom w:val="0"/>
      <w:divBdr>
        <w:top w:val="none" w:sz="0" w:space="0" w:color="auto"/>
        <w:left w:val="none" w:sz="0" w:space="0" w:color="auto"/>
        <w:bottom w:val="none" w:sz="0" w:space="0" w:color="auto"/>
        <w:right w:val="none" w:sz="0" w:space="0" w:color="auto"/>
      </w:divBdr>
    </w:div>
    <w:div w:id="767577167">
      <w:bodyDiv w:val="1"/>
      <w:marLeft w:val="0"/>
      <w:marRight w:val="0"/>
      <w:marTop w:val="0"/>
      <w:marBottom w:val="0"/>
      <w:divBdr>
        <w:top w:val="none" w:sz="0" w:space="0" w:color="auto"/>
        <w:left w:val="none" w:sz="0" w:space="0" w:color="auto"/>
        <w:bottom w:val="none" w:sz="0" w:space="0" w:color="auto"/>
        <w:right w:val="none" w:sz="0" w:space="0" w:color="auto"/>
      </w:divBdr>
    </w:div>
    <w:div w:id="841890243">
      <w:bodyDiv w:val="1"/>
      <w:marLeft w:val="0"/>
      <w:marRight w:val="0"/>
      <w:marTop w:val="0"/>
      <w:marBottom w:val="0"/>
      <w:divBdr>
        <w:top w:val="none" w:sz="0" w:space="0" w:color="auto"/>
        <w:left w:val="none" w:sz="0" w:space="0" w:color="auto"/>
        <w:bottom w:val="none" w:sz="0" w:space="0" w:color="auto"/>
        <w:right w:val="none" w:sz="0" w:space="0" w:color="auto"/>
      </w:divBdr>
    </w:div>
    <w:div w:id="891845995">
      <w:bodyDiv w:val="1"/>
      <w:marLeft w:val="0"/>
      <w:marRight w:val="0"/>
      <w:marTop w:val="0"/>
      <w:marBottom w:val="0"/>
      <w:divBdr>
        <w:top w:val="none" w:sz="0" w:space="0" w:color="auto"/>
        <w:left w:val="none" w:sz="0" w:space="0" w:color="auto"/>
        <w:bottom w:val="none" w:sz="0" w:space="0" w:color="auto"/>
        <w:right w:val="none" w:sz="0" w:space="0" w:color="auto"/>
      </w:divBdr>
    </w:div>
    <w:div w:id="1013334584">
      <w:bodyDiv w:val="1"/>
      <w:marLeft w:val="0"/>
      <w:marRight w:val="0"/>
      <w:marTop w:val="0"/>
      <w:marBottom w:val="0"/>
      <w:divBdr>
        <w:top w:val="none" w:sz="0" w:space="0" w:color="auto"/>
        <w:left w:val="none" w:sz="0" w:space="0" w:color="auto"/>
        <w:bottom w:val="none" w:sz="0" w:space="0" w:color="auto"/>
        <w:right w:val="none" w:sz="0" w:space="0" w:color="auto"/>
      </w:divBdr>
    </w:div>
    <w:div w:id="1024667649">
      <w:bodyDiv w:val="1"/>
      <w:marLeft w:val="0"/>
      <w:marRight w:val="0"/>
      <w:marTop w:val="0"/>
      <w:marBottom w:val="0"/>
      <w:divBdr>
        <w:top w:val="none" w:sz="0" w:space="0" w:color="auto"/>
        <w:left w:val="none" w:sz="0" w:space="0" w:color="auto"/>
        <w:bottom w:val="none" w:sz="0" w:space="0" w:color="auto"/>
        <w:right w:val="none" w:sz="0" w:space="0" w:color="auto"/>
      </w:divBdr>
    </w:div>
    <w:div w:id="1051883931">
      <w:bodyDiv w:val="1"/>
      <w:marLeft w:val="0"/>
      <w:marRight w:val="0"/>
      <w:marTop w:val="0"/>
      <w:marBottom w:val="0"/>
      <w:divBdr>
        <w:top w:val="none" w:sz="0" w:space="0" w:color="auto"/>
        <w:left w:val="none" w:sz="0" w:space="0" w:color="auto"/>
        <w:bottom w:val="none" w:sz="0" w:space="0" w:color="auto"/>
        <w:right w:val="none" w:sz="0" w:space="0" w:color="auto"/>
      </w:divBdr>
    </w:div>
    <w:div w:id="1084228883">
      <w:bodyDiv w:val="1"/>
      <w:marLeft w:val="0"/>
      <w:marRight w:val="0"/>
      <w:marTop w:val="0"/>
      <w:marBottom w:val="0"/>
      <w:divBdr>
        <w:top w:val="none" w:sz="0" w:space="0" w:color="auto"/>
        <w:left w:val="none" w:sz="0" w:space="0" w:color="auto"/>
        <w:bottom w:val="none" w:sz="0" w:space="0" w:color="auto"/>
        <w:right w:val="none" w:sz="0" w:space="0" w:color="auto"/>
      </w:divBdr>
    </w:div>
    <w:div w:id="1136028723">
      <w:bodyDiv w:val="1"/>
      <w:marLeft w:val="0"/>
      <w:marRight w:val="0"/>
      <w:marTop w:val="0"/>
      <w:marBottom w:val="0"/>
      <w:divBdr>
        <w:top w:val="none" w:sz="0" w:space="0" w:color="auto"/>
        <w:left w:val="none" w:sz="0" w:space="0" w:color="auto"/>
        <w:bottom w:val="none" w:sz="0" w:space="0" w:color="auto"/>
        <w:right w:val="none" w:sz="0" w:space="0" w:color="auto"/>
      </w:divBdr>
    </w:div>
    <w:div w:id="1206791382">
      <w:bodyDiv w:val="1"/>
      <w:marLeft w:val="0"/>
      <w:marRight w:val="0"/>
      <w:marTop w:val="0"/>
      <w:marBottom w:val="0"/>
      <w:divBdr>
        <w:top w:val="none" w:sz="0" w:space="0" w:color="auto"/>
        <w:left w:val="none" w:sz="0" w:space="0" w:color="auto"/>
        <w:bottom w:val="none" w:sz="0" w:space="0" w:color="auto"/>
        <w:right w:val="none" w:sz="0" w:space="0" w:color="auto"/>
      </w:divBdr>
    </w:div>
    <w:div w:id="1415589442">
      <w:bodyDiv w:val="1"/>
      <w:marLeft w:val="0"/>
      <w:marRight w:val="0"/>
      <w:marTop w:val="0"/>
      <w:marBottom w:val="0"/>
      <w:divBdr>
        <w:top w:val="none" w:sz="0" w:space="0" w:color="auto"/>
        <w:left w:val="none" w:sz="0" w:space="0" w:color="auto"/>
        <w:bottom w:val="none" w:sz="0" w:space="0" w:color="auto"/>
        <w:right w:val="none" w:sz="0" w:space="0" w:color="auto"/>
      </w:divBdr>
    </w:div>
    <w:div w:id="1519008221">
      <w:bodyDiv w:val="1"/>
      <w:marLeft w:val="0"/>
      <w:marRight w:val="0"/>
      <w:marTop w:val="0"/>
      <w:marBottom w:val="0"/>
      <w:divBdr>
        <w:top w:val="none" w:sz="0" w:space="0" w:color="auto"/>
        <w:left w:val="none" w:sz="0" w:space="0" w:color="auto"/>
        <w:bottom w:val="none" w:sz="0" w:space="0" w:color="auto"/>
        <w:right w:val="none" w:sz="0" w:space="0" w:color="auto"/>
      </w:divBdr>
    </w:div>
    <w:div w:id="1567715493">
      <w:bodyDiv w:val="1"/>
      <w:marLeft w:val="0"/>
      <w:marRight w:val="0"/>
      <w:marTop w:val="0"/>
      <w:marBottom w:val="0"/>
      <w:divBdr>
        <w:top w:val="none" w:sz="0" w:space="0" w:color="auto"/>
        <w:left w:val="none" w:sz="0" w:space="0" w:color="auto"/>
        <w:bottom w:val="none" w:sz="0" w:space="0" w:color="auto"/>
        <w:right w:val="none" w:sz="0" w:space="0" w:color="auto"/>
      </w:divBdr>
    </w:div>
    <w:div w:id="1593780856">
      <w:bodyDiv w:val="1"/>
      <w:marLeft w:val="0"/>
      <w:marRight w:val="0"/>
      <w:marTop w:val="0"/>
      <w:marBottom w:val="0"/>
      <w:divBdr>
        <w:top w:val="none" w:sz="0" w:space="0" w:color="auto"/>
        <w:left w:val="none" w:sz="0" w:space="0" w:color="auto"/>
        <w:bottom w:val="none" w:sz="0" w:space="0" w:color="auto"/>
        <w:right w:val="none" w:sz="0" w:space="0" w:color="auto"/>
      </w:divBdr>
    </w:div>
    <w:div w:id="1610818960">
      <w:bodyDiv w:val="1"/>
      <w:marLeft w:val="0"/>
      <w:marRight w:val="0"/>
      <w:marTop w:val="0"/>
      <w:marBottom w:val="0"/>
      <w:divBdr>
        <w:top w:val="none" w:sz="0" w:space="0" w:color="auto"/>
        <w:left w:val="none" w:sz="0" w:space="0" w:color="auto"/>
        <w:bottom w:val="none" w:sz="0" w:space="0" w:color="auto"/>
        <w:right w:val="none" w:sz="0" w:space="0" w:color="auto"/>
      </w:divBdr>
    </w:div>
    <w:div w:id="1660770483">
      <w:bodyDiv w:val="1"/>
      <w:marLeft w:val="0"/>
      <w:marRight w:val="0"/>
      <w:marTop w:val="0"/>
      <w:marBottom w:val="0"/>
      <w:divBdr>
        <w:top w:val="none" w:sz="0" w:space="0" w:color="auto"/>
        <w:left w:val="none" w:sz="0" w:space="0" w:color="auto"/>
        <w:bottom w:val="none" w:sz="0" w:space="0" w:color="auto"/>
        <w:right w:val="none" w:sz="0" w:space="0" w:color="auto"/>
      </w:divBdr>
    </w:div>
    <w:div w:id="1701737445">
      <w:bodyDiv w:val="1"/>
      <w:marLeft w:val="0"/>
      <w:marRight w:val="0"/>
      <w:marTop w:val="0"/>
      <w:marBottom w:val="0"/>
      <w:divBdr>
        <w:top w:val="none" w:sz="0" w:space="0" w:color="auto"/>
        <w:left w:val="none" w:sz="0" w:space="0" w:color="auto"/>
        <w:bottom w:val="none" w:sz="0" w:space="0" w:color="auto"/>
        <w:right w:val="none" w:sz="0" w:space="0" w:color="auto"/>
      </w:divBdr>
    </w:div>
    <w:div w:id="1705406604">
      <w:bodyDiv w:val="1"/>
      <w:marLeft w:val="0"/>
      <w:marRight w:val="0"/>
      <w:marTop w:val="0"/>
      <w:marBottom w:val="0"/>
      <w:divBdr>
        <w:top w:val="none" w:sz="0" w:space="0" w:color="auto"/>
        <w:left w:val="none" w:sz="0" w:space="0" w:color="auto"/>
        <w:bottom w:val="none" w:sz="0" w:space="0" w:color="auto"/>
        <w:right w:val="none" w:sz="0" w:space="0" w:color="auto"/>
      </w:divBdr>
    </w:div>
    <w:div w:id="1783570988">
      <w:bodyDiv w:val="1"/>
      <w:marLeft w:val="0"/>
      <w:marRight w:val="0"/>
      <w:marTop w:val="0"/>
      <w:marBottom w:val="0"/>
      <w:divBdr>
        <w:top w:val="none" w:sz="0" w:space="0" w:color="auto"/>
        <w:left w:val="none" w:sz="0" w:space="0" w:color="auto"/>
        <w:bottom w:val="none" w:sz="0" w:space="0" w:color="auto"/>
        <w:right w:val="none" w:sz="0" w:space="0" w:color="auto"/>
      </w:divBdr>
    </w:div>
    <w:div w:id="1783761771">
      <w:bodyDiv w:val="1"/>
      <w:marLeft w:val="0"/>
      <w:marRight w:val="0"/>
      <w:marTop w:val="0"/>
      <w:marBottom w:val="0"/>
      <w:divBdr>
        <w:top w:val="none" w:sz="0" w:space="0" w:color="auto"/>
        <w:left w:val="none" w:sz="0" w:space="0" w:color="auto"/>
        <w:bottom w:val="none" w:sz="0" w:space="0" w:color="auto"/>
        <w:right w:val="none" w:sz="0" w:space="0" w:color="auto"/>
      </w:divBdr>
    </w:div>
    <w:div w:id="1800491395">
      <w:bodyDiv w:val="1"/>
      <w:marLeft w:val="0"/>
      <w:marRight w:val="0"/>
      <w:marTop w:val="0"/>
      <w:marBottom w:val="0"/>
      <w:divBdr>
        <w:top w:val="none" w:sz="0" w:space="0" w:color="auto"/>
        <w:left w:val="none" w:sz="0" w:space="0" w:color="auto"/>
        <w:bottom w:val="none" w:sz="0" w:space="0" w:color="auto"/>
        <w:right w:val="none" w:sz="0" w:space="0" w:color="auto"/>
      </w:divBdr>
    </w:div>
    <w:div w:id="1844513518">
      <w:bodyDiv w:val="1"/>
      <w:marLeft w:val="0"/>
      <w:marRight w:val="0"/>
      <w:marTop w:val="0"/>
      <w:marBottom w:val="0"/>
      <w:divBdr>
        <w:top w:val="none" w:sz="0" w:space="0" w:color="auto"/>
        <w:left w:val="none" w:sz="0" w:space="0" w:color="auto"/>
        <w:bottom w:val="none" w:sz="0" w:space="0" w:color="auto"/>
        <w:right w:val="none" w:sz="0" w:space="0" w:color="auto"/>
      </w:divBdr>
    </w:div>
    <w:div w:id="1863863134">
      <w:bodyDiv w:val="1"/>
      <w:marLeft w:val="0"/>
      <w:marRight w:val="0"/>
      <w:marTop w:val="0"/>
      <w:marBottom w:val="0"/>
      <w:divBdr>
        <w:top w:val="none" w:sz="0" w:space="0" w:color="auto"/>
        <w:left w:val="none" w:sz="0" w:space="0" w:color="auto"/>
        <w:bottom w:val="none" w:sz="0" w:space="0" w:color="auto"/>
        <w:right w:val="none" w:sz="0" w:space="0" w:color="auto"/>
      </w:divBdr>
    </w:div>
    <w:div w:id="1879927569">
      <w:bodyDiv w:val="1"/>
      <w:marLeft w:val="0"/>
      <w:marRight w:val="0"/>
      <w:marTop w:val="0"/>
      <w:marBottom w:val="0"/>
      <w:divBdr>
        <w:top w:val="none" w:sz="0" w:space="0" w:color="auto"/>
        <w:left w:val="none" w:sz="0" w:space="0" w:color="auto"/>
        <w:bottom w:val="none" w:sz="0" w:space="0" w:color="auto"/>
        <w:right w:val="none" w:sz="0" w:space="0" w:color="auto"/>
      </w:divBdr>
    </w:div>
    <w:div w:id="2047872580">
      <w:bodyDiv w:val="1"/>
      <w:marLeft w:val="0"/>
      <w:marRight w:val="0"/>
      <w:marTop w:val="0"/>
      <w:marBottom w:val="0"/>
      <w:divBdr>
        <w:top w:val="none" w:sz="0" w:space="0" w:color="auto"/>
        <w:left w:val="none" w:sz="0" w:space="0" w:color="auto"/>
        <w:bottom w:val="none" w:sz="0" w:space="0" w:color="auto"/>
        <w:right w:val="none" w:sz="0" w:space="0" w:color="auto"/>
      </w:divBdr>
    </w:div>
    <w:div w:id="2115904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4528B22-A916-4BD9-8CFC-9517AA481DF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BA83E98F-2337-49F8-93DB-43A0CD230CC1}">
      <dgm:prSet phldrT="[Text]"/>
      <dgm:spPr>
        <a:ln>
          <a:noFill/>
        </a:ln>
      </dgm:spPr>
      <dgm:t>
        <a:bodyPr/>
        <a:lstStyle/>
        <a:p>
          <a:pPr algn="ctr"/>
          <a:r>
            <a:rPr lang="en-GB"/>
            <a:t>Chief People and Corporate Services Officer</a:t>
          </a:r>
        </a:p>
      </dgm:t>
    </dgm:pt>
    <dgm:pt modelId="{0AFD7657-E772-42C2-82E5-136DE950DF3C}" type="parTrans" cxnId="{EF2CDAC3-92AB-4E58-A4E9-E2BFD3253CF1}">
      <dgm:prSet/>
      <dgm:spPr/>
      <dgm:t>
        <a:bodyPr/>
        <a:lstStyle/>
        <a:p>
          <a:pPr algn="ctr"/>
          <a:endParaRPr lang="en-GB"/>
        </a:p>
      </dgm:t>
    </dgm:pt>
    <dgm:pt modelId="{566D6F47-A1E3-48A4-A028-F53CE9334BD0}" type="sibTrans" cxnId="{EF2CDAC3-92AB-4E58-A4E9-E2BFD3253CF1}">
      <dgm:prSet/>
      <dgm:spPr/>
      <dgm:t>
        <a:bodyPr/>
        <a:lstStyle/>
        <a:p>
          <a:pPr algn="ctr"/>
          <a:endParaRPr lang="en-GB"/>
        </a:p>
      </dgm:t>
    </dgm:pt>
    <dgm:pt modelId="{DC8F9B7C-EBAD-47A5-AB83-B5749B25414D}">
      <dgm:prSet phldrT="[Text]"/>
      <dgm:spPr>
        <a:ln>
          <a:noFill/>
        </a:ln>
      </dgm:spPr>
      <dgm:t>
        <a:bodyPr/>
        <a:lstStyle/>
        <a:p>
          <a:r>
            <a:rPr lang="en-GB"/>
            <a:t>Director of People Operations</a:t>
          </a:r>
        </a:p>
      </dgm:t>
    </dgm:pt>
    <dgm:pt modelId="{572C1D6F-66B7-420F-913E-8CD29DB2926B}" type="parTrans" cxnId="{6409F41D-84CB-48E1-BCF8-DFF33355B8AF}">
      <dgm:prSet/>
      <dgm:spPr/>
      <dgm:t>
        <a:bodyPr/>
        <a:lstStyle/>
        <a:p>
          <a:endParaRPr lang="en-GB"/>
        </a:p>
      </dgm:t>
    </dgm:pt>
    <dgm:pt modelId="{8BABB20D-2E10-4B01-B5A8-8E68B29F8947}" type="sibTrans" cxnId="{6409F41D-84CB-48E1-BCF8-DFF33355B8AF}">
      <dgm:prSet/>
      <dgm:spPr/>
      <dgm:t>
        <a:bodyPr/>
        <a:lstStyle/>
        <a:p>
          <a:endParaRPr lang="en-GB"/>
        </a:p>
      </dgm:t>
    </dgm:pt>
    <dgm:pt modelId="{A7156187-5781-45EF-ABC3-1E86F20F93E3}">
      <dgm:prSet phldrT="[Text]"/>
      <dgm:spPr>
        <a:ln>
          <a:noFill/>
        </a:ln>
      </dgm:spPr>
      <dgm:t>
        <a:bodyPr/>
        <a:lstStyle/>
        <a:p>
          <a:r>
            <a:rPr lang="en-GB"/>
            <a:t>Head of Reward</a:t>
          </a:r>
        </a:p>
      </dgm:t>
    </dgm:pt>
    <dgm:pt modelId="{0084C353-82F8-40E3-8300-694F16C0D2AD}" type="parTrans" cxnId="{E3783807-C1B6-4C51-ACD2-5281A898A3AD}">
      <dgm:prSet/>
      <dgm:spPr/>
      <dgm:t>
        <a:bodyPr/>
        <a:lstStyle/>
        <a:p>
          <a:endParaRPr lang="en-GB"/>
        </a:p>
      </dgm:t>
    </dgm:pt>
    <dgm:pt modelId="{042DB776-D495-4173-AA85-B11954696B9B}" type="sibTrans" cxnId="{E3783807-C1B6-4C51-ACD2-5281A898A3AD}">
      <dgm:prSet/>
      <dgm:spPr/>
      <dgm:t>
        <a:bodyPr/>
        <a:lstStyle/>
        <a:p>
          <a:endParaRPr lang="en-GB"/>
        </a:p>
      </dgm:t>
    </dgm:pt>
    <dgm:pt modelId="{01596292-2810-4B49-8B92-064D6D2A97A8}">
      <dgm:prSet phldrT="[Text]"/>
      <dgm:spPr>
        <a:ln>
          <a:noFill/>
        </a:ln>
      </dgm:spPr>
      <dgm:t>
        <a:bodyPr/>
        <a:lstStyle/>
        <a:p>
          <a:r>
            <a:rPr lang="en-GB"/>
            <a:t>Payroll Manager</a:t>
          </a:r>
        </a:p>
      </dgm:t>
    </dgm:pt>
    <dgm:pt modelId="{A9FC6026-6DFC-4A11-A3F5-F6B166878D13}" type="parTrans" cxnId="{00042D5C-033B-4932-9BBD-682DEB5EAD4B}">
      <dgm:prSet/>
      <dgm:spPr/>
      <dgm:t>
        <a:bodyPr/>
        <a:lstStyle/>
        <a:p>
          <a:endParaRPr lang="en-GB"/>
        </a:p>
      </dgm:t>
    </dgm:pt>
    <dgm:pt modelId="{815E98A0-5D0A-415A-AB5D-A5700A14F1F6}" type="sibTrans" cxnId="{00042D5C-033B-4932-9BBD-682DEB5EAD4B}">
      <dgm:prSet/>
      <dgm:spPr/>
      <dgm:t>
        <a:bodyPr/>
        <a:lstStyle/>
        <a:p>
          <a:endParaRPr lang="en-GB"/>
        </a:p>
      </dgm:t>
    </dgm:pt>
    <dgm:pt modelId="{EA8FE55C-4BE5-4654-9702-E37EDF418708}">
      <dgm:prSet phldrT="[Text]"/>
      <dgm:spPr>
        <a:ln>
          <a:noFill/>
        </a:ln>
      </dgm:spPr>
      <dgm:t>
        <a:bodyPr/>
        <a:lstStyle/>
        <a:p>
          <a:r>
            <a:rPr lang="en-GB"/>
            <a:t>Payroll Team Leader</a:t>
          </a:r>
        </a:p>
      </dgm:t>
    </dgm:pt>
    <dgm:pt modelId="{AE6098B8-4193-4FA6-9594-2BA77D95DC96}" type="parTrans" cxnId="{92C08CD1-097C-47ED-A120-0AAF7FABE7C7}">
      <dgm:prSet/>
      <dgm:spPr/>
      <dgm:t>
        <a:bodyPr/>
        <a:lstStyle/>
        <a:p>
          <a:endParaRPr lang="en-GB"/>
        </a:p>
      </dgm:t>
    </dgm:pt>
    <dgm:pt modelId="{A75B3E14-28BF-40E6-98C9-5FB5792BC584}" type="sibTrans" cxnId="{92C08CD1-097C-47ED-A120-0AAF7FABE7C7}">
      <dgm:prSet/>
      <dgm:spPr/>
      <dgm:t>
        <a:bodyPr/>
        <a:lstStyle/>
        <a:p>
          <a:endParaRPr lang="en-GB"/>
        </a:p>
      </dgm:t>
    </dgm:pt>
    <dgm:pt modelId="{177EADB2-3164-4FB2-B7DA-0D2123276579}">
      <dgm:prSet phldrT="[Text]"/>
      <dgm:spPr>
        <a:solidFill>
          <a:schemeClr val="accent2"/>
        </a:solidFill>
        <a:ln>
          <a:noFill/>
        </a:ln>
      </dgm:spPr>
      <dgm:t>
        <a:bodyPr/>
        <a:lstStyle/>
        <a:p>
          <a:r>
            <a:rPr lang="en-GB"/>
            <a:t>Payroll Administrator</a:t>
          </a:r>
        </a:p>
      </dgm:t>
    </dgm:pt>
    <dgm:pt modelId="{5ECB38DD-81BB-4581-8A4A-27349316CD19}" type="parTrans" cxnId="{641BE407-254D-4F0F-AA22-EB7E2590AFAF}">
      <dgm:prSet/>
      <dgm:spPr/>
      <dgm:t>
        <a:bodyPr/>
        <a:lstStyle/>
        <a:p>
          <a:endParaRPr lang="en-GB"/>
        </a:p>
      </dgm:t>
    </dgm:pt>
    <dgm:pt modelId="{4D3D94D5-7ADC-42F1-964A-B52C40057F86}" type="sibTrans" cxnId="{641BE407-254D-4F0F-AA22-EB7E2590AFAF}">
      <dgm:prSet/>
      <dgm:spPr/>
      <dgm:t>
        <a:bodyPr/>
        <a:lstStyle/>
        <a:p>
          <a:endParaRPr lang="en-GB"/>
        </a:p>
      </dgm:t>
    </dgm:pt>
    <dgm:pt modelId="{70AB6EB4-4154-4939-AF8C-7FCA73EB722B}">
      <dgm:prSet phldrT="[Text]"/>
      <dgm:spPr>
        <a:ln>
          <a:solidFill>
            <a:schemeClr val="accent1"/>
          </a:solidFill>
        </a:ln>
      </dgm:spPr>
      <dgm:t>
        <a:bodyPr/>
        <a:lstStyle/>
        <a:p>
          <a:r>
            <a:rPr lang="en-GB"/>
            <a:t>Payroll and Pension Administator</a:t>
          </a:r>
        </a:p>
      </dgm:t>
    </dgm:pt>
    <dgm:pt modelId="{C961F026-0439-4A3A-96B5-D0EEA4307ED7}" type="parTrans" cxnId="{9C0C7EE9-7480-4FCD-8AD8-54F2F6191602}">
      <dgm:prSet/>
      <dgm:spPr/>
      <dgm:t>
        <a:bodyPr/>
        <a:lstStyle/>
        <a:p>
          <a:endParaRPr lang="en-GB"/>
        </a:p>
      </dgm:t>
    </dgm:pt>
    <dgm:pt modelId="{C9457AFD-2F6E-49EE-A982-DC98072E8ACC}" type="sibTrans" cxnId="{9C0C7EE9-7480-4FCD-8AD8-54F2F6191602}">
      <dgm:prSet/>
      <dgm:spPr/>
      <dgm:t>
        <a:bodyPr/>
        <a:lstStyle/>
        <a:p>
          <a:endParaRPr lang="en-GB"/>
        </a:p>
      </dgm:t>
    </dgm:pt>
    <dgm:pt modelId="{FA735C68-FD74-464A-B589-745C0805F3A8}" type="pres">
      <dgm:prSet presAssocID="{24528B22-A916-4BD9-8CFC-9517AA481DF9}" presName="hierChild1" presStyleCnt="0">
        <dgm:presLayoutVars>
          <dgm:orgChart val="1"/>
          <dgm:chPref val="1"/>
          <dgm:dir/>
          <dgm:animOne val="branch"/>
          <dgm:animLvl val="lvl"/>
          <dgm:resizeHandles/>
        </dgm:presLayoutVars>
      </dgm:prSet>
      <dgm:spPr/>
    </dgm:pt>
    <dgm:pt modelId="{AB34E299-2AD4-4165-8409-08B6454EBB49}" type="pres">
      <dgm:prSet presAssocID="{BA83E98F-2337-49F8-93DB-43A0CD230CC1}" presName="hierRoot1" presStyleCnt="0">
        <dgm:presLayoutVars>
          <dgm:hierBranch/>
        </dgm:presLayoutVars>
      </dgm:prSet>
      <dgm:spPr/>
    </dgm:pt>
    <dgm:pt modelId="{9F9F06CA-442E-43F1-B26C-F2FB4B52E886}" type="pres">
      <dgm:prSet presAssocID="{BA83E98F-2337-49F8-93DB-43A0CD230CC1}" presName="rootComposite1" presStyleCnt="0"/>
      <dgm:spPr/>
    </dgm:pt>
    <dgm:pt modelId="{4AF574EB-6902-4CA5-95D7-5C2BA85AD9E9}" type="pres">
      <dgm:prSet presAssocID="{BA83E98F-2337-49F8-93DB-43A0CD230CC1}" presName="rootText1" presStyleLbl="node0" presStyleIdx="0" presStyleCnt="1">
        <dgm:presLayoutVars>
          <dgm:chPref val="3"/>
        </dgm:presLayoutVars>
      </dgm:prSet>
      <dgm:spPr/>
    </dgm:pt>
    <dgm:pt modelId="{26EB386A-5DCA-4DFA-9855-D834750584A5}" type="pres">
      <dgm:prSet presAssocID="{BA83E98F-2337-49F8-93DB-43A0CD230CC1}" presName="rootConnector1" presStyleLbl="node1" presStyleIdx="0" presStyleCnt="0"/>
      <dgm:spPr/>
    </dgm:pt>
    <dgm:pt modelId="{11A5BE7D-3877-4125-94AC-5E2FD22773CE}" type="pres">
      <dgm:prSet presAssocID="{BA83E98F-2337-49F8-93DB-43A0CD230CC1}" presName="hierChild2" presStyleCnt="0"/>
      <dgm:spPr/>
    </dgm:pt>
    <dgm:pt modelId="{310EAF87-ED37-40B7-B883-C3EFD1387DE4}" type="pres">
      <dgm:prSet presAssocID="{572C1D6F-66B7-420F-913E-8CD29DB2926B}" presName="Name35" presStyleLbl="parChTrans1D2" presStyleIdx="0" presStyleCnt="1"/>
      <dgm:spPr/>
    </dgm:pt>
    <dgm:pt modelId="{145C4225-ECB0-4AA9-A28B-07E0B7091D82}" type="pres">
      <dgm:prSet presAssocID="{DC8F9B7C-EBAD-47A5-AB83-B5749B25414D}" presName="hierRoot2" presStyleCnt="0">
        <dgm:presLayoutVars>
          <dgm:hierBranch val="init"/>
        </dgm:presLayoutVars>
      </dgm:prSet>
      <dgm:spPr/>
    </dgm:pt>
    <dgm:pt modelId="{6E95AA81-E75E-493B-B28F-CED00D601B83}" type="pres">
      <dgm:prSet presAssocID="{DC8F9B7C-EBAD-47A5-AB83-B5749B25414D}" presName="rootComposite" presStyleCnt="0"/>
      <dgm:spPr/>
    </dgm:pt>
    <dgm:pt modelId="{FDDD15D8-6C68-4ED2-9AD0-5E0E10E8D09A}" type="pres">
      <dgm:prSet presAssocID="{DC8F9B7C-EBAD-47A5-AB83-B5749B25414D}" presName="rootText" presStyleLbl="node2" presStyleIdx="0" presStyleCnt="1">
        <dgm:presLayoutVars>
          <dgm:chPref val="3"/>
        </dgm:presLayoutVars>
      </dgm:prSet>
      <dgm:spPr/>
    </dgm:pt>
    <dgm:pt modelId="{B1C0410F-5AC5-45B8-ABF6-F8263285F047}" type="pres">
      <dgm:prSet presAssocID="{DC8F9B7C-EBAD-47A5-AB83-B5749B25414D}" presName="rootConnector" presStyleLbl="node2" presStyleIdx="0" presStyleCnt="1"/>
      <dgm:spPr/>
    </dgm:pt>
    <dgm:pt modelId="{F28C101A-91F3-425B-9CD0-F96BF27AB79F}" type="pres">
      <dgm:prSet presAssocID="{DC8F9B7C-EBAD-47A5-AB83-B5749B25414D}" presName="hierChild4" presStyleCnt="0"/>
      <dgm:spPr/>
    </dgm:pt>
    <dgm:pt modelId="{65F47E23-5397-43E0-8665-1260088CEEB2}" type="pres">
      <dgm:prSet presAssocID="{0084C353-82F8-40E3-8300-694F16C0D2AD}" presName="Name37" presStyleLbl="parChTrans1D3" presStyleIdx="0" presStyleCnt="1"/>
      <dgm:spPr/>
    </dgm:pt>
    <dgm:pt modelId="{87B240B4-E94C-407F-ABEC-3819398A0A23}" type="pres">
      <dgm:prSet presAssocID="{A7156187-5781-45EF-ABC3-1E86F20F93E3}" presName="hierRoot2" presStyleCnt="0">
        <dgm:presLayoutVars>
          <dgm:hierBranch val="init"/>
        </dgm:presLayoutVars>
      </dgm:prSet>
      <dgm:spPr/>
    </dgm:pt>
    <dgm:pt modelId="{2DE32B9C-F284-4371-AC33-C2863BF158A7}" type="pres">
      <dgm:prSet presAssocID="{A7156187-5781-45EF-ABC3-1E86F20F93E3}" presName="rootComposite" presStyleCnt="0"/>
      <dgm:spPr/>
    </dgm:pt>
    <dgm:pt modelId="{8E4D7AEB-2433-4B78-B081-2E9B11D1013C}" type="pres">
      <dgm:prSet presAssocID="{A7156187-5781-45EF-ABC3-1E86F20F93E3}" presName="rootText" presStyleLbl="node3" presStyleIdx="0" presStyleCnt="1">
        <dgm:presLayoutVars>
          <dgm:chPref val="3"/>
        </dgm:presLayoutVars>
      </dgm:prSet>
      <dgm:spPr/>
    </dgm:pt>
    <dgm:pt modelId="{A8D8AD7B-2E87-4AE9-AF0F-FC17EC541A10}" type="pres">
      <dgm:prSet presAssocID="{A7156187-5781-45EF-ABC3-1E86F20F93E3}" presName="rootConnector" presStyleLbl="node3" presStyleIdx="0" presStyleCnt="1"/>
      <dgm:spPr/>
    </dgm:pt>
    <dgm:pt modelId="{56FD824C-3041-4359-B971-F9F84618AA64}" type="pres">
      <dgm:prSet presAssocID="{A7156187-5781-45EF-ABC3-1E86F20F93E3}" presName="hierChild4" presStyleCnt="0"/>
      <dgm:spPr/>
    </dgm:pt>
    <dgm:pt modelId="{21BC2606-FAB1-4189-8684-DFFDEA59607A}" type="pres">
      <dgm:prSet presAssocID="{A9FC6026-6DFC-4A11-A3F5-F6B166878D13}" presName="Name37" presStyleLbl="parChTrans1D4" presStyleIdx="0" presStyleCnt="4"/>
      <dgm:spPr/>
    </dgm:pt>
    <dgm:pt modelId="{91551ABE-F9E6-4B85-A742-CF6243F489FE}" type="pres">
      <dgm:prSet presAssocID="{01596292-2810-4B49-8B92-064D6D2A97A8}" presName="hierRoot2" presStyleCnt="0">
        <dgm:presLayoutVars>
          <dgm:hierBranch val="init"/>
        </dgm:presLayoutVars>
      </dgm:prSet>
      <dgm:spPr/>
    </dgm:pt>
    <dgm:pt modelId="{89E16F55-CF42-463A-8D37-50022BF2ECBE}" type="pres">
      <dgm:prSet presAssocID="{01596292-2810-4B49-8B92-064D6D2A97A8}" presName="rootComposite" presStyleCnt="0"/>
      <dgm:spPr/>
    </dgm:pt>
    <dgm:pt modelId="{BEF79F00-1720-40E3-8B8E-C3FAF6F342FE}" type="pres">
      <dgm:prSet presAssocID="{01596292-2810-4B49-8B92-064D6D2A97A8}" presName="rootText" presStyleLbl="node4" presStyleIdx="0" presStyleCnt="4">
        <dgm:presLayoutVars>
          <dgm:chPref val="3"/>
        </dgm:presLayoutVars>
      </dgm:prSet>
      <dgm:spPr/>
    </dgm:pt>
    <dgm:pt modelId="{A1E77609-B1C4-4AF6-AE97-3FE13F69B9A2}" type="pres">
      <dgm:prSet presAssocID="{01596292-2810-4B49-8B92-064D6D2A97A8}" presName="rootConnector" presStyleLbl="node4" presStyleIdx="0" presStyleCnt="4"/>
      <dgm:spPr/>
    </dgm:pt>
    <dgm:pt modelId="{112C8F36-F06A-4765-8D05-B860042432C1}" type="pres">
      <dgm:prSet presAssocID="{01596292-2810-4B49-8B92-064D6D2A97A8}" presName="hierChild4" presStyleCnt="0"/>
      <dgm:spPr/>
    </dgm:pt>
    <dgm:pt modelId="{3E8C0177-7AEA-4890-89E3-BF7EC364EEFB}" type="pres">
      <dgm:prSet presAssocID="{AE6098B8-4193-4FA6-9594-2BA77D95DC96}" presName="Name37" presStyleLbl="parChTrans1D4" presStyleIdx="1" presStyleCnt="4"/>
      <dgm:spPr/>
    </dgm:pt>
    <dgm:pt modelId="{51E39A03-1DEA-40FC-B42C-0197C0DC0339}" type="pres">
      <dgm:prSet presAssocID="{EA8FE55C-4BE5-4654-9702-E37EDF418708}" presName="hierRoot2" presStyleCnt="0">
        <dgm:presLayoutVars>
          <dgm:hierBranch val="init"/>
        </dgm:presLayoutVars>
      </dgm:prSet>
      <dgm:spPr/>
    </dgm:pt>
    <dgm:pt modelId="{7384A428-9BAD-4266-9D53-057652A4BE14}" type="pres">
      <dgm:prSet presAssocID="{EA8FE55C-4BE5-4654-9702-E37EDF418708}" presName="rootComposite" presStyleCnt="0"/>
      <dgm:spPr/>
    </dgm:pt>
    <dgm:pt modelId="{54BFF873-E919-4CDA-AAF3-7943F3A533CB}" type="pres">
      <dgm:prSet presAssocID="{EA8FE55C-4BE5-4654-9702-E37EDF418708}" presName="rootText" presStyleLbl="node4" presStyleIdx="1" presStyleCnt="4">
        <dgm:presLayoutVars>
          <dgm:chPref val="3"/>
        </dgm:presLayoutVars>
      </dgm:prSet>
      <dgm:spPr/>
    </dgm:pt>
    <dgm:pt modelId="{F5F25FF0-E3C4-4DB4-B532-3C1A8BB48AF5}" type="pres">
      <dgm:prSet presAssocID="{EA8FE55C-4BE5-4654-9702-E37EDF418708}" presName="rootConnector" presStyleLbl="node4" presStyleIdx="1" presStyleCnt="4"/>
      <dgm:spPr/>
    </dgm:pt>
    <dgm:pt modelId="{8BD3F94D-2E96-4D38-86B8-A300512C860E}" type="pres">
      <dgm:prSet presAssocID="{EA8FE55C-4BE5-4654-9702-E37EDF418708}" presName="hierChild4" presStyleCnt="0"/>
      <dgm:spPr/>
    </dgm:pt>
    <dgm:pt modelId="{FA1594E9-C4EE-4FE6-9C0E-32B6C1F393E9}" type="pres">
      <dgm:prSet presAssocID="{5ECB38DD-81BB-4581-8A4A-27349316CD19}" presName="Name37" presStyleLbl="parChTrans1D4" presStyleIdx="2" presStyleCnt="4"/>
      <dgm:spPr/>
    </dgm:pt>
    <dgm:pt modelId="{3B5ED8B3-AF9E-4F72-8D62-E10076ABDC88}" type="pres">
      <dgm:prSet presAssocID="{177EADB2-3164-4FB2-B7DA-0D2123276579}" presName="hierRoot2" presStyleCnt="0">
        <dgm:presLayoutVars>
          <dgm:hierBranch val="init"/>
        </dgm:presLayoutVars>
      </dgm:prSet>
      <dgm:spPr/>
    </dgm:pt>
    <dgm:pt modelId="{4826984E-E8A7-4F1B-913F-4A37C60008AA}" type="pres">
      <dgm:prSet presAssocID="{177EADB2-3164-4FB2-B7DA-0D2123276579}" presName="rootComposite" presStyleCnt="0"/>
      <dgm:spPr/>
    </dgm:pt>
    <dgm:pt modelId="{A94F8093-D847-4552-9FDE-2E956C21CC5B}" type="pres">
      <dgm:prSet presAssocID="{177EADB2-3164-4FB2-B7DA-0D2123276579}" presName="rootText" presStyleLbl="node4" presStyleIdx="2" presStyleCnt="4">
        <dgm:presLayoutVars>
          <dgm:chPref val="3"/>
        </dgm:presLayoutVars>
      </dgm:prSet>
      <dgm:spPr/>
    </dgm:pt>
    <dgm:pt modelId="{00E9D46E-DF56-4CB0-B396-2809CFBBA354}" type="pres">
      <dgm:prSet presAssocID="{177EADB2-3164-4FB2-B7DA-0D2123276579}" presName="rootConnector" presStyleLbl="node4" presStyleIdx="2" presStyleCnt="4"/>
      <dgm:spPr/>
    </dgm:pt>
    <dgm:pt modelId="{E19633E6-FE2E-410A-AB0F-267E7B915A4C}" type="pres">
      <dgm:prSet presAssocID="{177EADB2-3164-4FB2-B7DA-0D2123276579}" presName="hierChild4" presStyleCnt="0"/>
      <dgm:spPr/>
    </dgm:pt>
    <dgm:pt modelId="{FA3DCD05-32E5-45B9-A61B-2D7338BA3DA7}" type="pres">
      <dgm:prSet presAssocID="{177EADB2-3164-4FB2-B7DA-0D2123276579}" presName="hierChild5" presStyleCnt="0"/>
      <dgm:spPr/>
    </dgm:pt>
    <dgm:pt modelId="{C5034BE3-379D-47FD-AD6A-A57303573682}" type="pres">
      <dgm:prSet presAssocID="{C961F026-0439-4A3A-96B5-D0EEA4307ED7}" presName="Name37" presStyleLbl="parChTrans1D4" presStyleIdx="3" presStyleCnt="4"/>
      <dgm:spPr/>
    </dgm:pt>
    <dgm:pt modelId="{2ACE5D09-4045-4CBC-8993-B9B79D7522E4}" type="pres">
      <dgm:prSet presAssocID="{70AB6EB4-4154-4939-AF8C-7FCA73EB722B}" presName="hierRoot2" presStyleCnt="0">
        <dgm:presLayoutVars>
          <dgm:hierBranch val="init"/>
        </dgm:presLayoutVars>
      </dgm:prSet>
      <dgm:spPr/>
    </dgm:pt>
    <dgm:pt modelId="{DFD17FA9-D7CC-4639-9425-57EB2F09267D}" type="pres">
      <dgm:prSet presAssocID="{70AB6EB4-4154-4939-AF8C-7FCA73EB722B}" presName="rootComposite" presStyleCnt="0"/>
      <dgm:spPr/>
    </dgm:pt>
    <dgm:pt modelId="{D08B3BD6-F477-44F0-95E9-90FDDDDCAA4F}" type="pres">
      <dgm:prSet presAssocID="{70AB6EB4-4154-4939-AF8C-7FCA73EB722B}" presName="rootText" presStyleLbl="node4" presStyleIdx="3" presStyleCnt="4">
        <dgm:presLayoutVars>
          <dgm:chPref val="3"/>
        </dgm:presLayoutVars>
      </dgm:prSet>
      <dgm:spPr/>
    </dgm:pt>
    <dgm:pt modelId="{1CD39DD2-CAF9-4B3F-A78F-94EB9D4FA180}" type="pres">
      <dgm:prSet presAssocID="{70AB6EB4-4154-4939-AF8C-7FCA73EB722B}" presName="rootConnector" presStyleLbl="node4" presStyleIdx="3" presStyleCnt="4"/>
      <dgm:spPr/>
    </dgm:pt>
    <dgm:pt modelId="{DD9D6B2E-323A-4F1A-9F84-73DAEBB07F84}" type="pres">
      <dgm:prSet presAssocID="{70AB6EB4-4154-4939-AF8C-7FCA73EB722B}" presName="hierChild4" presStyleCnt="0"/>
      <dgm:spPr/>
    </dgm:pt>
    <dgm:pt modelId="{28FBD04B-69AD-4492-9E93-498F44ACF915}" type="pres">
      <dgm:prSet presAssocID="{70AB6EB4-4154-4939-AF8C-7FCA73EB722B}" presName="hierChild5" presStyleCnt="0"/>
      <dgm:spPr/>
    </dgm:pt>
    <dgm:pt modelId="{FA3B5C68-80D3-4034-911F-983638E6FD64}" type="pres">
      <dgm:prSet presAssocID="{EA8FE55C-4BE5-4654-9702-E37EDF418708}" presName="hierChild5" presStyleCnt="0"/>
      <dgm:spPr/>
    </dgm:pt>
    <dgm:pt modelId="{91971BCC-956B-4506-BE80-4C7D22CA1C22}" type="pres">
      <dgm:prSet presAssocID="{01596292-2810-4B49-8B92-064D6D2A97A8}" presName="hierChild5" presStyleCnt="0"/>
      <dgm:spPr/>
    </dgm:pt>
    <dgm:pt modelId="{6C5FF0A2-D698-4EE0-8853-7565843964E1}" type="pres">
      <dgm:prSet presAssocID="{A7156187-5781-45EF-ABC3-1E86F20F93E3}" presName="hierChild5" presStyleCnt="0"/>
      <dgm:spPr/>
    </dgm:pt>
    <dgm:pt modelId="{5F5128D9-3F47-4BD0-B601-95F99DCC205C}" type="pres">
      <dgm:prSet presAssocID="{DC8F9B7C-EBAD-47A5-AB83-B5749B25414D}" presName="hierChild5" presStyleCnt="0"/>
      <dgm:spPr/>
    </dgm:pt>
    <dgm:pt modelId="{59A99F28-DCA2-4AD9-BA19-113424EE77C6}" type="pres">
      <dgm:prSet presAssocID="{BA83E98F-2337-49F8-93DB-43A0CD230CC1}" presName="hierChild3" presStyleCnt="0"/>
      <dgm:spPr/>
    </dgm:pt>
  </dgm:ptLst>
  <dgm:cxnLst>
    <dgm:cxn modelId="{E3783807-C1B6-4C51-ACD2-5281A898A3AD}" srcId="{DC8F9B7C-EBAD-47A5-AB83-B5749B25414D}" destId="{A7156187-5781-45EF-ABC3-1E86F20F93E3}" srcOrd="0" destOrd="0" parTransId="{0084C353-82F8-40E3-8300-694F16C0D2AD}" sibTransId="{042DB776-D495-4173-AA85-B11954696B9B}"/>
    <dgm:cxn modelId="{641BE407-254D-4F0F-AA22-EB7E2590AFAF}" srcId="{EA8FE55C-4BE5-4654-9702-E37EDF418708}" destId="{177EADB2-3164-4FB2-B7DA-0D2123276579}" srcOrd="0" destOrd="0" parTransId="{5ECB38DD-81BB-4581-8A4A-27349316CD19}" sibTransId="{4D3D94D5-7ADC-42F1-964A-B52C40057F86}"/>
    <dgm:cxn modelId="{7B72F90A-B895-44D7-951F-A609B16088DE}" type="presOf" srcId="{01596292-2810-4B49-8B92-064D6D2A97A8}" destId="{BEF79F00-1720-40E3-8B8E-C3FAF6F342FE}" srcOrd="0" destOrd="0" presId="urn:microsoft.com/office/officeart/2005/8/layout/orgChart1"/>
    <dgm:cxn modelId="{B593830B-64D0-4B16-A75B-115420B3581E}" type="presOf" srcId="{01596292-2810-4B49-8B92-064D6D2A97A8}" destId="{A1E77609-B1C4-4AF6-AE97-3FE13F69B9A2}" srcOrd="1" destOrd="0" presId="urn:microsoft.com/office/officeart/2005/8/layout/orgChart1"/>
    <dgm:cxn modelId="{2FB80F19-A5E0-40E4-8D38-569212D2A2D6}" type="presOf" srcId="{BA83E98F-2337-49F8-93DB-43A0CD230CC1}" destId="{4AF574EB-6902-4CA5-95D7-5C2BA85AD9E9}" srcOrd="0" destOrd="0" presId="urn:microsoft.com/office/officeart/2005/8/layout/orgChart1"/>
    <dgm:cxn modelId="{C2FB9E19-FE8C-41A0-87A7-EA0B9B63102C}" type="presOf" srcId="{DC8F9B7C-EBAD-47A5-AB83-B5749B25414D}" destId="{FDDD15D8-6C68-4ED2-9AD0-5E0E10E8D09A}" srcOrd="0" destOrd="0" presId="urn:microsoft.com/office/officeart/2005/8/layout/orgChart1"/>
    <dgm:cxn modelId="{79D6E61C-A6DB-47C5-BF99-62EDE2282DE2}" type="presOf" srcId="{24528B22-A916-4BD9-8CFC-9517AA481DF9}" destId="{FA735C68-FD74-464A-B589-745C0805F3A8}" srcOrd="0" destOrd="0" presId="urn:microsoft.com/office/officeart/2005/8/layout/orgChart1"/>
    <dgm:cxn modelId="{6409F41D-84CB-48E1-BCF8-DFF33355B8AF}" srcId="{BA83E98F-2337-49F8-93DB-43A0CD230CC1}" destId="{DC8F9B7C-EBAD-47A5-AB83-B5749B25414D}" srcOrd="0" destOrd="0" parTransId="{572C1D6F-66B7-420F-913E-8CD29DB2926B}" sibTransId="{8BABB20D-2E10-4B01-B5A8-8E68B29F8947}"/>
    <dgm:cxn modelId="{94D3001E-BCD6-46C0-A0B1-E63EECED08CC}" type="presOf" srcId="{0084C353-82F8-40E3-8300-694F16C0D2AD}" destId="{65F47E23-5397-43E0-8665-1260088CEEB2}" srcOrd="0" destOrd="0" presId="urn:microsoft.com/office/officeart/2005/8/layout/orgChart1"/>
    <dgm:cxn modelId="{00042D5C-033B-4932-9BBD-682DEB5EAD4B}" srcId="{A7156187-5781-45EF-ABC3-1E86F20F93E3}" destId="{01596292-2810-4B49-8B92-064D6D2A97A8}" srcOrd="0" destOrd="0" parTransId="{A9FC6026-6DFC-4A11-A3F5-F6B166878D13}" sibTransId="{815E98A0-5D0A-415A-AB5D-A5700A14F1F6}"/>
    <dgm:cxn modelId="{FDA13846-B7AC-4BBE-9CDD-2B4A1FDA53C6}" type="presOf" srcId="{A9FC6026-6DFC-4A11-A3F5-F6B166878D13}" destId="{21BC2606-FAB1-4189-8684-DFFDEA59607A}" srcOrd="0" destOrd="0" presId="urn:microsoft.com/office/officeart/2005/8/layout/orgChart1"/>
    <dgm:cxn modelId="{51C2AD6B-11BC-468B-91EC-697ACC36893C}" type="presOf" srcId="{70AB6EB4-4154-4939-AF8C-7FCA73EB722B}" destId="{D08B3BD6-F477-44F0-95E9-90FDDDDCAA4F}" srcOrd="0" destOrd="0" presId="urn:microsoft.com/office/officeart/2005/8/layout/orgChart1"/>
    <dgm:cxn modelId="{9EBEB84D-7C5A-477E-9D36-019ADA2D4058}" type="presOf" srcId="{177EADB2-3164-4FB2-B7DA-0D2123276579}" destId="{00E9D46E-DF56-4CB0-B396-2809CFBBA354}" srcOrd="1" destOrd="0" presId="urn:microsoft.com/office/officeart/2005/8/layout/orgChart1"/>
    <dgm:cxn modelId="{7BFD807E-684D-451B-AE88-150E6F802291}" type="presOf" srcId="{70AB6EB4-4154-4939-AF8C-7FCA73EB722B}" destId="{1CD39DD2-CAF9-4B3F-A78F-94EB9D4FA180}" srcOrd="1" destOrd="0" presId="urn:microsoft.com/office/officeart/2005/8/layout/orgChart1"/>
    <dgm:cxn modelId="{A3928886-2A71-40B0-B285-C7B7BF9C762F}" type="presOf" srcId="{AE6098B8-4193-4FA6-9594-2BA77D95DC96}" destId="{3E8C0177-7AEA-4890-89E3-BF7EC364EEFB}" srcOrd="0" destOrd="0" presId="urn:microsoft.com/office/officeart/2005/8/layout/orgChart1"/>
    <dgm:cxn modelId="{C269E48B-CD7C-4E87-B989-8211F64A5D89}" type="presOf" srcId="{177EADB2-3164-4FB2-B7DA-0D2123276579}" destId="{A94F8093-D847-4552-9FDE-2E956C21CC5B}" srcOrd="0" destOrd="0" presId="urn:microsoft.com/office/officeart/2005/8/layout/orgChart1"/>
    <dgm:cxn modelId="{3263F58E-0532-446D-AFE5-75FED4BD6E4F}" type="presOf" srcId="{EA8FE55C-4BE5-4654-9702-E37EDF418708}" destId="{F5F25FF0-E3C4-4DB4-B532-3C1A8BB48AF5}" srcOrd="1" destOrd="0" presId="urn:microsoft.com/office/officeart/2005/8/layout/orgChart1"/>
    <dgm:cxn modelId="{79B70D93-C2BB-4145-8660-D704C9F52614}" type="presOf" srcId="{DC8F9B7C-EBAD-47A5-AB83-B5749B25414D}" destId="{B1C0410F-5AC5-45B8-ABF6-F8263285F047}" srcOrd="1" destOrd="0" presId="urn:microsoft.com/office/officeart/2005/8/layout/orgChart1"/>
    <dgm:cxn modelId="{B8AD8CA7-8B25-401E-8FD1-76A501408FF5}" type="presOf" srcId="{A7156187-5781-45EF-ABC3-1E86F20F93E3}" destId="{A8D8AD7B-2E87-4AE9-AF0F-FC17EC541A10}" srcOrd="1" destOrd="0" presId="urn:microsoft.com/office/officeart/2005/8/layout/orgChart1"/>
    <dgm:cxn modelId="{E7CD14AB-2499-47E7-ADBE-4C6169E7916E}" type="presOf" srcId="{572C1D6F-66B7-420F-913E-8CD29DB2926B}" destId="{310EAF87-ED37-40B7-B883-C3EFD1387DE4}" srcOrd="0" destOrd="0" presId="urn:microsoft.com/office/officeart/2005/8/layout/orgChart1"/>
    <dgm:cxn modelId="{98E043B3-F925-48BB-A06A-33A49C1C3917}" type="presOf" srcId="{A7156187-5781-45EF-ABC3-1E86F20F93E3}" destId="{8E4D7AEB-2433-4B78-B081-2E9B11D1013C}" srcOrd="0" destOrd="0" presId="urn:microsoft.com/office/officeart/2005/8/layout/orgChart1"/>
    <dgm:cxn modelId="{8E50A4B3-4DC9-4BC7-9877-CEA5581A8E65}" type="presOf" srcId="{C961F026-0439-4A3A-96B5-D0EEA4307ED7}" destId="{C5034BE3-379D-47FD-AD6A-A57303573682}" srcOrd="0" destOrd="0" presId="urn:microsoft.com/office/officeart/2005/8/layout/orgChart1"/>
    <dgm:cxn modelId="{3B0626C3-822C-4966-9CA2-31F533375475}" type="presOf" srcId="{BA83E98F-2337-49F8-93DB-43A0CD230CC1}" destId="{26EB386A-5DCA-4DFA-9855-D834750584A5}" srcOrd="1" destOrd="0" presId="urn:microsoft.com/office/officeart/2005/8/layout/orgChart1"/>
    <dgm:cxn modelId="{EF2CDAC3-92AB-4E58-A4E9-E2BFD3253CF1}" srcId="{24528B22-A916-4BD9-8CFC-9517AA481DF9}" destId="{BA83E98F-2337-49F8-93DB-43A0CD230CC1}" srcOrd="0" destOrd="0" parTransId="{0AFD7657-E772-42C2-82E5-136DE950DF3C}" sibTransId="{566D6F47-A1E3-48A4-A028-F53CE9334BD0}"/>
    <dgm:cxn modelId="{5D27BCC9-187C-4952-80C7-37CB45A6588D}" type="presOf" srcId="{5ECB38DD-81BB-4581-8A4A-27349316CD19}" destId="{FA1594E9-C4EE-4FE6-9C0E-32B6C1F393E9}" srcOrd="0" destOrd="0" presId="urn:microsoft.com/office/officeart/2005/8/layout/orgChart1"/>
    <dgm:cxn modelId="{92C08CD1-097C-47ED-A120-0AAF7FABE7C7}" srcId="{01596292-2810-4B49-8B92-064D6D2A97A8}" destId="{EA8FE55C-4BE5-4654-9702-E37EDF418708}" srcOrd="0" destOrd="0" parTransId="{AE6098B8-4193-4FA6-9594-2BA77D95DC96}" sibTransId="{A75B3E14-28BF-40E6-98C9-5FB5792BC584}"/>
    <dgm:cxn modelId="{EE0C42D8-3235-4C61-83F8-B710ED611A01}" type="presOf" srcId="{EA8FE55C-4BE5-4654-9702-E37EDF418708}" destId="{54BFF873-E919-4CDA-AAF3-7943F3A533CB}" srcOrd="0" destOrd="0" presId="urn:microsoft.com/office/officeart/2005/8/layout/orgChart1"/>
    <dgm:cxn modelId="{9C0C7EE9-7480-4FCD-8AD8-54F2F6191602}" srcId="{EA8FE55C-4BE5-4654-9702-E37EDF418708}" destId="{70AB6EB4-4154-4939-AF8C-7FCA73EB722B}" srcOrd="1" destOrd="0" parTransId="{C961F026-0439-4A3A-96B5-D0EEA4307ED7}" sibTransId="{C9457AFD-2F6E-49EE-A982-DC98072E8ACC}"/>
    <dgm:cxn modelId="{56DBBC39-FF22-40CA-9A20-1BE515E929FA}" type="presParOf" srcId="{FA735C68-FD74-464A-B589-745C0805F3A8}" destId="{AB34E299-2AD4-4165-8409-08B6454EBB49}" srcOrd="0" destOrd="0" presId="urn:microsoft.com/office/officeart/2005/8/layout/orgChart1"/>
    <dgm:cxn modelId="{00499AFA-1552-40D2-8C92-ECEF7D18C291}" type="presParOf" srcId="{AB34E299-2AD4-4165-8409-08B6454EBB49}" destId="{9F9F06CA-442E-43F1-B26C-F2FB4B52E886}" srcOrd="0" destOrd="0" presId="urn:microsoft.com/office/officeart/2005/8/layout/orgChart1"/>
    <dgm:cxn modelId="{089665DF-E586-47F5-9887-B8127B4D4913}" type="presParOf" srcId="{9F9F06CA-442E-43F1-B26C-F2FB4B52E886}" destId="{4AF574EB-6902-4CA5-95D7-5C2BA85AD9E9}" srcOrd="0" destOrd="0" presId="urn:microsoft.com/office/officeart/2005/8/layout/orgChart1"/>
    <dgm:cxn modelId="{A218A7AD-4C29-4F71-9C2D-4853E813C2E6}" type="presParOf" srcId="{9F9F06CA-442E-43F1-B26C-F2FB4B52E886}" destId="{26EB386A-5DCA-4DFA-9855-D834750584A5}" srcOrd="1" destOrd="0" presId="urn:microsoft.com/office/officeart/2005/8/layout/orgChart1"/>
    <dgm:cxn modelId="{59456857-0ED6-41A8-A89B-0024A33B3C91}" type="presParOf" srcId="{AB34E299-2AD4-4165-8409-08B6454EBB49}" destId="{11A5BE7D-3877-4125-94AC-5E2FD22773CE}" srcOrd="1" destOrd="0" presId="urn:microsoft.com/office/officeart/2005/8/layout/orgChart1"/>
    <dgm:cxn modelId="{F7740610-EDDB-4CB3-8A33-4936E5AC35FE}" type="presParOf" srcId="{11A5BE7D-3877-4125-94AC-5E2FD22773CE}" destId="{310EAF87-ED37-40B7-B883-C3EFD1387DE4}" srcOrd="0" destOrd="0" presId="urn:microsoft.com/office/officeart/2005/8/layout/orgChart1"/>
    <dgm:cxn modelId="{C0D29D04-BF5B-40CD-9AAA-A7560D59039B}" type="presParOf" srcId="{11A5BE7D-3877-4125-94AC-5E2FD22773CE}" destId="{145C4225-ECB0-4AA9-A28B-07E0B7091D82}" srcOrd="1" destOrd="0" presId="urn:microsoft.com/office/officeart/2005/8/layout/orgChart1"/>
    <dgm:cxn modelId="{3556BE66-9C72-4B45-82E4-7B6BE317EB61}" type="presParOf" srcId="{145C4225-ECB0-4AA9-A28B-07E0B7091D82}" destId="{6E95AA81-E75E-493B-B28F-CED00D601B83}" srcOrd="0" destOrd="0" presId="urn:microsoft.com/office/officeart/2005/8/layout/orgChart1"/>
    <dgm:cxn modelId="{6A13A539-E7F9-4DA3-AD46-C75F66FB6BF4}" type="presParOf" srcId="{6E95AA81-E75E-493B-B28F-CED00D601B83}" destId="{FDDD15D8-6C68-4ED2-9AD0-5E0E10E8D09A}" srcOrd="0" destOrd="0" presId="urn:microsoft.com/office/officeart/2005/8/layout/orgChart1"/>
    <dgm:cxn modelId="{650D808E-D155-441A-879E-BC82F19D763F}" type="presParOf" srcId="{6E95AA81-E75E-493B-B28F-CED00D601B83}" destId="{B1C0410F-5AC5-45B8-ABF6-F8263285F047}" srcOrd="1" destOrd="0" presId="urn:microsoft.com/office/officeart/2005/8/layout/orgChart1"/>
    <dgm:cxn modelId="{CFC2A71B-4449-4087-9FA7-B75E8B3FE0C1}" type="presParOf" srcId="{145C4225-ECB0-4AA9-A28B-07E0B7091D82}" destId="{F28C101A-91F3-425B-9CD0-F96BF27AB79F}" srcOrd="1" destOrd="0" presId="urn:microsoft.com/office/officeart/2005/8/layout/orgChart1"/>
    <dgm:cxn modelId="{947C2B58-76A1-4775-923E-74917BC85D81}" type="presParOf" srcId="{F28C101A-91F3-425B-9CD0-F96BF27AB79F}" destId="{65F47E23-5397-43E0-8665-1260088CEEB2}" srcOrd="0" destOrd="0" presId="urn:microsoft.com/office/officeart/2005/8/layout/orgChart1"/>
    <dgm:cxn modelId="{2ACA8734-50CA-4D14-AD74-D99DCB699102}" type="presParOf" srcId="{F28C101A-91F3-425B-9CD0-F96BF27AB79F}" destId="{87B240B4-E94C-407F-ABEC-3819398A0A23}" srcOrd="1" destOrd="0" presId="urn:microsoft.com/office/officeart/2005/8/layout/orgChart1"/>
    <dgm:cxn modelId="{1C499990-B05F-49EC-87ED-F1A6B83765E6}" type="presParOf" srcId="{87B240B4-E94C-407F-ABEC-3819398A0A23}" destId="{2DE32B9C-F284-4371-AC33-C2863BF158A7}" srcOrd="0" destOrd="0" presId="urn:microsoft.com/office/officeart/2005/8/layout/orgChart1"/>
    <dgm:cxn modelId="{16B01103-49F3-41C1-BEE4-C004D20A0A5C}" type="presParOf" srcId="{2DE32B9C-F284-4371-AC33-C2863BF158A7}" destId="{8E4D7AEB-2433-4B78-B081-2E9B11D1013C}" srcOrd="0" destOrd="0" presId="urn:microsoft.com/office/officeart/2005/8/layout/orgChart1"/>
    <dgm:cxn modelId="{6F2E8894-B18B-4D21-A3C8-4234CA0CFE9E}" type="presParOf" srcId="{2DE32B9C-F284-4371-AC33-C2863BF158A7}" destId="{A8D8AD7B-2E87-4AE9-AF0F-FC17EC541A10}" srcOrd="1" destOrd="0" presId="urn:microsoft.com/office/officeart/2005/8/layout/orgChart1"/>
    <dgm:cxn modelId="{5C739B38-93A7-489E-B4B3-3DA7F6FFB19D}" type="presParOf" srcId="{87B240B4-E94C-407F-ABEC-3819398A0A23}" destId="{56FD824C-3041-4359-B971-F9F84618AA64}" srcOrd="1" destOrd="0" presId="urn:microsoft.com/office/officeart/2005/8/layout/orgChart1"/>
    <dgm:cxn modelId="{4FB9B8C8-B75C-41E8-A1B3-7F9299CD3B5B}" type="presParOf" srcId="{56FD824C-3041-4359-B971-F9F84618AA64}" destId="{21BC2606-FAB1-4189-8684-DFFDEA59607A}" srcOrd="0" destOrd="0" presId="urn:microsoft.com/office/officeart/2005/8/layout/orgChart1"/>
    <dgm:cxn modelId="{450BEE9B-E807-4A00-A8D3-9CA83BB370C7}" type="presParOf" srcId="{56FD824C-3041-4359-B971-F9F84618AA64}" destId="{91551ABE-F9E6-4B85-A742-CF6243F489FE}" srcOrd="1" destOrd="0" presId="urn:microsoft.com/office/officeart/2005/8/layout/orgChart1"/>
    <dgm:cxn modelId="{0F12C59C-42C3-4151-B0FC-4FEA3FD43ADA}" type="presParOf" srcId="{91551ABE-F9E6-4B85-A742-CF6243F489FE}" destId="{89E16F55-CF42-463A-8D37-50022BF2ECBE}" srcOrd="0" destOrd="0" presId="urn:microsoft.com/office/officeart/2005/8/layout/orgChart1"/>
    <dgm:cxn modelId="{702F9951-57FD-4BBA-A4DA-BFE20D9BFE26}" type="presParOf" srcId="{89E16F55-CF42-463A-8D37-50022BF2ECBE}" destId="{BEF79F00-1720-40E3-8B8E-C3FAF6F342FE}" srcOrd="0" destOrd="0" presId="urn:microsoft.com/office/officeart/2005/8/layout/orgChart1"/>
    <dgm:cxn modelId="{BFAEC3B5-6E6E-45C9-89B2-7BB72BC1689E}" type="presParOf" srcId="{89E16F55-CF42-463A-8D37-50022BF2ECBE}" destId="{A1E77609-B1C4-4AF6-AE97-3FE13F69B9A2}" srcOrd="1" destOrd="0" presId="urn:microsoft.com/office/officeart/2005/8/layout/orgChart1"/>
    <dgm:cxn modelId="{A1DF5939-D76A-4FC5-9DC0-E7B9D33125BD}" type="presParOf" srcId="{91551ABE-F9E6-4B85-A742-CF6243F489FE}" destId="{112C8F36-F06A-4765-8D05-B860042432C1}" srcOrd="1" destOrd="0" presId="urn:microsoft.com/office/officeart/2005/8/layout/orgChart1"/>
    <dgm:cxn modelId="{DCDD3188-06EA-4099-9E1B-133AD47CC6A9}" type="presParOf" srcId="{112C8F36-F06A-4765-8D05-B860042432C1}" destId="{3E8C0177-7AEA-4890-89E3-BF7EC364EEFB}" srcOrd="0" destOrd="0" presId="urn:microsoft.com/office/officeart/2005/8/layout/orgChart1"/>
    <dgm:cxn modelId="{F6EC2645-9EA6-4C14-9A51-B6F71D8808B8}" type="presParOf" srcId="{112C8F36-F06A-4765-8D05-B860042432C1}" destId="{51E39A03-1DEA-40FC-B42C-0197C0DC0339}" srcOrd="1" destOrd="0" presId="urn:microsoft.com/office/officeart/2005/8/layout/orgChart1"/>
    <dgm:cxn modelId="{08FF3B5E-70E4-4539-B977-D69E766A3CE1}" type="presParOf" srcId="{51E39A03-1DEA-40FC-B42C-0197C0DC0339}" destId="{7384A428-9BAD-4266-9D53-057652A4BE14}" srcOrd="0" destOrd="0" presId="urn:microsoft.com/office/officeart/2005/8/layout/orgChart1"/>
    <dgm:cxn modelId="{4D7AF33A-C3D8-4F07-A0DF-55A0DC11DE05}" type="presParOf" srcId="{7384A428-9BAD-4266-9D53-057652A4BE14}" destId="{54BFF873-E919-4CDA-AAF3-7943F3A533CB}" srcOrd="0" destOrd="0" presId="urn:microsoft.com/office/officeart/2005/8/layout/orgChart1"/>
    <dgm:cxn modelId="{07C26DC3-AF3D-4FAF-8FA7-B1A7F8784BD7}" type="presParOf" srcId="{7384A428-9BAD-4266-9D53-057652A4BE14}" destId="{F5F25FF0-E3C4-4DB4-B532-3C1A8BB48AF5}" srcOrd="1" destOrd="0" presId="urn:microsoft.com/office/officeart/2005/8/layout/orgChart1"/>
    <dgm:cxn modelId="{F1BF107A-E157-42A8-9BDB-A5EDC77AB50E}" type="presParOf" srcId="{51E39A03-1DEA-40FC-B42C-0197C0DC0339}" destId="{8BD3F94D-2E96-4D38-86B8-A300512C860E}" srcOrd="1" destOrd="0" presId="urn:microsoft.com/office/officeart/2005/8/layout/orgChart1"/>
    <dgm:cxn modelId="{E784AB77-1A46-4EEE-8EE2-DED04DB57C4F}" type="presParOf" srcId="{8BD3F94D-2E96-4D38-86B8-A300512C860E}" destId="{FA1594E9-C4EE-4FE6-9C0E-32B6C1F393E9}" srcOrd="0" destOrd="0" presId="urn:microsoft.com/office/officeart/2005/8/layout/orgChart1"/>
    <dgm:cxn modelId="{8B1315F7-CEDB-4056-A867-F2A495EFC15C}" type="presParOf" srcId="{8BD3F94D-2E96-4D38-86B8-A300512C860E}" destId="{3B5ED8B3-AF9E-4F72-8D62-E10076ABDC88}" srcOrd="1" destOrd="0" presId="urn:microsoft.com/office/officeart/2005/8/layout/orgChart1"/>
    <dgm:cxn modelId="{75E8CCB7-1CB2-4734-8524-68D313AAA80D}" type="presParOf" srcId="{3B5ED8B3-AF9E-4F72-8D62-E10076ABDC88}" destId="{4826984E-E8A7-4F1B-913F-4A37C60008AA}" srcOrd="0" destOrd="0" presId="urn:microsoft.com/office/officeart/2005/8/layout/orgChart1"/>
    <dgm:cxn modelId="{5D1D902E-2021-4D80-9AEB-D640F64EA745}" type="presParOf" srcId="{4826984E-E8A7-4F1B-913F-4A37C60008AA}" destId="{A94F8093-D847-4552-9FDE-2E956C21CC5B}" srcOrd="0" destOrd="0" presId="urn:microsoft.com/office/officeart/2005/8/layout/orgChart1"/>
    <dgm:cxn modelId="{596629FA-320C-4B15-AFAE-39573AC10B34}" type="presParOf" srcId="{4826984E-E8A7-4F1B-913F-4A37C60008AA}" destId="{00E9D46E-DF56-4CB0-B396-2809CFBBA354}" srcOrd="1" destOrd="0" presId="urn:microsoft.com/office/officeart/2005/8/layout/orgChart1"/>
    <dgm:cxn modelId="{107B293A-E3DA-4C66-9EF2-BBFD038C7823}" type="presParOf" srcId="{3B5ED8B3-AF9E-4F72-8D62-E10076ABDC88}" destId="{E19633E6-FE2E-410A-AB0F-267E7B915A4C}" srcOrd="1" destOrd="0" presId="urn:microsoft.com/office/officeart/2005/8/layout/orgChart1"/>
    <dgm:cxn modelId="{1BBEAB39-F1B1-4A06-93F6-B2B2D7718DB5}" type="presParOf" srcId="{3B5ED8B3-AF9E-4F72-8D62-E10076ABDC88}" destId="{FA3DCD05-32E5-45B9-A61B-2D7338BA3DA7}" srcOrd="2" destOrd="0" presId="urn:microsoft.com/office/officeart/2005/8/layout/orgChart1"/>
    <dgm:cxn modelId="{C7A96D2B-9893-4CFC-91DA-EF95E07DC199}" type="presParOf" srcId="{8BD3F94D-2E96-4D38-86B8-A300512C860E}" destId="{C5034BE3-379D-47FD-AD6A-A57303573682}" srcOrd="2" destOrd="0" presId="urn:microsoft.com/office/officeart/2005/8/layout/orgChart1"/>
    <dgm:cxn modelId="{C565DD47-BA80-4FF3-81D6-87232B0AEDAD}" type="presParOf" srcId="{8BD3F94D-2E96-4D38-86B8-A300512C860E}" destId="{2ACE5D09-4045-4CBC-8993-B9B79D7522E4}" srcOrd="3" destOrd="0" presId="urn:microsoft.com/office/officeart/2005/8/layout/orgChart1"/>
    <dgm:cxn modelId="{6648B9A7-674D-409E-9540-D39D9B5A43FF}" type="presParOf" srcId="{2ACE5D09-4045-4CBC-8993-B9B79D7522E4}" destId="{DFD17FA9-D7CC-4639-9425-57EB2F09267D}" srcOrd="0" destOrd="0" presId="urn:microsoft.com/office/officeart/2005/8/layout/orgChart1"/>
    <dgm:cxn modelId="{4A144A0B-C8AC-4740-A4EA-C575D09E046E}" type="presParOf" srcId="{DFD17FA9-D7CC-4639-9425-57EB2F09267D}" destId="{D08B3BD6-F477-44F0-95E9-90FDDDDCAA4F}" srcOrd="0" destOrd="0" presId="urn:microsoft.com/office/officeart/2005/8/layout/orgChart1"/>
    <dgm:cxn modelId="{1AA7DC82-E9A7-44E2-88CF-795D5E0851C7}" type="presParOf" srcId="{DFD17FA9-D7CC-4639-9425-57EB2F09267D}" destId="{1CD39DD2-CAF9-4B3F-A78F-94EB9D4FA180}" srcOrd="1" destOrd="0" presId="urn:microsoft.com/office/officeart/2005/8/layout/orgChart1"/>
    <dgm:cxn modelId="{CED584AA-1D9B-4C18-A167-61209D4135C9}" type="presParOf" srcId="{2ACE5D09-4045-4CBC-8993-B9B79D7522E4}" destId="{DD9D6B2E-323A-4F1A-9F84-73DAEBB07F84}" srcOrd="1" destOrd="0" presId="urn:microsoft.com/office/officeart/2005/8/layout/orgChart1"/>
    <dgm:cxn modelId="{44E89118-CA8B-4A79-915D-ADBE61BEA65D}" type="presParOf" srcId="{2ACE5D09-4045-4CBC-8993-B9B79D7522E4}" destId="{28FBD04B-69AD-4492-9E93-498F44ACF915}" srcOrd="2" destOrd="0" presId="urn:microsoft.com/office/officeart/2005/8/layout/orgChart1"/>
    <dgm:cxn modelId="{C60CD5C7-C1A7-45E6-9E17-47C248BDE668}" type="presParOf" srcId="{51E39A03-1DEA-40FC-B42C-0197C0DC0339}" destId="{FA3B5C68-80D3-4034-911F-983638E6FD64}" srcOrd="2" destOrd="0" presId="urn:microsoft.com/office/officeart/2005/8/layout/orgChart1"/>
    <dgm:cxn modelId="{DE41B3CF-E45C-4EA6-8B0F-10A352684BC3}" type="presParOf" srcId="{91551ABE-F9E6-4B85-A742-CF6243F489FE}" destId="{91971BCC-956B-4506-BE80-4C7D22CA1C22}" srcOrd="2" destOrd="0" presId="urn:microsoft.com/office/officeart/2005/8/layout/orgChart1"/>
    <dgm:cxn modelId="{9F0579CA-387D-4B17-B1E2-C5BBD949D328}" type="presParOf" srcId="{87B240B4-E94C-407F-ABEC-3819398A0A23}" destId="{6C5FF0A2-D698-4EE0-8853-7565843964E1}" srcOrd="2" destOrd="0" presId="urn:microsoft.com/office/officeart/2005/8/layout/orgChart1"/>
    <dgm:cxn modelId="{A298BF77-40C2-40C9-A5EC-74939AEDBD38}" type="presParOf" srcId="{145C4225-ECB0-4AA9-A28B-07E0B7091D82}" destId="{5F5128D9-3F47-4BD0-B601-95F99DCC205C}" srcOrd="2" destOrd="0" presId="urn:microsoft.com/office/officeart/2005/8/layout/orgChart1"/>
    <dgm:cxn modelId="{8F7A8BF0-9E7B-4481-86C5-F381C4880F85}" type="presParOf" srcId="{AB34E299-2AD4-4165-8409-08B6454EBB49}" destId="{59A99F28-DCA2-4AD9-BA19-113424EE77C6}"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5034BE3-379D-47FD-AD6A-A57303573682}">
      <dsp:nvSpPr>
        <dsp:cNvPr id="0" name=""/>
        <dsp:cNvSpPr/>
      </dsp:nvSpPr>
      <dsp:spPr>
        <a:xfrm>
          <a:off x="2931227" y="1970782"/>
          <a:ext cx="91440" cy="690010"/>
        </a:xfrm>
        <a:custGeom>
          <a:avLst/>
          <a:gdLst/>
          <a:ahLst/>
          <a:cxnLst/>
          <a:rect l="0" t="0" r="0" b="0"/>
          <a:pathLst>
            <a:path>
              <a:moveTo>
                <a:pt x="45720" y="0"/>
              </a:moveTo>
              <a:lnTo>
                <a:pt x="45720" y="690010"/>
              </a:lnTo>
              <a:lnTo>
                <a:pt x="134182" y="69001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1594E9-C4EE-4FE6-9C0E-32B6C1F393E9}">
      <dsp:nvSpPr>
        <dsp:cNvPr id="0" name=""/>
        <dsp:cNvSpPr/>
      </dsp:nvSpPr>
      <dsp:spPr>
        <a:xfrm>
          <a:off x="2931227" y="1970782"/>
          <a:ext cx="91440" cy="271286"/>
        </a:xfrm>
        <a:custGeom>
          <a:avLst/>
          <a:gdLst/>
          <a:ahLst/>
          <a:cxnLst/>
          <a:rect l="0" t="0" r="0" b="0"/>
          <a:pathLst>
            <a:path>
              <a:moveTo>
                <a:pt x="45720" y="0"/>
              </a:moveTo>
              <a:lnTo>
                <a:pt x="45720" y="271286"/>
              </a:lnTo>
              <a:lnTo>
                <a:pt x="134182" y="27128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E8C0177-7AEA-4890-89E3-BF7EC364EEFB}">
      <dsp:nvSpPr>
        <dsp:cNvPr id="0" name=""/>
        <dsp:cNvSpPr/>
      </dsp:nvSpPr>
      <dsp:spPr>
        <a:xfrm>
          <a:off x="3167128" y="1552058"/>
          <a:ext cx="91440" cy="123848"/>
        </a:xfrm>
        <a:custGeom>
          <a:avLst/>
          <a:gdLst/>
          <a:ahLst/>
          <a:cxnLst/>
          <a:rect l="0" t="0" r="0" b="0"/>
          <a:pathLst>
            <a:path>
              <a:moveTo>
                <a:pt x="45720" y="0"/>
              </a:moveTo>
              <a:lnTo>
                <a:pt x="45720" y="1238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1BC2606-FAB1-4189-8684-DFFDEA59607A}">
      <dsp:nvSpPr>
        <dsp:cNvPr id="0" name=""/>
        <dsp:cNvSpPr/>
      </dsp:nvSpPr>
      <dsp:spPr>
        <a:xfrm>
          <a:off x="3167128" y="1133333"/>
          <a:ext cx="91440" cy="123848"/>
        </a:xfrm>
        <a:custGeom>
          <a:avLst/>
          <a:gdLst/>
          <a:ahLst/>
          <a:cxnLst/>
          <a:rect l="0" t="0" r="0" b="0"/>
          <a:pathLst>
            <a:path>
              <a:moveTo>
                <a:pt x="45720" y="0"/>
              </a:moveTo>
              <a:lnTo>
                <a:pt x="45720" y="1238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F47E23-5397-43E0-8665-1260088CEEB2}">
      <dsp:nvSpPr>
        <dsp:cNvPr id="0" name=""/>
        <dsp:cNvSpPr/>
      </dsp:nvSpPr>
      <dsp:spPr>
        <a:xfrm>
          <a:off x="3167128" y="714609"/>
          <a:ext cx="91440" cy="123848"/>
        </a:xfrm>
        <a:custGeom>
          <a:avLst/>
          <a:gdLst/>
          <a:ahLst/>
          <a:cxnLst/>
          <a:rect l="0" t="0" r="0" b="0"/>
          <a:pathLst>
            <a:path>
              <a:moveTo>
                <a:pt x="45720" y="0"/>
              </a:moveTo>
              <a:lnTo>
                <a:pt x="45720" y="1238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0EAF87-ED37-40B7-B883-C3EFD1387DE4}">
      <dsp:nvSpPr>
        <dsp:cNvPr id="0" name=""/>
        <dsp:cNvSpPr/>
      </dsp:nvSpPr>
      <dsp:spPr>
        <a:xfrm>
          <a:off x="3167128" y="295884"/>
          <a:ext cx="91440" cy="123848"/>
        </a:xfrm>
        <a:custGeom>
          <a:avLst/>
          <a:gdLst/>
          <a:ahLst/>
          <a:cxnLst/>
          <a:rect l="0" t="0" r="0" b="0"/>
          <a:pathLst>
            <a:path>
              <a:moveTo>
                <a:pt x="45720" y="0"/>
              </a:moveTo>
              <a:lnTo>
                <a:pt x="45720" y="12384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F574EB-6902-4CA5-95D7-5C2BA85AD9E9}">
      <dsp:nvSpPr>
        <dsp:cNvPr id="0" name=""/>
        <dsp:cNvSpPr/>
      </dsp:nvSpPr>
      <dsp:spPr>
        <a:xfrm>
          <a:off x="2917972" y="1008"/>
          <a:ext cx="589752" cy="294876"/>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Chief People and Corporate Services Officer</a:t>
          </a:r>
        </a:p>
      </dsp:txBody>
      <dsp:txXfrm>
        <a:off x="2917972" y="1008"/>
        <a:ext cx="589752" cy="294876"/>
      </dsp:txXfrm>
    </dsp:sp>
    <dsp:sp modelId="{FDDD15D8-6C68-4ED2-9AD0-5E0E10E8D09A}">
      <dsp:nvSpPr>
        <dsp:cNvPr id="0" name=""/>
        <dsp:cNvSpPr/>
      </dsp:nvSpPr>
      <dsp:spPr>
        <a:xfrm>
          <a:off x="2917972" y="419732"/>
          <a:ext cx="589752" cy="294876"/>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Director of People Operations</a:t>
          </a:r>
        </a:p>
      </dsp:txBody>
      <dsp:txXfrm>
        <a:off x="2917972" y="419732"/>
        <a:ext cx="589752" cy="294876"/>
      </dsp:txXfrm>
    </dsp:sp>
    <dsp:sp modelId="{8E4D7AEB-2433-4B78-B081-2E9B11D1013C}">
      <dsp:nvSpPr>
        <dsp:cNvPr id="0" name=""/>
        <dsp:cNvSpPr/>
      </dsp:nvSpPr>
      <dsp:spPr>
        <a:xfrm>
          <a:off x="2917972" y="838457"/>
          <a:ext cx="589752" cy="294876"/>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Head of Reward</a:t>
          </a:r>
        </a:p>
      </dsp:txBody>
      <dsp:txXfrm>
        <a:off x="2917972" y="838457"/>
        <a:ext cx="589752" cy="294876"/>
      </dsp:txXfrm>
    </dsp:sp>
    <dsp:sp modelId="{BEF79F00-1720-40E3-8B8E-C3FAF6F342FE}">
      <dsp:nvSpPr>
        <dsp:cNvPr id="0" name=""/>
        <dsp:cNvSpPr/>
      </dsp:nvSpPr>
      <dsp:spPr>
        <a:xfrm>
          <a:off x="2917972" y="1257181"/>
          <a:ext cx="589752" cy="294876"/>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Payroll Manager</a:t>
          </a:r>
        </a:p>
      </dsp:txBody>
      <dsp:txXfrm>
        <a:off x="2917972" y="1257181"/>
        <a:ext cx="589752" cy="294876"/>
      </dsp:txXfrm>
    </dsp:sp>
    <dsp:sp modelId="{54BFF873-E919-4CDA-AAF3-7943F3A533CB}">
      <dsp:nvSpPr>
        <dsp:cNvPr id="0" name=""/>
        <dsp:cNvSpPr/>
      </dsp:nvSpPr>
      <dsp:spPr>
        <a:xfrm>
          <a:off x="2917972" y="1675906"/>
          <a:ext cx="589752" cy="294876"/>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Payroll Team Leader</a:t>
          </a:r>
        </a:p>
      </dsp:txBody>
      <dsp:txXfrm>
        <a:off x="2917972" y="1675906"/>
        <a:ext cx="589752" cy="294876"/>
      </dsp:txXfrm>
    </dsp:sp>
    <dsp:sp modelId="{A94F8093-D847-4552-9FDE-2E956C21CC5B}">
      <dsp:nvSpPr>
        <dsp:cNvPr id="0" name=""/>
        <dsp:cNvSpPr/>
      </dsp:nvSpPr>
      <dsp:spPr>
        <a:xfrm>
          <a:off x="3065410" y="2094630"/>
          <a:ext cx="589752" cy="294876"/>
        </a:xfrm>
        <a:prstGeom prst="rect">
          <a:avLst/>
        </a:prstGeom>
        <a:solidFill>
          <a:schemeClr val="accent2"/>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Payroll Administrator</a:t>
          </a:r>
        </a:p>
      </dsp:txBody>
      <dsp:txXfrm>
        <a:off x="3065410" y="2094630"/>
        <a:ext cx="589752" cy="294876"/>
      </dsp:txXfrm>
    </dsp:sp>
    <dsp:sp modelId="{D08B3BD6-F477-44F0-95E9-90FDDDDCAA4F}">
      <dsp:nvSpPr>
        <dsp:cNvPr id="0" name=""/>
        <dsp:cNvSpPr/>
      </dsp:nvSpPr>
      <dsp:spPr>
        <a:xfrm>
          <a:off x="3065410" y="2513355"/>
          <a:ext cx="589752" cy="294876"/>
        </a:xfrm>
        <a:prstGeom prst="rect">
          <a:avLst/>
        </a:prstGeom>
        <a:solidFill>
          <a:schemeClr val="accent1">
            <a:hueOff val="0"/>
            <a:satOff val="0"/>
            <a:lumOff val="0"/>
            <a:alphaOff val="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Payroll and Pension Administator</a:t>
          </a:r>
        </a:p>
      </dsp:txBody>
      <dsp:txXfrm>
        <a:off x="3065410" y="2513355"/>
        <a:ext cx="589752" cy="29487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eme1">
  <a:themeElements>
    <a:clrScheme name="Community Integrated Care">
      <a:dk1>
        <a:srgbClr val="7F7F7F"/>
      </a:dk1>
      <a:lt1>
        <a:sysClr val="window" lastClr="FFFFFF"/>
      </a:lt1>
      <a:dk2>
        <a:srgbClr val="3CA0A5"/>
      </a:dk2>
      <a:lt2>
        <a:srgbClr val="FFFFFF"/>
      </a:lt2>
      <a:accent1>
        <a:srgbClr val="ED6898"/>
      </a:accent1>
      <a:accent2>
        <a:srgbClr val="00B5E2"/>
      </a:accent2>
      <a:accent3>
        <a:srgbClr val="F7A823"/>
      </a:accent3>
      <a:accent4>
        <a:srgbClr val="9AC61E"/>
      </a:accent4>
      <a:accent5>
        <a:srgbClr val="EC6E44"/>
      </a:accent5>
      <a:accent6>
        <a:srgbClr val="F8AB35"/>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e1" id="{0FD73A94-D0C5-4B35-AD3D-ADBA6C541AC7}" vid="{A39CFA85-C702-4617-B177-A5147658D2A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2dd593e-a6ea-4c93-b4c6-2597696bcbc7" xsi:nil="true"/>
    <lcf76f155ced4ddcb4097134ff3c332f xmlns="e830366f-2f9e-4b42-bfda-1e3e2ea5d7a3">
      <Terms xmlns="http://schemas.microsoft.com/office/infopath/2007/PartnerControls"/>
    </lcf76f155ced4ddcb4097134ff3c332f>
    <SharedWithUsers xmlns="02dd593e-a6ea-4c93-b4c6-2597696bcbc7">
      <UserInfo>
        <DisplayName>Sarah Morrow</DisplayName>
        <AccountId>38</AccountId>
        <AccountType/>
      </UserInfo>
      <UserInfo>
        <DisplayName>Kerry Morris</DisplayName>
        <AccountId>60</AccountId>
        <AccountType/>
      </UserInfo>
      <UserInfo>
        <DisplayName>Laura Smith</DisplayName>
        <AccountId>61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2EA600A92A8AA439CC92D71F1FE7382" ma:contentTypeVersion="14" ma:contentTypeDescription="Create a new document." ma:contentTypeScope="" ma:versionID="e48fb928956b23dc5a484f61b3446d33">
  <xsd:schema xmlns:xsd="http://www.w3.org/2001/XMLSchema" xmlns:xs="http://www.w3.org/2001/XMLSchema" xmlns:p="http://schemas.microsoft.com/office/2006/metadata/properties" xmlns:ns2="e830366f-2f9e-4b42-bfda-1e3e2ea5d7a3" xmlns:ns3="02dd593e-a6ea-4c93-b4c6-2597696bcbc7" targetNamespace="http://schemas.microsoft.com/office/2006/metadata/properties" ma:root="true" ma:fieldsID="ee1737fa5c6d13722499cb49e55a71ff" ns2:_="" ns3:_="">
    <xsd:import namespace="e830366f-2f9e-4b42-bfda-1e3e2ea5d7a3"/>
    <xsd:import namespace="02dd593e-a6ea-4c93-b4c6-2597696bcb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30366f-2f9e-4b42-bfda-1e3e2ea5d7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bfeb6f6-06fa-4570-a87b-273bf5c185a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dd593e-a6ea-4c93-b4c6-2597696bcb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11d2db0-97c4-4b17-a1f3-14b00b42033c}" ma:internalName="TaxCatchAll" ma:showField="CatchAllData" ma:web="02dd593e-a6ea-4c93-b4c6-2597696bcb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40F598-32FD-405E-B469-EC7690DC0B64}">
  <ds:schemaRefs>
    <ds:schemaRef ds:uri="http://schemas.openxmlformats.org/officeDocument/2006/bibliography"/>
  </ds:schemaRefs>
</ds:datastoreItem>
</file>

<file path=customXml/itemProps2.xml><?xml version="1.0" encoding="utf-8"?>
<ds:datastoreItem xmlns:ds="http://schemas.openxmlformats.org/officeDocument/2006/customXml" ds:itemID="{5ADB7EF2-08C9-4AFA-9CA5-308DBDB8B388}">
  <ds:schemaRefs>
    <ds:schemaRef ds:uri="http://schemas.microsoft.com/office/2006/metadata/properties"/>
    <ds:schemaRef ds:uri="http://schemas.microsoft.com/office/infopath/2007/PartnerControls"/>
    <ds:schemaRef ds:uri="02dd593e-a6ea-4c93-b4c6-2597696bcbc7"/>
    <ds:schemaRef ds:uri="e830366f-2f9e-4b42-bfda-1e3e2ea5d7a3"/>
  </ds:schemaRefs>
</ds:datastoreItem>
</file>

<file path=customXml/itemProps3.xml><?xml version="1.0" encoding="utf-8"?>
<ds:datastoreItem xmlns:ds="http://schemas.openxmlformats.org/officeDocument/2006/customXml" ds:itemID="{BDE41D74-31B8-46E6-849C-0C9836CAF17E}">
  <ds:schemaRefs>
    <ds:schemaRef ds:uri="http://schemas.microsoft.com/sharepoint/v3/contenttype/forms"/>
  </ds:schemaRefs>
</ds:datastoreItem>
</file>

<file path=customXml/itemProps4.xml><?xml version="1.0" encoding="utf-8"?>
<ds:datastoreItem xmlns:ds="http://schemas.openxmlformats.org/officeDocument/2006/customXml" ds:itemID="{39017B93-591D-479E-B742-45012BB9A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30366f-2f9e-4b42-bfda-1e3e2ea5d7a3"/>
    <ds:schemaRef ds:uri="02dd593e-a6ea-4c93-b4c6-2597696bc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1752</Words>
  <Characters>9549</Characters>
  <Application>Microsoft Office Word</Application>
  <DocSecurity>0</DocSecurity>
  <Lines>329</Lines>
  <Paragraphs>163</Paragraphs>
  <ScaleCrop>false</ScaleCrop>
  <Company/>
  <LinksUpToDate>false</LinksUpToDate>
  <CharactersWithSpaces>11138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Nicholson</dc:creator>
  <cp:keywords/>
  <dc:description/>
  <cp:lastModifiedBy>Jonathon Abbott</cp:lastModifiedBy>
  <cp:revision>50</cp:revision>
  <dcterms:created xsi:type="dcterms:W3CDTF">2026-04-22T07:59:00Z</dcterms:created>
  <dcterms:modified xsi:type="dcterms:W3CDTF">2026-05-08T09:01:00Z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0x010100B2EA600A92A8AA439CC92D71F1FE7382</vt:lpwstr>
  </property>
  <property fmtid="{D5CDD505-2E9C-101B-9397-08002B2CF9AE}" pid="3" name="MediaServiceImageTags">
    <vt:lpwstr/>
  </property>
  <property fmtid="{D5CDD505-2E9C-101B-9397-08002B2CF9AE}" pid="4" name="docLang">
    <vt:lpwstr>en</vt:lpwstr>
  </property>
</Properties>
</file>