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95BD" w14:textId="77777777" w:rsidR="0042044E" w:rsidRPr="00FC7E0F" w:rsidRDefault="0042044E" w:rsidP="0042044E">
      <w:pPr>
        <w:shd w:val="clear" w:color="auto" w:fill="E5DFEC" w:themeFill="accent4" w:themeFillTint="33"/>
        <w:rPr>
          <w:b/>
          <w:sz w:val="32"/>
          <w:szCs w:val="24"/>
        </w:rPr>
      </w:pPr>
      <w:r w:rsidRPr="00FC7E0F">
        <w:rPr>
          <w:b/>
          <w:sz w:val="32"/>
          <w:szCs w:val="24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5582"/>
      </w:tblGrid>
      <w:tr w:rsidR="002A3461" w:rsidRPr="002A3461" w14:paraId="198144BE" w14:textId="77777777" w:rsidTr="0042044E">
        <w:tc>
          <w:tcPr>
            <w:tcW w:w="3510" w:type="dxa"/>
            <w:shd w:val="clear" w:color="auto" w:fill="E5DFEC" w:themeFill="accent4" w:themeFillTint="33"/>
          </w:tcPr>
          <w:p w14:paraId="7B144255" w14:textId="77777777" w:rsidR="009E30CD" w:rsidRPr="002A3461" w:rsidRDefault="009E30CD" w:rsidP="009E30CD">
            <w:pPr>
              <w:jc w:val="left"/>
              <w:rPr>
                <w:b/>
              </w:rPr>
            </w:pPr>
            <w:r w:rsidRPr="002A3461">
              <w:rPr>
                <w:b/>
              </w:rPr>
              <w:t>JOB TITLE</w:t>
            </w:r>
          </w:p>
        </w:tc>
        <w:tc>
          <w:tcPr>
            <w:tcW w:w="5732" w:type="dxa"/>
          </w:tcPr>
          <w:p w14:paraId="5341AC71" w14:textId="676FB4BD" w:rsidR="009E30CD" w:rsidRPr="002A3461" w:rsidRDefault="003A050C" w:rsidP="00FC7E0F">
            <w:pPr>
              <w:autoSpaceDE w:val="0"/>
              <w:autoSpaceDN w:val="0"/>
              <w:adjustRightInd w:val="0"/>
              <w:spacing w:after="200" w:line="288" w:lineRule="auto"/>
              <w:jc w:val="left"/>
              <w:rPr>
                <w:b/>
              </w:rPr>
            </w:pPr>
            <w:r>
              <w:rPr>
                <w:b/>
              </w:rPr>
              <w:t>Asset Coordinator</w:t>
            </w:r>
          </w:p>
        </w:tc>
      </w:tr>
      <w:tr w:rsidR="002A3461" w:rsidRPr="002A3461" w14:paraId="44D913A6" w14:textId="77777777" w:rsidTr="0042044E">
        <w:tc>
          <w:tcPr>
            <w:tcW w:w="3510" w:type="dxa"/>
            <w:shd w:val="clear" w:color="auto" w:fill="E5DFEC" w:themeFill="accent4" w:themeFillTint="33"/>
          </w:tcPr>
          <w:p w14:paraId="0F36F0C3" w14:textId="77777777" w:rsidR="009E30CD" w:rsidRPr="002A3461" w:rsidRDefault="009E30CD" w:rsidP="009E30CD">
            <w:pPr>
              <w:jc w:val="left"/>
              <w:rPr>
                <w:b/>
              </w:rPr>
            </w:pPr>
            <w:r w:rsidRPr="002A3461">
              <w:rPr>
                <w:b/>
              </w:rPr>
              <w:t>REPORTING TO</w:t>
            </w:r>
          </w:p>
        </w:tc>
        <w:tc>
          <w:tcPr>
            <w:tcW w:w="5732" w:type="dxa"/>
          </w:tcPr>
          <w:p w14:paraId="49BF241C" w14:textId="576309BB" w:rsidR="009E30CD" w:rsidRPr="002A3461" w:rsidRDefault="00D7112F" w:rsidP="00FC7E0F">
            <w:pPr>
              <w:autoSpaceDE w:val="0"/>
              <w:autoSpaceDN w:val="0"/>
              <w:adjustRightInd w:val="0"/>
              <w:spacing w:after="200" w:line="288" w:lineRule="auto"/>
              <w:jc w:val="left"/>
              <w:rPr>
                <w:b/>
              </w:rPr>
            </w:pPr>
            <w:r>
              <w:rPr>
                <w:b/>
              </w:rPr>
              <w:t>Asset Team Leader</w:t>
            </w:r>
          </w:p>
        </w:tc>
      </w:tr>
      <w:tr w:rsidR="002A3461" w:rsidRPr="002A3461" w14:paraId="6901AC38" w14:textId="77777777" w:rsidTr="001C5B2A">
        <w:trPr>
          <w:trHeight w:val="4427"/>
        </w:trPr>
        <w:tc>
          <w:tcPr>
            <w:tcW w:w="3510" w:type="dxa"/>
            <w:shd w:val="clear" w:color="auto" w:fill="E5DFEC" w:themeFill="accent4" w:themeFillTint="33"/>
          </w:tcPr>
          <w:p w14:paraId="56D39A19" w14:textId="77777777" w:rsidR="009E30CD" w:rsidRPr="002A3461" w:rsidRDefault="009E30CD" w:rsidP="009E30CD">
            <w:pPr>
              <w:jc w:val="left"/>
              <w:rPr>
                <w:b/>
              </w:rPr>
            </w:pPr>
            <w:r w:rsidRPr="002A3461">
              <w:rPr>
                <w:b/>
              </w:rPr>
              <w:t>RESPONSIBLE FOR</w:t>
            </w:r>
            <w:r w:rsidR="000C217B" w:rsidRPr="002A3461">
              <w:rPr>
                <w:b/>
              </w:rPr>
              <w:t>/JOB PURPOSE</w:t>
            </w:r>
            <w:r w:rsidRPr="002A3461">
              <w:rPr>
                <w:b/>
              </w:rPr>
              <w:t xml:space="preserve"> </w:t>
            </w:r>
          </w:p>
        </w:tc>
        <w:tc>
          <w:tcPr>
            <w:tcW w:w="5732" w:type="dxa"/>
          </w:tcPr>
          <w:p w14:paraId="35ADD644" w14:textId="32D1C305" w:rsidR="00762CC8" w:rsidRPr="00D56CC2" w:rsidRDefault="007A22C0" w:rsidP="00D56CC2">
            <w:pPr>
              <w:jc w:val="both"/>
              <w:rPr>
                <w:rFonts w:cs="Arial"/>
                <w:sz w:val="24"/>
                <w:szCs w:val="20"/>
              </w:rPr>
            </w:pPr>
            <w:r>
              <w:rPr>
                <w:sz w:val="24"/>
                <w:szCs w:val="24"/>
              </w:rPr>
              <w:t>To provide</w:t>
            </w:r>
            <w:r w:rsidR="00736EF9">
              <w:rPr>
                <w:sz w:val="24"/>
                <w:szCs w:val="24"/>
              </w:rPr>
              <w:t xml:space="preserve"> site support in relation to compliance</w:t>
            </w:r>
            <w:r w:rsidR="006F7CB4">
              <w:rPr>
                <w:sz w:val="24"/>
                <w:szCs w:val="24"/>
              </w:rPr>
              <w:t xml:space="preserve"> </w:t>
            </w:r>
            <w:r w:rsidR="00617A1A">
              <w:rPr>
                <w:sz w:val="24"/>
                <w:szCs w:val="24"/>
              </w:rPr>
              <w:t>including</w:t>
            </w:r>
            <w:r w:rsidR="006F7CB4">
              <w:rPr>
                <w:sz w:val="24"/>
                <w:szCs w:val="24"/>
              </w:rPr>
              <w:t xml:space="preserve"> statutory perioding testing of: Fire Alarms and </w:t>
            </w:r>
            <w:r w:rsidR="00836CCD">
              <w:rPr>
                <w:sz w:val="24"/>
                <w:szCs w:val="24"/>
              </w:rPr>
              <w:t>Emergency</w:t>
            </w:r>
            <w:r w:rsidR="006F7CB4">
              <w:rPr>
                <w:sz w:val="24"/>
                <w:szCs w:val="24"/>
              </w:rPr>
              <w:t xml:space="preserve"> lighting, </w:t>
            </w:r>
            <w:r w:rsidR="00D56CC2">
              <w:rPr>
                <w:sz w:val="24"/>
                <w:szCs w:val="24"/>
              </w:rPr>
              <w:t>testing</w:t>
            </w:r>
            <w:r w:rsidR="006F7CB4">
              <w:rPr>
                <w:sz w:val="24"/>
                <w:szCs w:val="24"/>
              </w:rPr>
              <w:t xml:space="preserve"> hot and cold water systems</w:t>
            </w:r>
            <w:r w:rsidR="00750163">
              <w:rPr>
                <w:sz w:val="24"/>
                <w:szCs w:val="24"/>
              </w:rPr>
              <w:t>, PAT testing</w:t>
            </w:r>
            <w:r w:rsidR="00DC36BD">
              <w:rPr>
                <w:sz w:val="24"/>
                <w:szCs w:val="24"/>
              </w:rPr>
              <w:t xml:space="preserve"> and ensuring accurate records of checks are updated and maintained. </w:t>
            </w:r>
            <w:r w:rsidR="0029544A">
              <w:rPr>
                <w:sz w:val="24"/>
                <w:szCs w:val="24"/>
              </w:rPr>
              <w:t>P</w:t>
            </w:r>
            <w:r w:rsidR="00736EF9" w:rsidRPr="001D2121">
              <w:rPr>
                <w:rFonts w:cs="Arial"/>
                <w:sz w:val="24"/>
                <w:szCs w:val="20"/>
              </w:rPr>
              <w:t>rovid</w:t>
            </w:r>
            <w:r w:rsidR="00736EF9">
              <w:rPr>
                <w:rFonts w:cs="Arial"/>
                <w:sz w:val="24"/>
                <w:szCs w:val="20"/>
              </w:rPr>
              <w:t>ing</w:t>
            </w:r>
            <w:r w:rsidR="00736EF9" w:rsidRPr="001D2121">
              <w:rPr>
                <w:rFonts w:cs="Arial"/>
                <w:sz w:val="24"/>
                <w:szCs w:val="20"/>
              </w:rPr>
              <w:t xml:space="preserve"> maintenance support to site</w:t>
            </w:r>
            <w:r w:rsidR="00736EF9">
              <w:rPr>
                <w:rFonts w:cs="Arial"/>
                <w:sz w:val="24"/>
                <w:szCs w:val="20"/>
              </w:rPr>
              <w:t>s</w:t>
            </w:r>
            <w:r w:rsidR="0029544A">
              <w:rPr>
                <w:rFonts w:cs="Arial"/>
                <w:sz w:val="24"/>
                <w:szCs w:val="20"/>
              </w:rPr>
              <w:t xml:space="preserve">, undertaking various </w:t>
            </w:r>
            <w:r w:rsidR="00D56CC2">
              <w:rPr>
                <w:rFonts w:cs="Arial"/>
                <w:sz w:val="24"/>
                <w:szCs w:val="20"/>
              </w:rPr>
              <w:t>maintenance</w:t>
            </w:r>
            <w:r w:rsidR="0029544A">
              <w:rPr>
                <w:rFonts w:cs="Arial"/>
                <w:sz w:val="24"/>
                <w:szCs w:val="20"/>
              </w:rPr>
              <w:t xml:space="preserve"> tasks around </w:t>
            </w:r>
            <w:r w:rsidR="00C76E74">
              <w:rPr>
                <w:rFonts w:cs="Arial"/>
                <w:sz w:val="24"/>
                <w:szCs w:val="20"/>
              </w:rPr>
              <w:t>homes within time scales</w:t>
            </w:r>
            <w:r w:rsidR="00736EF9">
              <w:rPr>
                <w:rFonts w:cs="Arial"/>
                <w:sz w:val="24"/>
                <w:szCs w:val="20"/>
              </w:rPr>
              <w:t xml:space="preserve"> and to </w:t>
            </w:r>
            <w:r w:rsidR="00736EF9" w:rsidRPr="001D2121">
              <w:rPr>
                <w:rFonts w:cs="Arial"/>
                <w:sz w:val="24"/>
                <w:szCs w:val="20"/>
              </w:rPr>
              <w:t>updat</w:t>
            </w:r>
            <w:r w:rsidR="00736EF9">
              <w:rPr>
                <w:rFonts w:cs="Arial"/>
                <w:sz w:val="24"/>
                <w:szCs w:val="20"/>
              </w:rPr>
              <w:t>e</w:t>
            </w:r>
            <w:r w:rsidR="00736EF9" w:rsidRPr="001D2121">
              <w:rPr>
                <w:rFonts w:cs="Arial"/>
                <w:sz w:val="24"/>
                <w:szCs w:val="20"/>
              </w:rPr>
              <w:t xml:space="preserve"> </w:t>
            </w:r>
            <w:r w:rsidR="00736EF9">
              <w:rPr>
                <w:rFonts w:cs="Arial"/>
                <w:sz w:val="24"/>
                <w:szCs w:val="20"/>
              </w:rPr>
              <w:t>Co</w:t>
            </w:r>
            <w:r w:rsidR="00736EF9" w:rsidRPr="001D2121">
              <w:rPr>
                <w:rFonts w:cs="Arial"/>
                <w:sz w:val="24"/>
                <w:szCs w:val="20"/>
              </w:rPr>
              <w:t xml:space="preserve">ndition </w:t>
            </w:r>
            <w:r w:rsidR="00736EF9">
              <w:rPr>
                <w:rFonts w:cs="Arial"/>
                <w:sz w:val="24"/>
                <w:szCs w:val="20"/>
              </w:rPr>
              <w:t>S</w:t>
            </w:r>
            <w:r w:rsidR="00736EF9" w:rsidRPr="001D2121">
              <w:rPr>
                <w:rFonts w:cs="Arial"/>
                <w:sz w:val="24"/>
                <w:szCs w:val="20"/>
              </w:rPr>
              <w:t>urveys (where relevant)</w:t>
            </w:r>
            <w:r w:rsidR="00736EF9">
              <w:rPr>
                <w:rFonts w:cs="Arial"/>
                <w:sz w:val="24"/>
                <w:szCs w:val="20"/>
              </w:rPr>
              <w:t>.</w:t>
            </w:r>
            <w:r w:rsidR="00736EF9" w:rsidRPr="001D2121">
              <w:rPr>
                <w:rFonts w:cs="Arial"/>
                <w:sz w:val="24"/>
                <w:szCs w:val="20"/>
              </w:rPr>
              <w:t xml:space="preserve"> </w:t>
            </w:r>
            <w:r w:rsidR="00736EF9">
              <w:rPr>
                <w:rFonts w:cs="Arial"/>
                <w:sz w:val="24"/>
                <w:szCs w:val="20"/>
              </w:rPr>
              <w:t>Providing</w:t>
            </w:r>
            <w:r w:rsidR="00736EF9" w:rsidRPr="001D2121">
              <w:rPr>
                <w:rFonts w:cs="Arial"/>
                <w:sz w:val="24"/>
                <w:szCs w:val="20"/>
              </w:rPr>
              <w:t xml:space="preserve"> onsite presence and support for the </w:t>
            </w:r>
            <w:r w:rsidR="007B5F2F" w:rsidRPr="00F26F58">
              <w:rPr>
                <w:rFonts w:cs="Arial"/>
                <w:sz w:val="24"/>
                <w:szCs w:val="20"/>
              </w:rPr>
              <w:t>Asset Team Leader</w:t>
            </w:r>
            <w:r w:rsidR="00736EF9" w:rsidRPr="001D2121">
              <w:rPr>
                <w:rFonts w:cs="Arial"/>
                <w:sz w:val="24"/>
                <w:szCs w:val="20"/>
              </w:rPr>
              <w:t xml:space="preserve"> in relation to ‘refurbishment projects and day to day issues when issues arise</w:t>
            </w:r>
            <w:r w:rsidR="00C76E74">
              <w:rPr>
                <w:rFonts w:cs="Arial"/>
                <w:sz w:val="24"/>
                <w:szCs w:val="20"/>
              </w:rPr>
              <w:t xml:space="preserve"> including overseeing contractor </w:t>
            </w:r>
            <w:r w:rsidR="00D56CC2">
              <w:rPr>
                <w:rFonts w:cs="Arial"/>
                <w:sz w:val="24"/>
                <w:szCs w:val="20"/>
              </w:rPr>
              <w:t xml:space="preserve">work that is carried out. </w:t>
            </w:r>
          </w:p>
        </w:tc>
      </w:tr>
      <w:tr w:rsidR="002A3461" w:rsidRPr="002A3461" w14:paraId="37C551AC" w14:textId="77777777" w:rsidTr="0042044E">
        <w:tc>
          <w:tcPr>
            <w:tcW w:w="3510" w:type="dxa"/>
            <w:shd w:val="clear" w:color="auto" w:fill="E5DFEC" w:themeFill="accent4" w:themeFillTint="33"/>
          </w:tcPr>
          <w:p w14:paraId="0038BF0F" w14:textId="77777777" w:rsidR="009E30CD" w:rsidRPr="002A3461" w:rsidRDefault="009E30CD" w:rsidP="009E30CD">
            <w:pPr>
              <w:jc w:val="left"/>
              <w:rPr>
                <w:b/>
              </w:rPr>
            </w:pPr>
            <w:r w:rsidRPr="002A3461">
              <w:rPr>
                <w:b/>
              </w:rPr>
              <w:t>LOCATION</w:t>
            </w:r>
          </w:p>
        </w:tc>
        <w:tc>
          <w:tcPr>
            <w:tcW w:w="5732" w:type="dxa"/>
          </w:tcPr>
          <w:p w14:paraId="1C064658" w14:textId="0E8DAC4F" w:rsidR="009E30CD" w:rsidRPr="002A3461" w:rsidRDefault="00736EF9" w:rsidP="004E7619">
            <w:pPr>
              <w:autoSpaceDE w:val="0"/>
              <w:autoSpaceDN w:val="0"/>
              <w:adjustRightInd w:val="0"/>
              <w:spacing w:after="200" w:line="288" w:lineRule="auto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Travel to </w:t>
            </w:r>
            <w:r w:rsidR="007A22C0">
              <w:rPr>
                <w:rFonts w:ascii="Calibri" w:hAnsi="Calibri" w:cs="Calibri"/>
                <w:b/>
                <w:bCs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 xml:space="preserve">ultiple sites </w:t>
            </w:r>
            <w:r w:rsidR="007A22C0">
              <w:rPr>
                <w:rFonts w:ascii="Calibri" w:hAnsi="Calibri" w:cs="Calibri"/>
                <w:b/>
                <w:bCs/>
              </w:rPr>
              <w:t xml:space="preserve">in region </w:t>
            </w:r>
          </w:p>
        </w:tc>
      </w:tr>
    </w:tbl>
    <w:p w14:paraId="27DB0216" w14:textId="77777777" w:rsidR="00547FDB" w:rsidRPr="002A3461" w:rsidRDefault="00547FDB" w:rsidP="009E30CD">
      <w:pPr>
        <w:jc w:val="left"/>
        <w:rPr>
          <w:b/>
        </w:rPr>
      </w:pPr>
    </w:p>
    <w:p w14:paraId="17EBCE3A" w14:textId="77777777" w:rsidR="000C217B" w:rsidRPr="002A3461" w:rsidRDefault="000C217B" w:rsidP="000C217B">
      <w:pPr>
        <w:shd w:val="clear" w:color="auto" w:fill="E5DFEC" w:themeFill="accent4" w:themeFillTint="33"/>
        <w:jc w:val="both"/>
        <w:rPr>
          <w:b/>
        </w:rPr>
      </w:pPr>
      <w:r w:rsidRPr="002A3461">
        <w:rPr>
          <w:b/>
        </w:rPr>
        <w:t>DUTIES AND RESPONSIBILITIES</w:t>
      </w:r>
    </w:p>
    <w:p w14:paraId="65CB4AF0" w14:textId="50296186" w:rsidR="00CB1934" w:rsidRPr="00914140" w:rsidRDefault="006C68AC" w:rsidP="00CB1934">
      <w:pPr>
        <w:pStyle w:val="ListParagraph"/>
        <w:numPr>
          <w:ilvl w:val="0"/>
          <w:numId w:val="21"/>
        </w:numPr>
        <w:tabs>
          <w:tab w:val="left" w:pos="567"/>
          <w:tab w:val="left" w:pos="709"/>
        </w:tabs>
        <w:spacing w:line="288" w:lineRule="atLeast"/>
        <w:jc w:val="both"/>
        <w:rPr>
          <w:rFonts w:cs="Arial"/>
          <w:sz w:val="24"/>
          <w:szCs w:val="24"/>
        </w:rPr>
      </w:pPr>
      <w:r w:rsidRPr="002A3461">
        <w:rPr>
          <w:rFonts w:cs="Arial"/>
          <w:lang w:val="en"/>
        </w:rPr>
        <w:t xml:space="preserve">To </w:t>
      </w:r>
      <w:r w:rsidR="00CB1934">
        <w:rPr>
          <w:rFonts w:ascii="Calibri" w:hAnsi="Calibri" w:cs="Calibri"/>
          <w:sz w:val="24"/>
          <w:szCs w:val="24"/>
        </w:rPr>
        <w:t>p</w:t>
      </w:r>
      <w:r w:rsidR="00CB1934" w:rsidRPr="00914140">
        <w:rPr>
          <w:rFonts w:ascii="Calibri" w:hAnsi="Calibri" w:cs="Calibri"/>
          <w:sz w:val="24"/>
          <w:szCs w:val="24"/>
        </w:rPr>
        <w:t xml:space="preserve">rovide </w:t>
      </w:r>
      <w:r w:rsidR="00CB1934">
        <w:rPr>
          <w:rFonts w:ascii="Calibri" w:hAnsi="Calibri" w:cs="Calibri"/>
          <w:sz w:val="24"/>
          <w:szCs w:val="24"/>
        </w:rPr>
        <w:t>a service</w:t>
      </w:r>
      <w:r w:rsidR="00CB1934" w:rsidRPr="00914140">
        <w:rPr>
          <w:rFonts w:ascii="Calibri" w:hAnsi="Calibri" w:cs="Calibri"/>
          <w:sz w:val="24"/>
          <w:szCs w:val="24"/>
        </w:rPr>
        <w:t xml:space="preserve"> to Community Integrated Care homes ensuring compliance with identified statutory testing and general maintenance activities.</w:t>
      </w:r>
      <w:r w:rsidR="00CB1934" w:rsidRPr="00914140">
        <w:rPr>
          <w:rFonts w:cs="Calibri"/>
          <w:sz w:val="24"/>
          <w:szCs w:val="24"/>
        </w:rPr>
        <w:t xml:space="preserve"> </w:t>
      </w:r>
    </w:p>
    <w:p w14:paraId="4306D259" w14:textId="77777777" w:rsidR="00CB1934" w:rsidRPr="00914140" w:rsidRDefault="00CB1934" w:rsidP="00CB1934">
      <w:pPr>
        <w:pStyle w:val="ListParagraph"/>
        <w:numPr>
          <w:ilvl w:val="0"/>
          <w:numId w:val="21"/>
        </w:numPr>
        <w:tabs>
          <w:tab w:val="left" w:pos="567"/>
          <w:tab w:val="left" w:pos="709"/>
        </w:tabs>
        <w:spacing w:line="288" w:lineRule="atLeast"/>
        <w:jc w:val="both"/>
        <w:rPr>
          <w:rFonts w:cs="Arial"/>
          <w:sz w:val="24"/>
          <w:szCs w:val="24"/>
        </w:rPr>
      </w:pPr>
      <w:r>
        <w:rPr>
          <w:rFonts w:cs="Calibri"/>
          <w:sz w:val="24"/>
          <w:szCs w:val="24"/>
        </w:rPr>
        <w:t>Support site to k</w:t>
      </w:r>
      <w:r w:rsidRPr="00914140">
        <w:rPr>
          <w:rFonts w:cs="Calibri"/>
          <w:sz w:val="24"/>
          <w:szCs w:val="24"/>
        </w:rPr>
        <w:t>eep all relevant records up to date and private as directed by the line manager.</w:t>
      </w:r>
    </w:p>
    <w:p w14:paraId="77C06F27" w14:textId="2E2DE33B" w:rsidR="00CB1934" w:rsidRDefault="0076245F" w:rsidP="00CB1934">
      <w:pPr>
        <w:pStyle w:val="ListParagraph"/>
        <w:numPr>
          <w:ilvl w:val="0"/>
          <w:numId w:val="21"/>
        </w:numPr>
        <w:tabs>
          <w:tab w:val="left" w:pos="567"/>
          <w:tab w:val="left" w:pos="709"/>
        </w:tabs>
        <w:spacing w:line="288" w:lineRule="atLeast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Communicate and liaise with the Facilities help desk to escalate any w</w:t>
      </w:r>
      <w:r w:rsidR="00CB1934" w:rsidRPr="00914140">
        <w:rPr>
          <w:rFonts w:cs="Arial"/>
          <w:sz w:val="24"/>
          <w:szCs w:val="20"/>
        </w:rPr>
        <w:t>ork</w:t>
      </w:r>
      <w:r>
        <w:rPr>
          <w:rFonts w:cs="Arial"/>
          <w:sz w:val="24"/>
          <w:szCs w:val="20"/>
        </w:rPr>
        <w:t xml:space="preserve"> that is</w:t>
      </w:r>
      <w:r w:rsidR="00CB1934" w:rsidRPr="00914140">
        <w:rPr>
          <w:rFonts w:cs="Arial"/>
          <w:sz w:val="24"/>
          <w:szCs w:val="20"/>
        </w:rPr>
        <w:t xml:space="preserve"> identified </w:t>
      </w:r>
      <w:r>
        <w:rPr>
          <w:rFonts w:cs="Arial"/>
          <w:sz w:val="24"/>
          <w:szCs w:val="20"/>
        </w:rPr>
        <w:t xml:space="preserve">to be </w:t>
      </w:r>
      <w:r w:rsidR="00CB1934" w:rsidRPr="00914140">
        <w:rPr>
          <w:rFonts w:cs="Arial"/>
          <w:sz w:val="24"/>
          <w:szCs w:val="20"/>
        </w:rPr>
        <w:t xml:space="preserve">beyond the scope of the </w:t>
      </w:r>
      <w:r w:rsidR="00CB1934">
        <w:rPr>
          <w:rFonts w:cs="Arial"/>
          <w:sz w:val="24"/>
          <w:szCs w:val="20"/>
        </w:rPr>
        <w:t>Asset Coordinator</w:t>
      </w:r>
    </w:p>
    <w:p w14:paraId="2C752EAB" w14:textId="5FB6EC16" w:rsidR="00CB1934" w:rsidRPr="00F26F58" w:rsidRDefault="007B5F2F" w:rsidP="00CB1934">
      <w:pPr>
        <w:pStyle w:val="ListParagraph"/>
        <w:numPr>
          <w:ilvl w:val="0"/>
          <w:numId w:val="21"/>
        </w:numPr>
        <w:tabs>
          <w:tab w:val="left" w:pos="567"/>
          <w:tab w:val="left" w:pos="709"/>
        </w:tabs>
        <w:spacing w:line="288" w:lineRule="atLeast"/>
        <w:jc w:val="both"/>
        <w:rPr>
          <w:rFonts w:cs="Arial"/>
          <w:sz w:val="24"/>
          <w:szCs w:val="20"/>
        </w:rPr>
      </w:pPr>
      <w:r w:rsidRPr="00F26F58">
        <w:rPr>
          <w:rFonts w:cs="Arial"/>
          <w:sz w:val="24"/>
          <w:szCs w:val="20"/>
        </w:rPr>
        <w:t>Assess</w:t>
      </w:r>
      <w:r w:rsidR="00CB1934" w:rsidRPr="00F26F58">
        <w:rPr>
          <w:rFonts w:cs="Arial"/>
          <w:sz w:val="24"/>
          <w:szCs w:val="20"/>
        </w:rPr>
        <w:t xml:space="preserve"> and re</w:t>
      </w:r>
      <w:r w:rsidRPr="00F26F58">
        <w:rPr>
          <w:rFonts w:cs="Arial"/>
          <w:sz w:val="24"/>
          <w:szCs w:val="20"/>
        </w:rPr>
        <w:t>solve</w:t>
      </w:r>
      <w:r w:rsidR="00CB1934" w:rsidRPr="00F26F58">
        <w:rPr>
          <w:rFonts w:cs="Arial"/>
          <w:sz w:val="24"/>
          <w:szCs w:val="20"/>
        </w:rPr>
        <w:t xml:space="preserve"> FRA actions, </w:t>
      </w:r>
      <w:r w:rsidRPr="00F26F58">
        <w:rPr>
          <w:rFonts w:cs="Arial"/>
          <w:sz w:val="24"/>
          <w:szCs w:val="20"/>
        </w:rPr>
        <w:t xml:space="preserve">refer to the Asset Team Leader for support and for </w:t>
      </w:r>
      <w:proofErr w:type="gramStart"/>
      <w:r w:rsidRPr="00F26F58">
        <w:rPr>
          <w:rFonts w:cs="Arial"/>
          <w:sz w:val="24"/>
          <w:szCs w:val="20"/>
        </w:rPr>
        <w:t>approval</w:t>
      </w:r>
      <w:proofErr w:type="gramEnd"/>
      <w:r w:rsidRPr="00F26F58">
        <w:rPr>
          <w:rFonts w:cs="Arial"/>
          <w:sz w:val="24"/>
          <w:szCs w:val="20"/>
        </w:rPr>
        <w:t xml:space="preserve"> if necessary, s</w:t>
      </w:r>
      <w:r w:rsidR="00CB1934" w:rsidRPr="00F26F58">
        <w:rPr>
          <w:rFonts w:cs="Arial"/>
          <w:sz w:val="24"/>
          <w:szCs w:val="20"/>
        </w:rPr>
        <w:t xml:space="preserve">upport Service Leader with anything outstanding. </w:t>
      </w:r>
    </w:p>
    <w:p w14:paraId="268C2792" w14:textId="310D86F9" w:rsidR="00CB1934" w:rsidRPr="002C32CD" w:rsidRDefault="00CB1934" w:rsidP="007B5F2F">
      <w:pPr>
        <w:pStyle w:val="ListParagraph"/>
        <w:tabs>
          <w:tab w:val="left" w:pos="567"/>
          <w:tab w:val="left" w:pos="709"/>
        </w:tabs>
        <w:spacing w:line="288" w:lineRule="atLeast"/>
        <w:ind w:left="360"/>
        <w:jc w:val="both"/>
        <w:rPr>
          <w:rFonts w:cs="Arial"/>
          <w:sz w:val="24"/>
          <w:szCs w:val="20"/>
        </w:rPr>
      </w:pPr>
      <w:r w:rsidRPr="002C32CD">
        <w:rPr>
          <w:rFonts w:cs="Arial"/>
          <w:sz w:val="24"/>
          <w:szCs w:val="20"/>
        </w:rPr>
        <w:t xml:space="preserve">Check and </w:t>
      </w:r>
      <w:r w:rsidR="007B5F2F">
        <w:rPr>
          <w:rFonts w:cs="Arial"/>
          <w:sz w:val="24"/>
          <w:szCs w:val="20"/>
        </w:rPr>
        <w:t xml:space="preserve">assess </w:t>
      </w:r>
      <w:r w:rsidRPr="002C32CD">
        <w:rPr>
          <w:rFonts w:cs="Arial"/>
          <w:sz w:val="24"/>
          <w:szCs w:val="20"/>
        </w:rPr>
        <w:t xml:space="preserve">Legionella tests are being carried out and recorded </w:t>
      </w:r>
      <w:r w:rsidR="007B5F2F">
        <w:rPr>
          <w:rFonts w:cs="Arial"/>
          <w:sz w:val="24"/>
          <w:szCs w:val="20"/>
        </w:rPr>
        <w:t xml:space="preserve">by site </w:t>
      </w:r>
      <w:r w:rsidRPr="002C32CD">
        <w:rPr>
          <w:rFonts w:cs="Arial"/>
          <w:sz w:val="24"/>
          <w:szCs w:val="20"/>
        </w:rPr>
        <w:t>(a test would also be carried out and recorded at the time)</w:t>
      </w:r>
      <w:r w:rsidR="007B5F2F">
        <w:rPr>
          <w:rFonts w:cs="Arial"/>
          <w:sz w:val="24"/>
          <w:szCs w:val="20"/>
        </w:rPr>
        <w:t xml:space="preserve">. </w:t>
      </w:r>
      <w:r w:rsidR="007B5F2F" w:rsidRPr="00E073A0">
        <w:rPr>
          <w:rFonts w:cs="Arial"/>
          <w:sz w:val="24"/>
          <w:szCs w:val="20"/>
        </w:rPr>
        <w:t>Refer to the Asset Team Leader for support and for approval if necessary</w:t>
      </w:r>
    </w:p>
    <w:p w14:paraId="69D6D085" w14:textId="77777777" w:rsidR="00CB1934" w:rsidRPr="002C32CD" w:rsidRDefault="00CB1934" w:rsidP="00CB1934">
      <w:pPr>
        <w:pStyle w:val="ListParagraph"/>
        <w:numPr>
          <w:ilvl w:val="0"/>
          <w:numId w:val="21"/>
        </w:numPr>
        <w:tabs>
          <w:tab w:val="left" w:pos="567"/>
          <w:tab w:val="left" w:pos="709"/>
        </w:tabs>
        <w:spacing w:line="288" w:lineRule="atLeast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Survey and c</w:t>
      </w:r>
      <w:r w:rsidRPr="002C32CD">
        <w:rPr>
          <w:rFonts w:cs="Arial"/>
          <w:sz w:val="24"/>
          <w:szCs w:val="20"/>
        </w:rPr>
        <w:t xml:space="preserve">ross reference </w:t>
      </w:r>
      <w:r>
        <w:rPr>
          <w:rFonts w:cs="Arial"/>
          <w:sz w:val="24"/>
          <w:szCs w:val="20"/>
        </w:rPr>
        <w:t xml:space="preserve">site and its boundaries </w:t>
      </w:r>
      <w:r w:rsidRPr="002C32CD">
        <w:rPr>
          <w:rFonts w:cs="Arial"/>
          <w:sz w:val="24"/>
          <w:szCs w:val="20"/>
        </w:rPr>
        <w:t xml:space="preserve">and update the Condition Report </w:t>
      </w:r>
      <w:r>
        <w:rPr>
          <w:rFonts w:cs="Arial"/>
          <w:sz w:val="24"/>
          <w:szCs w:val="20"/>
        </w:rPr>
        <w:t xml:space="preserve">accordingly to establish Investment Budgets. </w:t>
      </w:r>
      <w:r w:rsidRPr="002C32CD">
        <w:rPr>
          <w:rFonts w:cs="Arial"/>
          <w:sz w:val="24"/>
          <w:szCs w:val="20"/>
        </w:rPr>
        <w:t>Any repairs or replacements carried out since the report may not be captured when reviewing end of year Capex budgets.</w:t>
      </w:r>
    </w:p>
    <w:p w14:paraId="710A7F44" w14:textId="73AF5BCE" w:rsidR="00CB1934" w:rsidRPr="00E073A0" w:rsidRDefault="00CB1934" w:rsidP="00CB1934">
      <w:pPr>
        <w:pStyle w:val="ListParagraph"/>
        <w:numPr>
          <w:ilvl w:val="0"/>
          <w:numId w:val="21"/>
        </w:numPr>
        <w:tabs>
          <w:tab w:val="left" w:pos="567"/>
          <w:tab w:val="left" w:pos="709"/>
        </w:tabs>
        <w:spacing w:line="288" w:lineRule="atLeast"/>
        <w:jc w:val="both"/>
        <w:rPr>
          <w:rFonts w:cs="Arial"/>
          <w:sz w:val="24"/>
          <w:szCs w:val="20"/>
        </w:rPr>
      </w:pPr>
      <w:r w:rsidRPr="002C32CD">
        <w:rPr>
          <w:rFonts w:cs="Arial"/>
          <w:sz w:val="24"/>
          <w:szCs w:val="20"/>
        </w:rPr>
        <w:t>Carry out day to day maintenance (incl</w:t>
      </w:r>
      <w:r w:rsidR="00611B2B">
        <w:rPr>
          <w:rFonts w:cs="Arial"/>
          <w:sz w:val="24"/>
          <w:szCs w:val="20"/>
        </w:rPr>
        <w:t>uding</w:t>
      </w:r>
      <w:r w:rsidRPr="002C32CD">
        <w:rPr>
          <w:rFonts w:cs="Arial"/>
          <w:sz w:val="24"/>
          <w:szCs w:val="20"/>
        </w:rPr>
        <w:t xml:space="preserve"> minor painting) and report back to the Facilities Helpdesk any issues that require contractor attention</w:t>
      </w:r>
      <w:r w:rsidR="007B5F2F">
        <w:rPr>
          <w:rFonts w:cs="Arial"/>
          <w:sz w:val="24"/>
          <w:szCs w:val="20"/>
        </w:rPr>
        <w:t xml:space="preserve">, </w:t>
      </w:r>
      <w:r w:rsidR="007B5F2F" w:rsidRPr="00E073A0">
        <w:rPr>
          <w:rFonts w:cs="Arial"/>
          <w:sz w:val="24"/>
          <w:szCs w:val="20"/>
        </w:rPr>
        <w:t>all concerns to be reported to the Asset Team Leader</w:t>
      </w:r>
    </w:p>
    <w:p w14:paraId="2961E38D" w14:textId="1FA8B087" w:rsidR="007B5F2F" w:rsidRPr="0022040B" w:rsidRDefault="007B5F2F" w:rsidP="00CB1934">
      <w:pPr>
        <w:pStyle w:val="ListParagraph"/>
        <w:numPr>
          <w:ilvl w:val="0"/>
          <w:numId w:val="21"/>
        </w:numPr>
        <w:tabs>
          <w:tab w:val="left" w:pos="567"/>
          <w:tab w:val="left" w:pos="709"/>
        </w:tabs>
        <w:spacing w:line="288" w:lineRule="atLeast"/>
        <w:jc w:val="both"/>
        <w:rPr>
          <w:rFonts w:cs="Arial"/>
          <w:sz w:val="24"/>
          <w:szCs w:val="20"/>
        </w:rPr>
      </w:pPr>
      <w:r w:rsidRPr="0022040B">
        <w:rPr>
          <w:rFonts w:cs="Arial"/>
          <w:sz w:val="24"/>
          <w:szCs w:val="20"/>
        </w:rPr>
        <w:lastRenderedPageBreak/>
        <w:t>Assist and feedback any onsite project work by contractors ensuring a safe and satisfactory outcome, all queries and possible changes needed to be referred to the Asset Team Leader.</w:t>
      </w:r>
    </w:p>
    <w:p w14:paraId="3AC144B2" w14:textId="77777777" w:rsidR="00CB1934" w:rsidRPr="00B04EF1" w:rsidRDefault="00CB1934" w:rsidP="00CB1934">
      <w:pPr>
        <w:pStyle w:val="ListParagraph"/>
        <w:numPr>
          <w:ilvl w:val="0"/>
          <w:numId w:val="21"/>
        </w:numPr>
        <w:tabs>
          <w:tab w:val="left" w:pos="567"/>
          <w:tab w:val="left" w:pos="709"/>
        </w:tabs>
        <w:spacing w:line="288" w:lineRule="atLeast"/>
        <w:jc w:val="both"/>
        <w:rPr>
          <w:rFonts w:cs="Arial"/>
          <w:sz w:val="24"/>
          <w:szCs w:val="20"/>
        </w:rPr>
      </w:pPr>
      <w:r w:rsidRPr="002C32CD">
        <w:rPr>
          <w:rFonts w:cs="Arial"/>
          <w:sz w:val="24"/>
          <w:szCs w:val="20"/>
        </w:rPr>
        <w:t>Liaise with contractors and Service Leaders in relation to any onsite refurbishment/project work and confirm specifications have been met so invoices can be confidently signed off</w:t>
      </w:r>
      <w:r>
        <w:rPr>
          <w:rFonts w:cs="Arial"/>
          <w:sz w:val="24"/>
          <w:szCs w:val="20"/>
        </w:rPr>
        <w:t>.</w:t>
      </w:r>
    </w:p>
    <w:p w14:paraId="23753735" w14:textId="77777777" w:rsidR="00CB1934" w:rsidRPr="00DB4BEF" w:rsidRDefault="00CB1934" w:rsidP="00CB1934">
      <w:pPr>
        <w:pStyle w:val="ListParagraph"/>
        <w:numPr>
          <w:ilvl w:val="0"/>
          <w:numId w:val="21"/>
        </w:numPr>
        <w:spacing w:line="288" w:lineRule="atLeast"/>
        <w:jc w:val="both"/>
        <w:rPr>
          <w:rFonts w:cs="Arial"/>
          <w:sz w:val="24"/>
          <w:szCs w:val="20"/>
        </w:rPr>
      </w:pPr>
      <w:r w:rsidRPr="005E72B5">
        <w:rPr>
          <w:rFonts w:ascii="Calibri" w:hAnsi="Calibri" w:cs="Calibri"/>
          <w:sz w:val="24"/>
          <w:szCs w:val="24"/>
        </w:rPr>
        <w:t>Responsible for materials sourced from nominated suppliers using current trade agreement ensuring minimal stock levels are held</w:t>
      </w:r>
      <w:r w:rsidRPr="005E72B5">
        <w:rPr>
          <w:rFonts w:cs="Arial"/>
          <w:sz w:val="24"/>
          <w:szCs w:val="24"/>
        </w:rPr>
        <w:t>.</w:t>
      </w:r>
    </w:p>
    <w:p w14:paraId="62D3BE39" w14:textId="77777777" w:rsidR="00CB1934" w:rsidRPr="005E72B5" w:rsidRDefault="00CB1934" w:rsidP="00CB1934">
      <w:pPr>
        <w:pStyle w:val="ListParagraph"/>
        <w:numPr>
          <w:ilvl w:val="0"/>
          <w:numId w:val="21"/>
        </w:numPr>
        <w:spacing w:line="288" w:lineRule="atLeast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4"/>
        </w:rPr>
        <w:t>Carry out annual PAT testing of portable appliances to maintain compliance.</w:t>
      </w:r>
    </w:p>
    <w:p w14:paraId="703585F8" w14:textId="77777777" w:rsidR="00CB1934" w:rsidRPr="005E72B5" w:rsidRDefault="00CB1934" w:rsidP="00CB1934">
      <w:pPr>
        <w:pStyle w:val="ListParagraph"/>
        <w:numPr>
          <w:ilvl w:val="0"/>
          <w:numId w:val="21"/>
        </w:numPr>
        <w:spacing w:line="288" w:lineRule="atLeast"/>
        <w:jc w:val="both"/>
        <w:rPr>
          <w:rFonts w:cs="Arial"/>
          <w:sz w:val="24"/>
          <w:szCs w:val="20"/>
        </w:rPr>
      </w:pPr>
      <w:r w:rsidRPr="005E72B5">
        <w:rPr>
          <w:rFonts w:cs="Arial"/>
          <w:sz w:val="24"/>
          <w:szCs w:val="20"/>
        </w:rPr>
        <w:t>Be responsible for the tools and equipment supplied by Community Integrated Care and maintain them in a good and safe condition.  Notifying the line manager and responsibly disposing of damaged tools and equipment as necessary</w:t>
      </w:r>
      <w:r w:rsidRPr="005E72B5">
        <w:rPr>
          <w:rFonts w:cs="Arial"/>
          <w:sz w:val="24"/>
          <w:szCs w:val="24"/>
        </w:rPr>
        <w:t xml:space="preserve"> </w:t>
      </w:r>
    </w:p>
    <w:p w14:paraId="50615F33" w14:textId="18050357" w:rsidR="00CB1934" w:rsidRPr="00914140" w:rsidRDefault="00611B2B" w:rsidP="00CB1934">
      <w:pPr>
        <w:pStyle w:val="ListParagraph"/>
        <w:numPr>
          <w:ilvl w:val="0"/>
          <w:numId w:val="21"/>
        </w:numPr>
        <w:tabs>
          <w:tab w:val="left" w:pos="567"/>
          <w:tab w:val="left" w:pos="709"/>
        </w:tabs>
        <w:spacing w:line="288" w:lineRule="atLeast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4"/>
        </w:rPr>
        <w:t>Use</w:t>
      </w:r>
      <w:r w:rsidR="00CB1934" w:rsidRPr="00914140">
        <w:rPr>
          <w:rFonts w:cs="Arial"/>
          <w:sz w:val="24"/>
          <w:szCs w:val="24"/>
        </w:rPr>
        <w:t>, operate and store all tools, equipment and materials safely and securely to comply with statutory regulations e.g., COSHH</w:t>
      </w:r>
      <w:r w:rsidR="00CB1934">
        <w:rPr>
          <w:rFonts w:cs="Arial"/>
          <w:sz w:val="24"/>
          <w:szCs w:val="24"/>
        </w:rPr>
        <w:t xml:space="preserve">. </w:t>
      </w:r>
      <w:r w:rsidR="00CB1934" w:rsidRPr="00914140">
        <w:rPr>
          <w:rFonts w:cs="Arial"/>
          <w:sz w:val="24"/>
          <w:szCs w:val="24"/>
        </w:rPr>
        <w:t>Be aware of and adhere to the home security and emergency procedures and develop good working relationships with the staff in the homes</w:t>
      </w:r>
    </w:p>
    <w:p w14:paraId="756CB060" w14:textId="77777777" w:rsidR="00CB1934" w:rsidRDefault="00CB1934" w:rsidP="00CB1934">
      <w:pPr>
        <w:pStyle w:val="ListParagraph"/>
        <w:numPr>
          <w:ilvl w:val="0"/>
          <w:numId w:val="21"/>
        </w:numPr>
        <w:jc w:val="both"/>
        <w:rPr>
          <w:rFonts w:cs="Calibri"/>
          <w:sz w:val="24"/>
          <w:szCs w:val="24"/>
        </w:rPr>
      </w:pPr>
      <w:r w:rsidRPr="00276C83">
        <w:rPr>
          <w:rFonts w:cs="Calibri"/>
          <w:sz w:val="24"/>
          <w:szCs w:val="24"/>
        </w:rPr>
        <w:t>Understand and follow all Community Integrated Care’s standards, policies and procedures to keep the people we support healthy, safe and well.</w:t>
      </w:r>
    </w:p>
    <w:p w14:paraId="30A4C5E0" w14:textId="2EB874FC" w:rsidR="00CB1934" w:rsidRPr="00CB1934" w:rsidRDefault="00CB1934" w:rsidP="00CB1934">
      <w:pPr>
        <w:pStyle w:val="ListParagraph"/>
        <w:numPr>
          <w:ilvl w:val="0"/>
          <w:numId w:val="21"/>
        </w:numPr>
        <w:jc w:val="both"/>
        <w:rPr>
          <w:rFonts w:cs="Calibri"/>
          <w:sz w:val="24"/>
          <w:szCs w:val="24"/>
        </w:rPr>
      </w:pPr>
      <w:r w:rsidRPr="00CB1934">
        <w:rPr>
          <w:rFonts w:cs="Calibri"/>
          <w:sz w:val="24"/>
          <w:szCs w:val="24"/>
        </w:rPr>
        <w:t>Participate in their own development by actively engaging with learning and development process and opportunities including mandatory and best practice training opportunities</w:t>
      </w:r>
    </w:p>
    <w:p w14:paraId="6ED615C2" w14:textId="35FDFCCC" w:rsidR="006C68AC" w:rsidRPr="002A3461" w:rsidRDefault="006C68AC" w:rsidP="00CB1934">
      <w:pPr>
        <w:pStyle w:val="ListParagraph"/>
        <w:spacing w:after="160" w:line="252" w:lineRule="auto"/>
        <w:jc w:val="left"/>
      </w:pPr>
      <w:r w:rsidRPr="002A3461">
        <w:t>.</w:t>
      </w:r>
    </w:p>
    <w:p w14:paraId="59DAB763" w14:textId="5695523B" w:rsidR="006C68AC" w:rsidRPr="002A3461" w:rsidRDefault="006C68AC" w:rsidP="002A3461">
      <w:pPr>
        <w:shd w:val="clear" w:color="auto" w:fill="FFFFFF"/>
        <w:spacing w:after="0"/>
        <w:ind w:left="720"/>
        <w:contextualSpacing/>
        <w:jc w:val="both"/>
        <w:rPr>
          <w:rFonts w:eastAsia="Times New Roman" w:cs="Calibri"/>
          <w:lang w:eastAsia="en-GB"/>
        </w:rPr>
      </w:pPr>
    </w:p>
    <w:p w14:paraId="0182D8FC" w14:textId="77777777" w:rsidR="007B7EA4" w:rsidRPr="007B7EA4" w:rsidRDefault="007B7EA4" w:rsidP="00A71237">
      <w:pPr>
        <w:shd w:val="clear" w:color="auto" w:fill="FFFFFF"/>
        <w:spacing w:after="0"/>
        <w:ind w:left="720"/>
        <w:contextualSpacing/>
        <w:jc w:val="both"/>
        <w:rPr>
          <w:rFonts w:eastAsia="Times New Roman" w:cs="Calibri"/>
          <w:color w:val="333333"/>
          <w:lang w:eastAsia="en-GB"/>
        </w:rPr>
      </w:pPr>
    </w:p>
    <w:p w14:paraId="02C83989" w14:textId="77777777" w:rsidR="004E7619" w:rsidRDefault="00FC7E0F" w:rsidP="004E7619">
      <w:pPr>
        <w:shd w:val="clear" w:color="auto" w:fill="E5DFEC" w:themeFill="accent4" w:themeFillTint="33"/>
        <w:jc w:val="both"/>
        <w:rPr>
          <w:b/>
        </w:rPr>
      </w:pPr>
      <w:r>
        <w:rPr>
          <w:b/>
        </w:rPr>
        <w:t>KEY REQUIREMENTS</w:t>
      </w:r>
    </w:p>
    <w:p w14:paraId="41669094" w14:textId="34F73A0E" w:rsidR="001C5B2A" w:rsidRDefault="001C5B2A" w:rsidP="001C5B2A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lang w:eastAsia="en-GB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459"/>
        <w:gridCol w:w="7735"/>
        <w:gridCol w:w="806"/>
      </w:tblGrid>
      <w:tr w:rsidR="00D56CC2" w:rsidRPr="00EA0A74" w14:paraId="24CAD6D7" w14:textId="77777777" w:rsidTr="00D56CC2">
        <w:trPr>
          <w:trHeight w:val="376"/>
        </w:trPr>
        <w:tc>
          <w:tcPr>
            <w:tcW w:w="459" w:type="dxa"/>
          </w:tcPr>
          <w:p w14:paraId="4C36667D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735" w:type="dxa"/>
          </w:tcPr>
          <w:p w14:paraId="5E06B322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Qualifications</w:t>
            </w:r>
          </w:p>
        </w:tc>
        <w:tc>
          <w:tcPr>
            <w:tcW w:w="806" w:type="dxa"/>
          </w:tcPr>
          <w:p w14:paraId="42130481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6CC2" w:rsidRPr="00EA0A74" w14:paraId="58269CC2" w14:textId="77777777" w:rsidTr="00D56CC2">
        <w:trPr>
          <w:trHeight w:val="284"/>
        </w:trPr>
        <w:tc>
          <w:tcPr>
            <w:tcW w:w="459" w:type="dxa"/>
          </w:tcPr>
          <w:p w14:paraId="14A0B02E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73937F6B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GCSE standard of education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7C8C1A3D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46C44D91" w14:textId="77777777" w:rsidTr="00D56CC2">
        <w:trPr>
          <w:trHeight w:val="589"/>
        </w:trPr>
        <w:tc>
          <w:tcPr>
            <w:tcW w:w="459" w:type="dxa"/>
          </w:tcPr>
          <w:p w14:paraId="5C58A979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506A6F7B" w14:textId="77777777" w:rsidR="00D56CC2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City &amp; Guilds building related trade qualification</w:t>
            </w:r>
          </w:p>
          <w:p w14:paraId="1E43AA70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808080" w:themeFill="background1" w:themeFillShade="80"/>
          </w:tcPr>
          <w:p w14:paraId="24EE3B9E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</w:t>
            </w:r>
          </w:p>
        </w:tc>
      </w:tr>
      <w:tr w:rsidR="00D56CC2" w:rsidRPr="00EA0A74" w14:paraId="2BDBAF5C" w14:textId="77777777" w:rsidTr="00D56CC2">
        <w:trPr>
          <w:trHeight w:val="284"/>
        </w:trPr>
        <w:tc>
          <w:tcPr>
            <w:tcW w:w="459" w:type="dxa"/>
            <w:shd w:val="clear" w:color="auto" w:fill="FBD4B4" w:themeFill="accent6" w:themeFillTint="66"/>
          </w:tcPr>
          <w:p w14:paraId="73E09B86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  <w:shd w:val="clear" w:color="auto" w:fill="FBD4B4" w:themeFill="accent6" w:themeFillTint="66"/>
          </w:tcPr>
          <w:p w14:paraId="0ABB5A72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LOCALISED/SITE SPECIFIC REQUIREMENTS</w:t>
            </w:r>
          </w:p>
        </w:tc>
        <w:tc>
          <w:tcPr>
            <w:tcW w:w="806" w:type="dxa"/>
            <w:shd w:val="clear" w:color="auto" w:fill="FBD4B4" w:themeFill="accent6" w:themeFillTint="66"/>
          </w:tcPr>
          <w:p w14:paraId="50897725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6CC2" w:rsidRPr="00EA0A74" w14:paraId="2F13D7F5" w14:textId="77777777" w:rsidTr="00D56CC2">
        <w:trPr>
          <w:trHeight w:val="284"/>
        </w:trPr>
        <w:tc>
          <w:tcPr>
            <w:tcW w:w="459" w:type="dxa"/>
          </w:tcPr>
          <w:p w14:paraId="25E317EB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735" w:type="dxa"/>
          </w:tcPr>
          <w:p w14:paraId="14194E64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Skills / Abilities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29E118C3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6CC2" w:rsidRPr="00EA0A74" w14:paraId="4DAE1ED9" w14:textId="77777777" w:rsidTr="00D56CC2">
        <w:trPr>
          <w:trHeight w:val="589"/>
        </w:trPr>
        <w:tc>
          <w:tcPr>
            <w:tcW w:w="459" w:type="dxa"/>
            <w:tcBorders>
              <w:bottom w:val="single" w:sz="4" w:space="0" w:color="auto"/>
            </w:tcBorders>
          </w:tcPr>
          <w:p w14:paraId="27508BED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5814C63B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0A74">
              <w:rPr>
                <w:rFonts w:ascii="Calibri" w:hAnsi="Calibri" w:cs="Calibri"/>
                <w:sz w:val="24"/>
                <w:szCs w:val="24"/>
              </w:rPr>
              <w:t>Good interpersonal skills and good, clear verbal communication skills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005BC0C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77103A9E" w14:textId="77777777" w:rsidTr="00D56CC2">
        <w:trPr>
          <w:trHeight w:val="284"/>
        </w:trPr>
        <w:tc>
          <w:tcPr>
            <w:tcW w:w="459" w:type="dxa"/>
            <w:tcBorders>
              <w:bottom w:val="single" w:sz="4" w:space="0" w:color="auto"/>
            </w:tcBorders>
          </w:tcPr>
          <w:p w14:paraId="2BE255D5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25038E8B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Able to work well independently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4802CE3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4BAE35BB" w14:textId="77777777" w:rsidTr="00D56CC2">
        <w:trPr>
          <w:trHeight w:val="284"/>
        </w:trPr>
        <w:tc>
          <w:tcPr>
            <w:tcW w:w="459" w:type="dxa"/>
            <w:tcBorders>
              <w:bottom w:val="single" w:sz="4" w:space="0" w:color="auto"/>
            </w:tcBorders>
          </w:tcPr>
          <w:p w14:paraId="44A5B1D0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23A3607D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0A74">
              <w:rPr>
                <w:rFonts w:ascii="Calibri" w:hAnsi="Calibri" w:cs="Calibri"/>
                <w:sz w:val="24"/>
                <w:szCs w:val="24"/>
              </w:rPr>
              <w:t>Able to keep clear and accurate written records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DB972C7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04DD14FB" w14:textId="77777777" w:rsidTr="00D56CC2">
        <w:trPr>
          <w:trHeight w:val="284"/>
        </w:trPr>
        <w:tc>
          <w:tcPr>
            <w:tcW w:w="459" w:type="dxa"/>
            <w:tcBorders>
              <w:bottom w:val="single" w:sz="4" w:space="0" w:color="auto"/>
            </w:tcBorders>
          </w:tcPr>
          <w:p w14:paraId="75502F28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202E04C6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Able to conduct a survey of a property to capture condition data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079E17F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1E4F71DA" w14:textId="77777777" w:rsidTr="00D56CC2">
        <w:trPr>
          <w:trHeight w:val="305"/>
        </w:trPr>
        <w:tc>
          <w:tcPr>
            <w:tcW w:w="459" w:type="dxa"/>
            <w:tcBorders>
              <w:bottom w:val="single" w:sz="4" w:space="0" w:color="auto"/>
            </w:tcBorders>
          </w:tcPr>
          <w:p w14:paraId="307A82D4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66F9C7D8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0A74">
              <w:rPr>
                <w:rFonts w:ascii="Calibri" w:hAnsi="Calibri" w:cs="Calibri"/>
                <w:sz w:val="24"/>
                <w:szCs w:val="24"/>
              </w:rPr>
              <w:t xml:space="preserve">IT skills e.g. </w:t>
            </w:r>
            <w:r>
              <w:rPr>
                <w:rFonts w:ascii="Calibri" w:hAnsi="Calibri" w:cs="Calibri"/>
                <w:sz w:val="24"/>
                <w:szCs w:val="24"/>
              </w:rPr>
              <w:t>to amend or update a Word or Excel document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7749897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558BE149" w14:textId="77777777" w:rsidTr="00D56CC2">
        <w:trPr>
          <w:trHeight w:val="284"/>
        </w:trPr>
        <w:tc>
          <w:tcPr>
            <w:tcW w:w="459" w:type="dxa"/>
            <w:shd w:val="clear" w:color="auto" w:fill="FBD4B4" w:themeFill="accent6" w:themeFillTint="66"/>
          </w:tcPr>
          <w:p w14:paraId="68CF7DCD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  <w:shd w:val="clear" w:color="auto" w:fill="FBD4B4" w:themeFill="accent6" w:themeFillTint="66"/>
          </w:tcPr>
          <w:p w14:paraId="7B1A17DB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LOCALISED/SITE SPECIFIC REQUIREMENTS</w:t>
            </w:r>
          </w:p>
        </w:tc>
        <w:tc>
          <w:tcPr>
            <w:tcW w:w="806" w:type="dxa"/>
            <w:shd w:val="clear" w:color="auto" w:fill="FBD4B4" w:themeFill="accent6" w:themeFillTint="66"/>
          </w:tcPr>
          <w:p w14:paraId="33122C76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6CC2" w:rsidRPr="00EA0A74" w14:paraId="119412DE" w14:textId="77777777" w:rsidTr="00D56CC2">
        <w:trPr>
          <w:trHeight w:val="284"/>
        </w:trPr>
        <w:tc>
          <w:tcPr>
            <w:tcW w:w="459" w:type="dxa"/>
          </w:tcPr>
          <w:p w14:paraId="724E9C7C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735" w:type="dxa"/>
          </w:tcPr>
          <w:p w14:paraId="4CD641A0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Experience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52A06546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6CC2" w:rsidRPr="00EA0A74" w14:paraId="7789222E" w14:textId="77777777" w:rsidTr="00D56CC2">
        <w:trPr>
          <w:trHeight w:val="284"/>
        </w:trPr>
        <w:tc>
          <w:tcPr>
            <w:tcW w:w="459" w:type="dxa"/>
          </w:tcPr>
          <w:p w14:paraId="78A488DD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5B238BA8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Joinery, plumbing painting and decoration experience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7DB19228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45BFE74E" w14:textId="77777777" w:rsidTr="00D56CC2">
        <w:trPr>
          <w:trHeight w:val="284"/>
        </w:trPr>
        <w:tc>
          <w:tcPr>
            <w:tcW w:w="459" w:type="dxa"/>
          </w:tcPr>
          <w:p w14:paraId="62F131F3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5A161F34" w14:textId="77777777" w:rsidR="00D56CC2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Experience of basic surveying and the recording of data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1DB7E542" w14:textId="77777777" w:rsidR="00D56CC2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0A906E11" w14:textId="77777777" w:rsidTr="00D56CC2">
        <w:trPr>
          <w:trHeight w:val="284"/>
        </w:trPr>
        <w:tc>
          <w:tcPr>
            <w:tcW w:w="459" w:type="dxa"/>
          </w:tcPr>
          <w:p w14:paraId="6E19838F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63D8F830" w14:textId="77777777" w:rsidR="00D56CC2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Liaising with contractors on site to agree works required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15B6315E" w14:textId="77777777" w:rsidR="00D56CC2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78C6F8C5" w14:textId="77777777" w:rsidTr="00D56CC2">
        <w:trPr>
          <w:trHeight w:val="305"/>
        </w:trPr>
        <w:tc>
          <w:tcPr>
            <w:tcW w:w="459" w:type="dxa"/>
          </w:tcPr>
          <w:p w14:paraId="61DB4A1B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34B6D609" w14:textId="77777777" w:rsidR="00D56CC2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Liaising with contractors to sign off small sized projects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653DE425" w14:textId="77777777" w:rsidR="00D56CC2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19210D36" w14:textId="77777777" w:rsidTr="00D56CC2">
        <w:trPr>
          <w:trHeight w:val="284"/>
        </w:trPr>
        <w:tc>
          <w:tcPr>
            <w:tcW w:w="459" w:type="dxa"/>
          </w:tcPr>
          <w:p w14:paraId="04429E13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0AB6DFCD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Ability to undertake minor property repairs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24B464FC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70556D90" w14:textId="77777777" w:rsidTr="00D56CC2">
        <w:trPr>
          <w:trHeight w:val="284"/>
        </w:trPr>
        <w:tc>
          <w:tcPr>
            <w:tcW w:w="459" w:type="dxa"/>
            <w:tcBorders>
              <w:bottom w:val="single" w:sz="4" w:space="0" w:color="auto"/>
            </w:tcBorders>
          </w:tcPr>
          <w:p w14:paraId="24049361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5E96C402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0A74">
              <w:rPr>
                <w:rFonts w:ascii="Calibri" w:hAnsi="Calibri" w:cs="Calibri"/>
                <w:sz w:val="24"/>
                <w:szCs w:val="24"/>
              </w:rPr>
              <w:t xml:space="preserve">Experience of working under pressure/being tolerant 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8EA5D69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2388A5C9" w14:textId="77777777" w:rsidTr="00D56CC2">
        <w:trPr>
          <w:trHeight w:val="284"/>
        </w:trPr>
        <w:tc>
          <w:tcPr>
            <w:tcW w:w="459" w:type="dxa"/>
            <w:tcBorders>
              <w:bottom w:val="single" w:sz="4" w:space="0" w:color="auto"/>
            </w:tcBorders>
          </w:tcPr>
          <w:p w14:paraId="18593024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30988E40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Experience of working in a care environment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795F76D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</w:t>
            </w:r>
          </w:p>
        </w:tc>
      </w:tr>
      <w:tr w:rsidR="00D56CC2" w:rsidRPr="00EA0A74" w14:paraId="1822AE5E" w14:textId="77777777" w:rsidTr="00D56CC2">
        <w:trPr>
          <w:trHeight w:val="284"/>
        </w:trPr>
        <w:tc>
          <w:tcPr>
            <w:tcW w:w="459" w:type="dxa"/>
            <w:shd w:val="clear" w:color="auto" w:fill="FBD4B4" w:themeFill="accent6" w:themeFillTint="66"/>
          </w:tcPr>
          <w:p w14:paraId="4C4CDCAC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  <w:shd w:val="clear" w:color="auto" w:fill="FBD4B4" w:themeFill="accent6" w:themeFillTint="66"/>
          </w:tcPr>
          <w:p w14:paraId="3BBA855B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LOCALISED/SITE SPECIFIC REQUIREMENTS</w:t>
            </w:r>
          </w:p>
        </w:tc>
        <w:tc>
          <w:tcPr>
            <w:tcW w:w="806" w:type="dxa"/>
            <w:shd w:val="clear" w:color="auto" w:fill="FBD4B4" w:themeFill="accent6" w:themeFillTint="66"/>
          </w:tcPr>
          <w:p w14:paraId="7D9AC9D9" w14:textId="77777777" w:rsidR="00D56CC2" w:rsidRPr="00EA0A74" w:rsidRDefault="00D56CC2" w:rsidP="006C740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6CC2" w:rsidRPr="00EA0A74" w14:paraId="60DE916C" w14:textId="77777777" w:rsidTr="00D56CC2">
        <w:trPr>
          <w:trHeight w:val="284"/>
        </w:trPr>
        <w:tc>
          <w:tcPr>
            <w:tcW w:w="459" w:type="dxa"/>
          </w:tcPr>
          <w:p w14:paraId="05880626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7735" w:type="dxa"/>
          </w:tcPr>
          <w:p w14:paraId="4E60838C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Knowledge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67A35DFC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6CC2" w:rsidRPr="00EA0A74" w14:paraId="1D7B9230" w14:textId="77777777" w:rsidTr="00D56CC2">
        <w:trPr>
          <w:trHeight w:val="589"/>
        </w:trPr>
        <w:tc>
          <w:tcPr>
            <w:tcW w:w="459" w:type="dxa"/>
          </w:tcPr>
          <w:p w14:paraId="557DD8FD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57FA57C5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Awareness of applicable legislation (H&amp;S, manual handling, Asbestos, Legionella, Fire safety)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3A06160E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024C10B7" w14:textId="77777777" w:rsidTr="00D56CC2">
        <w:trPr>
          <w:trHeight w:val="284"/>
        </w:trPr>
        <w:tc>
          <w:tcPr>
            <w:tcW w:w="459" w:type="dxa"/>
          </w:tcPr>
          <w:p w14:paraId="28A3FA74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35CC04C4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0A74">
              <w:rPr>
                <w:rFonts w:ascii="Calibri" w:hAnsi="Calibri" w:cs="Calibri"/>
                <w:sz w:val="24"/>
                <w:szCs w:val="24"/>
              </w:rPr>
              <w:t xml:space="preserve">Familiar with </w:t>
            </w:r>
            <w:r>
              <w:rPr>
                <w:rFonts w:ascii="Calibri" w:hAnsi="Calibri" w:cs="Calibri"/>
                <w:sz w:val="24"/>
                <w:szCs w:val="24"/>
              </w:rPr>
              <w:t>office practices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6EDF97C3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D</w:t>
            </w:r>
          </w:p>
        </w:tc>
      </w:tr>
      <w:tr w:rsidR="00D56CC2" w:rsidRPr="00EA0A74" w14:paraId="4B097065" w14:textId="77777777" w:rsidTr="00D56CC2">
        <w:trPr>
          <w:trHeight w:val="589"/>
        </w:trPr>
        <w:tc>
          <w:tcPr>
            <w:tcW w:w="459" w:type="dxa"/>
          </w:tcPr>
          <w:p w14:paraId="3B29FAF9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548DE8AB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0A74">
              <w:rPr>
                <w:rFonts w:ascii="Calibri" w:hAnsi="Calibri" w:cs="Calibri"/>
                <w:sz w:val="24"/>
                <w:szCs w:val="24"/>
              </w:rPr>
              <w:t xml:space="preserve">Able to demonstrate an appreciation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building / property maintenance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requirements</w:t>
            </w:r>
            <w:proofErr w:type="gramEnd"/>
          </w:p>
        </w:tc>
        <w:tc>
          <w:tcPr>
            <w:tcW w:w="806" w:type="dxa"/>
            <w:shd w:val="clear" w:color="auto" w:fill="808080" w:themeFill="background1" w:themeFillShade="80"/>
          </w:tcPr>
          <w:p w14:paraId="6323BA2A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6DFC97F3" w14:textId="77777777" w:rsidTr="00D56CC2">
        <w:trPr>
          <w:trHeight w:val="284"/>
        </w:trPr>
        <w:tc>
          <w:tcPr>
            <w:tcW w:w="459" w:type="dxa"/>
            <w:shd w:val="clear" w:color="auto" w:fill="FBD4B4" w:themeFill="accent6" w:themeFillTint="66"/>
          </w:tcPr>
          <w:p w14:paraId="4429A064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  <w:shd w:val="clear" w:color="auto" w:fill="FBD4B4" w:themeFill="accent6" w:themeFillTint="66"/>
          </w:tcPr>
          <w:p w14:paraId="0BFB0408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LOCALISED/SITE SPECIFIC REQUIREMENTS</w:t>
            </w:r>
          </w:p>
        </w:tc>
        <w:tc>
          <w:tcPr>
            <w:tcW w:w="806" w:type="dxa"/>
            <w:shd w:val="clear" w:color="auto" w:fill="FBD4B4" w:themeFill="accent6" w:themeFillTint="66"/>
          </w:tcPr>
          <w:p w14:paraId="37D6695E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6CC2" w:rsidRPr="00EA0A74" w14:paraId="1BA8EE11" w14:textId="77777777" w:rsidTr="00D56CC2">
        <w:trPr>
          <w:trHeight w:val="284"/>
        </w:trPr>
        <w:tc>
          <w:tcPr>
            <w:tcW w:w="459" w:type="dxa"/>
          </w:tcPr>
          <w:p w14:paraId="0E5E3812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7735" w:type="dxa"/>
          </w:tcPr>
          <w:p w14:paraId="4F99C881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Personal Attributes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59ADDF05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6CC2" w:rsidRPr="00EA0A74" w14:paraId="144050A4" w14:textId="77777777" w:rsidTr="00D56CC2">
        <w:trPr>
          <w:trHeight w:val="284"/>
        </w:trPr>
        <w:tc>
          <w:tcPr>
            <w:tcW w:w="459" w:type="dxa"/>
          </w:tcPr>
          <w:p w14:paraId="3AC1D3A0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38E0659C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0A74">
              <w:rPr>
                <w:rFonts w:ascii="Calibri" w:hAnsi="Calibri" w:cs="Calibri"/>
                <w:sz w:val="24"/>
                <w:szCs w:val="24"/>
              </w:rPr>
              <w:t>Be willing to learn new things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13A6EC43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27DE25AF" w14:textId="77777777" w:rsidTr="00D56CC2">
        <w:trPr>
          <w:trHeight w:val="284"/>
        </w:trPr>
        <w:tc>
          <w:tcPr>
            <w:tcW w:w="459" w:type="dxa"/>
          </w:tcPr>
          <w:p w14:paraId="02624F31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1084B357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Positive and helpful attitude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4DE0CE59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46A8B803" w14:textId="77777777" w:rsidTr="00D56CC2">
        <w:trPr>
          <w:trHeight w:val="305"/>
        </w:trPr>
        <w:tc>
          <w:tcPr>
            <w:tcW w:w="459" w:type="dxa"/>
          </w:tcPr>
          <w:p w14:paraId="1058603A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297046A5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Be enthusiastic </w:t>
            </w:r>
            <w:r w:rsidRPr="00EA0A74">
              <w:rPr>
                <w:rFonts w:ascii="Calibri" w:hAnsi="Calibri" w:cs="Calibri"/>
                <w:sz w:val="24"/>
                <w:szCs w:val="24"/>
              </w:rPr>
              <w:t>and have a good sense of humour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5352FCE9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2A5122D0" w14:textId="77777777" w:rsidTr="00D56CC2">
        <w:trPr>
          <w:trHeight w:val="284"/>
        </w:trPr>
        <w:tc>
          <w:tcPr>
            <w:tcW w:w="459" w:type="dxa"/>
          </w:tcPr>
          <w:p w14:paraId="51A82753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3AF98BFF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0A74">
              <w:rPr>
                <w:rFonts w:ascii="Calibri" w:hAnsi="Calibri" w:cs="Calibri"/>
                <w:sz w:val="24"/>
                <w:szCs w:val="24"/>
              </w:rPr>
              <w:t>Be honest and reliable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127C7E3F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25593C1A" w14:textId="77777777" w:rsidTr="00D56CC2">
        <w:trPr>
          <w:trHeight w:val="284"/>
        </w:trPr>
        <w:tc>
          <w:tcPr>
            <w:tcW w:w="459" w:type="dxa"/>
          </w:tcPr>
          <w:p w14:paraId="05B14A5A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7D7E086D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0A74">
              <w:rPr>
                <w:rFonts w:ascii="Calibri" w:hAnsi="Calibri" w:cs="Calibri"/>
                <w:sz w:val="24"/>
                <w:szCs w:val="24"/>
              </w:rPr>
              <w:t xml:space="preserve">Prepared to work flexibly to meet service needs 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67164477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7FC8A060" w14:textId="77777777" w:rsidTr="00D56CC2">
        <w:trPr>
          <w:trHeight w:val="284"/>
        </w:trPr>
        <w:tc>
          <w:tcPr>
            <w:tcW w:w="459" w:type="dxa"/>
          </w:tcPr>
          <w:p w14:paraId="6B637AA6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62651DE6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0A74">
              <w:rPr>
                <w:rFonts w:ascii="Calibri" w:hAnsi="Calibri" w:cs="Calibri"/>
                <w:sz w:val="24"/>
                <w:szCs w:val="24"/>
              </w:rPr>
              <w:t>Smart, clean and tidy personal appearance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5C38FA76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53B45DC7" w14:textId="77777777" w:rsidTr="00D56CC2">
        <w:trPr>
          <w:trHeight w:val="284"/>
        </w:trPr>
        <w:tc>
          <w:tcPr>
            <w:tcW w:w="459" w:type="dxa"/>
          </w:tcPr>
          <w:p w14:paraId="4EBD7E5B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56A55015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Careful and diligent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1EFE2C78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383FE37E" w14:textId="77777777" w:rsidTr="00D56CC2">
        <w:trPr>
          <w:trHeight w:val="284"/>
        </w:trPr>
        <w:tc>
          <w:tcPr>
            <w:tcW w:w="459" w:type="dxa"/>
          </w:tcPr>
          <w:p w14:paraId="497E876A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161DCB79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Adaptable to changing environments and self-motivated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10138BE5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47DE9A5A" w14:textId="77777777" w:rsidTr="00D56CC2">
        <w:trPr>
          <w:trHeight w:val="305"/>
        </w:trPr>
        <w:tc>
          <w:tcPr>
            <w:tcW w:w="459" w:type="dxa"/>
          </w:tcPr>
          <w:p w14:paraId="060722A8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5AC93E41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A0A74">
              <w:rPr>
                <w:rFonts w:ascii="Calibri" w:hAnsi="Calibri" w:cs="Calibri"/>
                <w:sz w:val="24"/>
                <w:szCs w:val="24"/>
              </w:rPr>
              <w:t>Committed to personal development and training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7566186E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6FB364FA" w14:textId="77777777" w:rsidTr="00D56CC2">
        <w:trPr>
          <w:trHeight w:val="284"/>
        </w:trPr>
        <w:tc>
          <w:tcPr>
            <w:tcW w:w="459" w:type="dxa"/>
          </w:tcPr>
          <w:p w14:paraId="41D45127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14:paraId="093A1293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Able to prioritise workload, take ownership though to completion</w:t>
            </w:r>
          </w:p>
        </w:tc>
        <w:tc>
          <w:tcPr>
            <w:tcW w:w="806" w:type="dxa"/>
            <w:shd w:val="clear" w:color="auto" w:fill="808080" w:themeFill="background1" w:themeFillShade="80"/>
          </w:tcPr>
          <w:p w14:paraId="13E736DF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D56CC2" w:rsidRPr="00EA0A74" w14:paraId="02834273" w14:textId="77777777" w:rsidTr="00D56CC2">
        <w:trPr>
          <w:trHeight w:val="284"/>
        </w:trPr>
        <w:tc>
          <w:tcPr>
            <w:tcW w:w="459" w:type="dxa"/>
            <w:shd w:val="clear" w:color="auto" w:fill="FBD4B4" w:themeFill="accent6" w:themeFillTint="66"/>
          </w:tcPr>
          <w:p w14:paraId="5035C614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35" w:type="dxa"/>
            <w:shd w:val="clear" w:color="auto" w:fill="FBD4B4" w:themeFill="accent6" w:themeFillTint="66"/>
          </w:tcPr>
          <w:p w14:paraId="39FCBF76" w14:textId="77777777" w:rsidR="00D56CC2" w:rsidRPr="00EA0A74" w:rsidRDefault="00D56CC2" w:rsidP="006C7403">
            <w:p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A0A74">
              <w:rPr>
                <w:rFonts w:ascii="Calibri" w:hAnsi="Calibri" w:cs="Calibri"/>
                <w:b/>
                <w:sz w:val="24"/>
                <w:szCs w:val="24"/>
              </w:rPr>
              <w:t>LOCALISED/SITE SPECIFIC REQUIREMENTS</w:t>
            </w:r>
          </w:p>
        </w:tc>
        <w:tc>
          <w:tcPr>
            <w:tcW w:w="806" w:type="dxa"/>
            <w:shd w:val="clear" w:color="auto" w:fill="FBD4B4" w:themeFill="accent6" w:themeFillTint="66"/>
          </w:tcPr>
          <w:p w14:paraId="3049F5AC" w14:textId="77777777" w:rsidR="00D56CC2" w:rsidRPr="00EA0A74" w:rsidRDefault="00D56CC2" w:rsidP="006C740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6CC2" w:rsidRPr="00EA0A74" w14:paraId="2C35BCB5" w14:textId="77777777" w:rsidTr="00D56CC2">
        <w:trPr>
          <w:trHeight w:val="284"/>
        </w:trPr>
        <w:tc>
          <w:tcPr>
            <w:tcW w:w="459" w:type="dxa"/>
            <w:shd w:val="clear" w:color="auto" w:fill="auto"/>
          </w:tcPr>
          <w:p w14:paraId="0098E91C" w14:textId="77777777" w:rsidR="00D56CC2" w:rsidRPr="00EA0A74" w:rsidRDefault="00D56CC2" w:rsidP="006C7403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35" w:type="dxa"/>
            <w:shd w:val="clear" w:color="auto" w:fill="auto"/>
          </w:tcPr>
          <w:p w14:paraId="0533748D" w14:textId="77777777" w:rsidR="00D56CC2" w:rsidRPr="0087712B" w:rsidRDefault="00D56CC2" w:rsidP="006C7403">
            <w:pPr>
              <w:jc w:val="left"/>
              <w:rPr>
                <w:rFonts w:cstheme="minorHAnsi"/>
                <w:sz w:val="24"/>
                <w:szCs w:val="24"/>
              </w:rPr>
            </w:pPr>
            <w:r w:rsidRPr="0087712B">
              <w:rPr>
                <w:rFonts w:cstheme="minorHAnsi"/>
                <w:sz w:val="24"/>
                <w:szCs w:val="24"/>
              </w:rPr>
              <w:t>May need Driving licence dependent on user requirements</w:t>
            </w:r>
          </w:p>
        </w:tc>
        <w:tc>
          <w:tcPr>
            <w:tcW w:w="806" w:type="dxa"/>
            <w:shd w:val="clear" w:color="auto" w:fill="auto"/>
          </w:tcPr>
          <w:p w14:paraId="220AF120" w14:textId="77777777" w:rsidR="00D56CC2" w:rsidRPr="0087712B" w:rsidRDefault="00D56CC2" w:rsidP="006C740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56CC2" w:rsidRPr="00EA0A74" w14:paraId="5F0F4213" w14:textId="77777777" w:rsidTr="00D56CC2">
        <w:trPr>
          <w:trHeight w:val="569"/>
        </w:trPr>
        <w:tc>
          <w:tcPr>
            <w:tcW w:w="459" w:type="dxa"/>
            <w:shd w:val="clear" w:color="auto" w:fill="auto"/>
          </w:tcPr>
          <w:p w14:paraId="249525FA" w14:textId="77777777" w:rsidR="00D56CC2" w:rsidRPr="00EA0A74" w:rsidRDefault="00D56CC2" w:rsidP="006C7403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35" w:type="dxa"/>
            <w:shd w:val="clear" w:color="auto" w:fill="auto"/>
          </w:tcPr>
          <w:p w14:paraId="08DEA078" w14:textId="77777777" w:rsidR="00D56CC2" w:rsidRPr="0087712B" w:rsidRDefault="00D56CC2" w:rsidP="006C7403">
            <w:pPr>
              <w:jc w:val="left"/>
              <w:rPr>
                <w:rFonts w:cstheme="minorHAnsi"/>
                <w:sz w:val="24"/>
                <w:szCs w:val="24"/>
              </w:rPr>
            </w:pPr>
            <w:r w:rsidRPr="0087712B">
              <w:rPr>
                <w:rFonts w:cstheme="minorHAnsi"/>
                <w:sz w:val="24"/>
                <w:szCs w:val="24"/>
              </w:rPr>
              <w:t>May need knowledge of Epilepsy/brain injury/challenging behaviour for example</w:t>
            </w:r>
          </w:p>
        </w:tc>
        <w:tc>
          <w:tcPr>
            <w:tcW w:w="806" w:type="dxa"/>
            <w:shd w:val="clear" w:color="auto" w:fill="auto"/>
          </w:tcPr>
          <w:p w14:paraId="5FBEDB5B" w14:textId="77777777" w:rsidR="00D56CC2" w:rsidRPr="0087712B" w:rsidRDefault="00D56CC2" w:rsidP="006C740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766B834" w14:textId="77777777" w:rsidR="003A050C" w:rsidRDefault="003A050C" w:rsidP="003A050C">
      <w:pPr>
        <w:tabs>
          <w:tab w:val="left" w:pos="1530"/>
          <w:tab w:val="center" w:pos="4513"/>
        </w:tabs>
        <w:jc w:val="left"/>
      </w:pPr>
    </w:p>
    <w:p w14:paraId="13A17093" w14:textId="77777777" w:rsidR="00945FB5" w:rsidRDefault="00945FB5" w:rsidP="001C5B2A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lang w:eastAsia="en-GB"/>
        </w:rPr>
      </w:pPr>
    </w:p>
    <w:p w14:paraId="16C54E3E" w14:textId="77777777" w:rsidR="00B928EF" w:rsidRPr="00547FDB" w:rsidRDefault="00891B7D" w:rsidP="00547FDB">
      <w:pPr>
        <w:shd w:val="clear" w:color="auto" w:fill="E5DFEC" w:themeFill="accent4" w:themeFillTint="33"/>
        <w:spacing w:after="0"/>
        <w:jc w:val="both"/>
        <w:rPr>
          <w:rFonts w:eastAsia="Times New Roman" w:cstheme="minorHAnsi"/>
          <w:b/>
          <w:lang w:eastAsia="en-GB"/>
        </w:rPr>
      </w:pPr>
      <w:proofErr w:type="gramStart"/>
      <w:r w:rsidRPr="00547FDB">
        <w:rPr>
          <w:rFonts w:eastAsia="Times New Roman" w:cstheme="minorHAnsi"/>
          <w:b/>
          <w:lang w:eastAsia="en-GB"/>
        </w:rPr>
        <w:t>NB :</w:t>
      </w:r>
      <w:proofErr w:type="gramEnd"/>
      <w:r w:rsidRPr="00547FDB">
        <w:rPr>
          <w:rFonts w:eastAsia="Times New Roman" w:cstheme="minorHAnsi"/>
          <w:b/>
          <w:lang w:eastAsia="en-GB"/>
        </w:rPr>
        <w:t xml:space="preserve"> </w:t>
      </w:r>
      <w:r w:rsidR="00B928EF" w:rsidRPr="00547FDB">
        <w:rPr>
          <w:rFonts w:eastAsia="Times New Roman" w:cstheme="minorHAnsi"/>
          <w:b/>
          <w:lang w:eastAsia="en-GB"/>
        </w:rPr>
        <w:t>This job description is not intended to be an exhaustive list of duties and responsibilities, but to give an indication of the main areas of activity and involvement.</w:t>
      </w:r>
    </w:p>
    <w:p w14:paraId="2A575726" w14:textId="77777777" w:rsidR="00B928EF" w:rsidRDefault="00B928EF" w:rsidP="00183EB9">
      <w:pPr>
        <w:jc w:val="both"/>
      </w:pPr>
    </w:p>
    <w:p w14:paraId="73B7103D" w14:textId="77777777" w:rsidR="00934385" w:rsidRDefault="00934385" w:rsidP="00B92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both"/>
      </w:pPr>
      <w:r>
        <w:t xml:space="preserve">This Job Description is an outline of the key tasks and responsibilities of the </w:t>
      </w:r>
      <w:proofErr w:type="gramStart"/>
      <w:r>
        <w:t>post</w:t>
      </w:r>
      <w:proofErr w:type="gramEnd"/>
      <w:r>
        <w:t xml:space="preserve"> and the post holder may be required to undertake additional duties appropriate to the pay band. The post </w:t>
      </w:r>
      <w:r w:rsidR="00367140">
        <w:t>may change over time to reflect the developing needs of the Charity and its services, as well as the personal development needs of the post holder.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992"/>
      </w:tblGrid>
      <w:tr w:rsidR="00367140" w14:paraId="6AD21810" w14:textId="77777777" w:rsidTr="005B08E7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0F6E048" w14:textId="77777777" w:rsidR="00AE7508" w:rsidRPr="00AE7508" w:rsidRDefault="00367140" w:rsidP="00183EB9">
            <w:pPr>
              <w:jc w:val="both"/>
              <w:rPr>
                <w:b/>
              </w:rPr>
            </w:pPr>
            <w:r w:rsidRPr="00AE7508">
              <w:rPr>
                <w:b/>
              </w:rPr>
              <w:t>DATE PREPARED: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831" w14:textId="279FE3F7" w:rsidR="00367140" w:rsidRPr="00FC7E0F" w:rsidRDefault="00D56CC2" w:rsidP="00FC7E0F">
            <w:pPr>
              <w:autoSpaceDE w:val="0"/>
              <w:autoSpaceDN w:val="0"/>
              <w:adjustRightInd w:val="0"/>
              <w:spacing w:after="200" w:line="288" w:lineRule="auto"/>
              <w:jc w:val="left"/>
              <w:rPr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/>
              </w:rPr>
              <w:t>13</w:t>
            </w:r>
            <w:r w:rsidRPr="00D56CC2">
              <w:rPr>
                <w:rFonts w:ascii="Calibri" w:hAnsi="Calibri" w:cs="Calibri"/>
                <w:bCs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color w:val="000000"/>
              </w:rPr>
              <w:t xml:space="preserve"> October 2022</w:t>
            </w:r>
          </w:p>
        </w:tc>
      </w:tr>
      <w:tr w:rsidR="00367140" w14:paraId="1D3C276B" w14:textId="77777777" w:rsidTr="005B08E7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F21CF8" w14:textId="7AF4A76C" w:rsidR="00367140" w:rsidRPr="00AE7508" w:rsidRDefault="00367140" w:rsidP="00183EB9">
            <w:pPr>
              <w:jc w:val="both"/>
              <w:rPr>
                <w:b/>
              </w:rPr>
            </w:pPr>
            <w:r w:rsidRPr="00AE7508">
              <w:rPr>
                <w:b/>
              </w:rPr>
              <w:t xml:space="preserve">PREPARED </w:t>
            </w:r>
            <w:r w:rsidR="00D56CC2" w:rsidRPr="00AE7508">
              <w:rPr>
                <w:b/>
              </w:rPr>
              <w:t>BY: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303" w14:textId="3495243E" w:rsidR="00367140" w:rsidRPr="004E7619" w:rsidRDefault="00D56CC2" w:rsidP="00FC7E0F">
            <w:pPr>
              <w:autoSpaceDE w:val="0"/>
              <w:autoSpaceDN w:val="0"/>
              <w:adjustRightInd w:val="0"/>
              <w:spacing w:after="200" w:line="288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John Robinson, Senior Property Manager</w:t>
            </w:r>
          </w:p>
        </w:tc>
      </w:tr>
    </w:tbl>
    <w:p w14:paraId="27C0F8BB" w14:textId="77777777" w:rsidR="002B21F7" w:rsidRDefault="002B21F7" w:rsidP="0042792F">
      <w:pPr>
        <w:jc w:val="both"/>
        <w:rPr>
          <w:b/>
        </w:rPr>
      </w:pPr>
    </w:p>
    <w:sectPr w:rsidR="002B21F7" w:rsidSect="00FC7E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0777" w14:textId="77777777" w:rsidR="00E3203A" w:rsidRDefault="00E3203A" w:rsidP="002F1732">
      <w:pPr>
        <w:spacing w:after="0"/>
      </w:pPr>
      <w:r>
        <w:separator/>
      </w:r>
    </w:p>
  </w:endnote>
  <w:endnote w:type="continuationSeparator" w:id="0">
    <w:p w14:paraId="5B70FC94" w14:textId="77777777" w:rsidR="00E3203A" w:rsidRDefault="00E3203A" w:rsidP="002F1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 Rounded Std">
    <w:altName w:val="VAG Rounded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C802" w14:textId="77777777" w:rsidR="004B6700" w:rsidRDefault="004B6700" w:rsidP="00FC7E0F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D79E" w14:textId="77777777" w:rsidR="00FC7E0F" w:rsidRDefault="00FC7E0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457BD71" wp14:editId="050B605C">
          <wp:simplePos x="0" y="0"/>
          <wp:positionH relativeFrom="margin">
            <wp:align>left</wp:align>
          </wp:positionH>
          <wp:positionV relativeFrom="paragraph">
            <wp:posOffset>-201960</wp:posOffset>
          </wp:positionV>
          <wp:extent cx="2225040" cy="283210"/>
          <wp:effectExtent l="0" t="0" r="3810" b="2540"/>
          <wp:wrapSquare wrapText="bothSides"/>
          <wp:docPr id="7" name="Picture 7" descr="P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0C631" w14:textId="77777777" w:rsidR="00E3203A" w:rsidRDefault="00E3203A" w:rsidP="002F1732">
      <w:pPr>
        <w:spacing w:after="0"/>
      </w:pPr>
      <w:r>
        <w:separator/>
      </w:r>
    </w:p>
  </w:footnote>
  <w:footnote w:type="continuationSeparator" w:id="0">
    <w:p w14:paraId="155886FA" w14:textId="77777777" w:rsidR="00E3203A" w:rsidRDefault="00E3203A" w:rsidP="002F1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52EA" w14:textId="77777777" w:rsidR="004B6700" w:rsidRDefault="004B6700" w:rsidP="00B448D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F8C8" w14:textId="77777777" w:rsidR="00FC7E0F" w:rsidRDefault="00FC7E0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C8F90D" wp14:editId="08071FB3">
          <wp:simplePos x="0" y="0"/>
          <wp:positionH relativeFrom="margin">
            <wp:posOffset>4349750</wp:posOffset>
          </wp:positionH>
          <wp:positionV relativeFrom="paragraph">
            <wp:posOffset>40167</wp:posOffset>
          </wp:positionV>
          <wp:extent cx="1371600" cy="883920"/>
          <wp:effectExtent l="0" t="0" r="0" b="0"/>
          <wp:wrapSquare wrapText="bothSides"/>
          <wp:docPr id="55" name="Picture 55" descr="Community Integrated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y Integrated 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B86"/>
    <w:multiLevelType w:val="hybridMultilevel"/>
    <w:tmpl w:val="98B27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D79B4"/>
    <w:multiLevelType w:val="hybridMultilevel"/>
    <w:tmpl w:val="7946E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778"/>
    <w:multiLevelType w:val="hybridMultilevel"/>
    <w:tmpl w:val="F5B4A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3984"/>
    <w:multiLevelType w:val="hybridMultilevel"/>
    <w:tmpl w:val="64EAD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965FA"/>
    <w:multiLevelType w:val="hybridMultilevel"/>
    <w:tmpl w:val="F9A4B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D160C"/>
    <w:multiLevelType w:val="hybridMultilevel"/>
    <w:tmpl w:val="02A27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370EC"/>
    <w:multiLevelType w:val="hybridMultilevel"/>
    <w:tmpl w:val="D6E4A12A"/>
    <w:lvl w:ilvl="0" w:tplc="2FA4289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0063B"/>
    <w:multiLevelType w:val="hybridMultilevel"/>
    <w:tmpl w:val="6602EC8C"/>
    <w:lvl w:ilvl="0" w:tplc="2FA4289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27CD8"/>
    <w:multiLevelType w:val="hybridMultilevel"/>
    <w:tmpl w:val="91304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51F4F"/>
    <w:multiLevelType w:val="hybridMultilevel"/>
    <w:tmpl w:val="92DEF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B5E1C"/>
    <w:multiLevelType w:val="hybridMultilevel"/>
    <w:tmpl w:val="1FE4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D5ABA"/>
    <w:multiLevelType w:val="hybridMultilevel"/>
    <w:tmpl w:val="968A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F3950"/>
    <w:multiLevelType w:val="hybridMultilevel"/>
    <w:tmpl w:val="04349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35A31"/>
    <w:multiLevelType w:val="hybridMultilevel"/>
    <w:tmpl w:val="B5366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54042"/>
    <w:multiLevelType w:val="hybridMultilevel"/>
    <w:tmpl w:val="E31AF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B78E9"/>
    <w:multiLevelType w:val="hybridMultilevel"/>
    <w:tmpl w:val="BFAA6A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F2446"/>
    <w:multiLevelType w:val="hybridMultilevel"/>
    <w:tmpl w:val="74CE8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C5FF5"/>
    <w:multiLevelType w:val="hybridMultilevel"/>
    <w:tmpl w:val="FF40C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63AB8"/>
    <w:multiLevelType w:val="hybridMultilevel"/>
    <w:tmpl w:val="6CB28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503BB"/>
    <w:multiLevelType w:val="hybridMultilevel"/>
    <w:tmpl w:val="7BA6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C6279"/>
    <w:multiLevelType w:val="hybridMultilevel"/>
    <w:tmpl w:val="F954A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80D4E"/>
    <w:multiLevelType w:val="hybridMultilevel"/>
    <w:tmpl w:val="4DDA0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B025A"/>
    <w:multiLevelType w:val="hybridMultilevel"/>
    <w:tmpl w:val="BC50BE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ECF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369513">
    <w:abstractNumId w:val="5"/>
  </w:num>
  <w:num w:numId="2" w16cid:durableId="1580482301">
    <w:abstractNumId w:val="3"/>
  </w:num>
  <w:num w:numId="3" w16cid:durableId="1005863216">
    <w:abstractNumId w:val="10"/>
  </w:num>
  <w:num w:numId="4" w16cid:durableId="1607804548">
    <w:abstractNumId w:val="13"/>
  </w:num>
  <w:num w:numId="5" w16cid:durableId="574052630">
    <w:abstractNumId w:val="12"/>
  </w:num>
  <w:num w:numId="6" w16cid:durableId="1258833821">
    <w:abstractNumId w:val="4"/>
  </w:num>
  <w:num w:numId="7" w16cid:durableId="87436179">
    <w:abstractNumId w:val="1"/>
  </w:num>
  <w:num w:numId="8" w16cid:durableId="676932354">
    <w:abstractNumId w:val="14"/>
  </w:num>
  <w:num w:numId="9" w16cid:durableId="350686049">
    <w:abstractNumId w:val="16"/>
  </w:num>
  <w:num w:numId="10" w16cid:durableId="1047417472">
    <w:abstractNumId w:val="17"/>
  </w:num>
  <w:num w:numId="11" w16cid:durableId="1713454287">
    <w:abstractNumId w:val="15"/>
  </w:num>
  <w:num w:numId="12" w16cid:durableId="1057047006">
    <w:abstractNumId w:val="11"/>
  </w:num>
  <w:num w:numId="13" w16cid:durableId="1260405800">
    <w:abstractNumId w:val="18"/>
  </w:num>
  <w:num w:numId="14" w16cid:durableId="894315593">
    <w:abstractNumId w:val="22"/>
  </w:num>
  <w:num w:numId="15" w16cid:durableId="17900823">
    <w:abstractNumId w:val="9"/>
  </w:num>
  <w:num w:numId="16" w16cid:durableId="461072994">
    <w:abstractNumId w:val="21"/>
  </w:num>
  <w:num w:numId="17" w16cid:durableId="1577283125">
    <w:abstractNumId w:val="20"/>
  </w:num>
  <w:num w:numId="18" w16cid:durableId="755856578">
    <w:abstractNumId w:val="7"/>
  </w:num>
  <w:num w:numId="19" w16cid:durableId="1708484115">
    <w:abstractNumId w:val="6"/>
  </w:num>
  <w:num w:numId="20" w16cid:durableId="169953298">
    <w:abstractNumId w:val="0"/>
  </w:num>
  <w:num w:numId="21" w16cid:durableId="276063296">
    <w:abstractNumId w:val="8"/>
  </w:num>
  <w:num w:numId="22" w16cid:durableId="257449904">
    <w:abstractNumId w:val="2"/>
  </w:num>
  <w:num w:numId="23" w16cid:durableId="72052336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CD"/>
    <w:rsid w:val="00007728"/>
    <w:rsid w:val="00017602"/>
    <w:rsid w:val="00022F7F"/>
    <w:rsid w:val="00027146"/>
    <w:rsid w:val="00030920"/>
    <w:rsid w:val="0004331D"/>
    <w:rsid w:val="000454AC"/>
    <w:rsid w:val="000609B2"/>
    <w:rsid w:val="000665BC"/>
    <w:rsid w:val="00094DAE"/>
    <w:rsid w:val="000977A2"/>
    <w:rsid w:val="000B373C"/>
    <w:rsid w:val="000B7DFE"/>
    <w:rsid w:val="000B7F12"/>
    <w:rsid w:val="000C217B"/>
    <w:rsid w:val="000D75DB"/>
    <w:rsid w:val="000E1332"/>
    <w:rsid w:val="000E2005"/>
    <w:rsid w:val="000F0903"/>
    <w:rsid w:val="00104EC5"/>
    <w:rsid w:val="00121519"/>
    <w:rsid w:val="00125119"/>
    <w:rsid w:val="00130B31"/>
    <w:rsid w:val="00133A6D"/>
    <w:rsid w:val="00134444"/>
    <w:rsid w:val="0014351C"/>
    <w:rsid w:val="001437D7"/>
    <w:rsid w:val="00143B18"/>
    <w:rsid w:val="00166F31"/>
    <w:rsid w:val="00170237"/>
    <w:rsid w:val="0017187C"/>
    <w:rsid w:val="001720FA"/>
    <w:rsid w:val="00181CB2"/>
    <w:rsid w:val="00183EB9"/>
    <w:rsid w:val="001868EE"/>
    <w:rsid w:val="001925D9"/>
    <w:rsid w:val="001B0B4F"/>
    <w:rsid w:val="001B7441"/>
    <w:rsid w:val="001C5B2A"/>
    <w:rsid w:val="001D59E9"/>
    <w:rsid w:val="001E74B6"/>
    <w:rsid w:val="00205ACF"/>
    <w:rsid w:val="00210004"/>
    <w:rsid w:val="00216867"/>
    <w:rsid w:val="00220095"/>
    <w:rsid w:val="0022040B"/>
    <w:rsid w:val="002252F4"/>
    <w:rsid w:val="0023793C"/>
    <w:rsid w:val="00257B55"/>
    <w:rsid w:val="00262BB7"/>
    <w:rsid w:val="002666D7"/>
    <w:rsid w:val="00282359"/>
    <w:rsid w:val="00283E47"/>
    <w:rsid w:val="002858DA"/>
    <w:rsid w:val="002900F9"/>
    <w:rsid w:val="0029544A"/>
    <w:rsid w:val="002A0E69"/>
    <w:rsid w:val="002A3461"/>
    <w:rsid w:val="002B164D"/>
    <w:rsid w:val="002B21F7"/>
    <w:rsid w:val="002B2517"/>
    <w:rsid w:val="002B482F"/>
    <w:rsid w:val="002D2B13"/>
    <w:rsid w:val="002D7E55"/>
    <w:rsid w:val="002E0288"/>
    <w:rsid w:val="002E5F31"/>
    <w:rsid w:val="002F10C1"/>
    <w:rsid w:val="002F1732"/>
    <w:rsid w:val="002F17EB"/>
    <w:rsid w:val="002F254A"/>
    <w:rsid w:val="002F27DC"/>
    <w:rsid w:val="00300695"/>
    <w:rsid w:val="0030472E"/>
    <w:rsid w:val="00312103"/>
    <w:rsid w:val="00315988"/>
    <w:rsid w:val="003173D5"/>
    <w:rsid w:val="00326200"/>
    <w:rsid w:val="003315F8"/>
    <w:rsid w:val="00335BC1"/>
    <w:rsid w:val="00337415"/>
    <w:rsid w:val="00351892"/>
    <w:rsid w:val="00351E7B"/>
    <w:rsid w:val="003669AB"/>
    <w:rsid w:val="00367140"/>
    <w:rsid w:val="00394867"/>
    <w:rsid w:val="0039497B"/>
    <w:rsid w:val="003A050C"/>
    <w:rsid w:val="003A6AFA"/>
    <w:rsid w:val="003B62F7"/>
    <w:rsid w:val="003B71ED"/>
    <w:rsid w:val="003E5F3A"/>
    <w:rsid w:val="003F34E9"/>
    <w:rsid w:val="003F58E3"/>
    <w:rsid w:val="00400274"/>
    <w:rsid w:val="00400477"/>
    <w:rsid w:val="0042044E"/>
    <w:rsid w:val="00421F44"/>
    <w:rsid w:val="0042792F"/>
    <w:rsid w:val="00430889"/>
    <w:rsid w:val="004309B7"/>
    <w:rsid w:val="00436F3A"/>
    <w:rsid w:val="00445893"/>
    <w:rsid w:val="00452387"/>
    <w:rsid w:val="00460A14"/>
    <w:rsid w:val="00463C53"/>
    <w:rsid w:val="004709F0"/>
    <w:rsid w:val="004804CA"/>
    <w:rsid w:val="00491443"/>
    <w:rsid w:val="004A3E60"/>
    <w:rsid w:val="004B1552"/>
    <w:rsid w:val="004B2D6D"/>
    <w:rsid w:val="004B6700"/>
    <w:rsid w:val="004B776C"/>
    <w:rsid w:val="004C6035"/>
    <w:rsid w:val="004D04F1"/>
    <w:rsid w:val="004D5860"/>
    <w:rsid w:val="004E4262"/>
    <w:rsid w:val="004E7619"/>
    <w:rsid w:val="004F0C52"/>
    <w:rsid w:val="004F3B01"/>
    <w:rsid w:val="004F50E5"/>
    <w:rsid w:val="005245B5"/>
    <w:rsid w:val="00531BA2"/>
    <w:rsid w:val="00547FDB"/>
    <w:rsid w:val="00552696"/>
    <w:rsid w:val="00552A89"/>
    <w:rsid w:val="005605F3"/>
    <w:rsid w:val="0056117D"/>
    <w:rsid w:val="00571642"/>
    <w:rsid w:val="005766C1"/>
    <w:rsid w:val="00583C8F"/>
    <w:rsid w:val="0058604C"/>
    <w:rsid w:val="00586276"/>
    <w:rsid w:val="00594408"/>
    <w:rsid w:val="005A123A"/>
    <w:rsid w:val="005A5939"/>
    <w:rsid w:val="005B056D"/>
    <w:rsid w:val="005B08E7"/>
    <w:rsid w:val="005B777F"/>
    <w:rsid w:val="005C46B9"/>
    <w:rsid w:val="005E063D"/>
    <w:rsid w:val="005E6851"/>
    <w:rsid w:val="005F1FEF"/>
    <w:rsid w:val="005F346B"/>
    <w:rsid w:val="0060608F"/>
    <w:rsid w:val="00606C30"/>
    <w:rsid w:val="00611B2B"/>
    <w:rsid w:val="00617A1A"/>
    <w:rsid w:val="00625F92"/>
    <w:rsid w:val="00626627"/>
    <w:rsid w:val="00631E4E"/>
    <w:rsid w:val="006337E9"/>
    <w:rsid w:val="006406EE"/>
    <w:rsid w:val="00656AF9"/>
    <w:rsid w:val="00665B29"/>
    <w:rsid w:val="00666BF2"/>
    <w:rsid w:val="00666DE4"/>
    <w:rsid w:val="00681EA6"/>
    <w:rsid w:val="00682783"/>
    <w:rsid w:val="00694ECE"/>
    <w:rsid w:val="006A3447"/>
    <w:rsid w:val="006B21AC"/>
    <w:rsid w:val="006B3123"/>
    <w:rsid w:val="006B5F41"/>
    <w:rsid w:val="006C2011"/>
    <w:rsid w:val="006C68AC"/>
    <w:rsid w:val="006D1A14"/>
    <w:rsid w:val="006F7CB4"/>
    <w:rsid w:val="00707000"/>
    <w:rsid w:val="00707B7F"/>
    <w:rsid w:val="0071507D"/>
    <w:rsid w:val="0072653C"/>
    <w:rsid w:val="00727234"/>
    <w:rsid w:val="00736EF9"/>
    <w:rsid w:val="00740A20"/>
    <w:rsid w:val="007473EE"/>
    <w:rsid w:val="00750163"/>
    <w:rsid w:val="007536E0"/>
    <w:rsid w:val="0076245F"/>
    <w:rsid w:val="00762CC8"/>
    <w:rsid w:val="00772663"/>
    <w:rsid w:val="007764F4"/>
    <w:rsid w:val="007A14BE"/>
    <w:rsid w:val="007A22C0"/>
    <w:rsid w:val="007B5F2F"/>
    <w:rsid w:val="007B7EA4"/>
    <w:rsid w:val="007C21CA"/>
    <w:rsid w:val="007C350F"/>
    <w:rsid w:val="007C5D97"/>
    <w:rsid w:val="007D5BAF"/>
    <w:rsid w:val="007E1FAC"/>
    <w:rsid w:val="007E452D"/>
    <w:rsid w:val="007E5FA6"/>
    <w:rsid w:val="007F5374"/>
    <w:rsid w:val="00803D75"/>
    <w:rsid w:val="008056AA"/>
    <w:rsid w:val="00816059"/>
    <w:rsid w:val="00817E7F"/>
    <w:rsid w:val="008245FC"/>
    <w:rsid w:val="00827A12"/>
    <w:rsid w:val="00835F06"/>
    <w:rsid w:val="00836CCD"/>
    <w:rsid w:val="008400DC"/>
    <w:rsid w:val="0084333C"/>
    <w:rsid w:val="00847D57"/>
    <w:rsid w:val="00855C76"/>
    <w:rsid w:val="00891B7D"/>
    <w:rsid w:val="00894718"/>
    <w:rsid w:val="008B2B39"/>
    <w:rsid w:val="008B7232"/>
    <w:rsid w:val="008C13AD"/>
    <w:rsid w:val="008C67F2"/>
    <w:rsid w:val="008D1241"/>
    <w:rsid w:val="008E2BD6"/>
    <w:rsid w:val="008F3CB7"/>
    <w:rsid w:val="008F6CE8"/>
    <w:rsid w:val="008F7850"/>
    <w:rsid w:val="00903280"/>
    <w:rsid w:val="00903F6E"/>
    <w:rsid w:val="009151B5"/>
    <w:rsid w:val="00922C98"/>
    <w:rsid w:val="00934385"/>
    <w:rsid w:val="00934DF7"/>
    <w:rsid w:val="00940665"/>
    <w:rsid w:val="00945FB5"/>
    <w:rsid w:val="0095049F"/>
    <w:rsid w:val="00954741"/>
    <w:rsid w:val="009637DA"/>
    <w:rsid w:val="00982AEE"/>
    <w:rsid w:val="009A6B2F"/>
    <w:rsid w:val="009B520E"/>
    <w:rsid w:val="009D5369"/>
    <w:rsid w:val="009E07B6"/>
    <w:rsid w:val="009E30CD"/>
    <w:rsid w:val="00A0668B"/>
    <w:rsid w:val="00A267A9"/>
    <w:rsid w:val="00A3789D"/>
    <w:rsid w:val="00A44CE8"/>
    <w:rsid w:val="00A61BE3"/>
    <w:rsid w:val="00A64D4B"/>
    <w:rsid w:val="00A6780C"/>
    <w:rsid w:val="00A71237"/>
    <w:rsid w:val="00A7544E"/>
    <w:rsid w:val="00A92E9A"/>
    <w:rsid w:val="00AA6164"/>
    <w:rsid w:val="00AC0D5A"/>
    <w:rsid w:val="00AC1F1C"/>
    <w:rsid w:val="00AC4B2D"/>
    <w:rsid w:val="00AE7508"/>
    <w:rsid w:val="00AF4C90"/>
    <w:rsid w:val="00AF6A3E"/>
    <w:rsid w:val="00B04607"/>
    <w:rsid w:val="00B06FB0"/>
    <w:rsid w:val="00B242CB"/>
    <w:rsid w:val="00B311D8"/>
    <w:rsid w:val="00B37A5A"/>
    <w:rsid w:val="00B418EA"/>
    <w:rsid w:val="00B448D4"/>
    <w:rsid w:val="00B4626A"/>
    <w:rsid w:val="00B50390"/>
    <w:rsid w:val="00B603E5"/>
    <w:rsid w:val="00B60D1E"/>
    <w:rsid w:val="00B71D61"/>
    <w:rsid w:val="00B72BEA"/>
    <w:rsid w:val="00B73FE7"/>
    <w:rsid w:val="00B874F4"/>
    <w:rsid w:val="00B9153F"/>
    <w:rsid w:val="00B928EF"/>
    <w:rsid w:val="00BB43B0"/>
    <w:rsid w:val="00BC11B8"/>
    <w:rsid w:val="00BD6F5C"/>
    <w:rsid w:val="00BE1F93"/>
    <w:rsid w:val="00BE339F"/>
    <w:rsid w:val="00C14012"/>
    <w:rsid w:val="00C3197D"/>
    <w:rsid w:val="00C4696A"/>
    <w:rsid w:val="00C46C39"/>
    <w:rsid w:val="00C53F19"/>
    <w:rsid w:val="00C61250"/>
    <w:rsid w:val="00C72623"/>
    <w:rsid w:val="00C76E74"/>
    <w:rsid w:val="00C86CAD"/>
    <w:rsid w:val="00C87550"/>
    <w:rsid w:val="00C87EA4"/>
    <w:rsid w:val="00CB1934"/>
    <w:rsid w:val="00CB4657"/>
    <w:rsid w:val="00CC025F"/>
    <w:rsid w:val="00CC5606"/>
    <w:rsid w:val="00CD0DE7"/>
    <w:rsid w:val="00CD49C9"/>
    <w:rsid w:val="00CE6E1C"/>
    <w:rsid w:val="00CF5559"/>
    <w:rsid w:val="00D03522"/>
    <w:rsid w:val="00D11DB3"/>
    <w:rsid w:val="00D16B7A"/>
    <w:rsid w:val="00D358E8"/>
    <w:rsid w:val="00D503A3"/>
    <w:rsid w:val="00D56CC2"/>
    <w:rsid w:val="00D7112F"/>
    <w:rsid w:val="00D73DD0"/>
    <w:rsid w:val="00D82221"/>
    <w:rsid w:val="00DA0EC4"/>
    <w:rsid w:val="00DA58D4"/>
    <w:rsid w:val="00DB543C"/>
    <w:rsid w:val="00DC2C73"/>
    <w:rsid w:val="00DC36BD"/>
    <w:rsid w:val="00DC3ED7"/>
    <w:rsid w:val="00DC4446"/>
    <w:rsid w:val="00DD2351"/>
    <w:rsid w:val="00DD2453"/>
    <w:rsid w:val="00DE1627"/>
    <w:rsid w:val="00DF396E"/>
    <w:rsid w:val="00E036A4"/>
    <w:rsid w:val="00E03FB8"/>
    <w:rsid w:val="00E073A0"/>
    <w:rsid w:val="00E16792"/>
    <w:rsid w:val="00E22691"/>
    <w:rsid w:val="00E23731"/>
    <w:rsid w:val="00E27317"/>
    <w:rsid w:val="00E3203A"/>
    <w:rsid w:val="00E60924"/>
    <w:rsid w:val="00E61030"/>
    <w:rsid w:val="00E65D5D"/>
    <w:rsid w:val="00E71603"/>
    <w:rsid w:val="00E80F5F"/>
    <w:rsid w:val="00E83227"/>
    <w:rsid w:val="00E93132"/>
    <w:rsid w:val="00E95D78"/>
    <w:rsid w:val="00EA33FF"/>
    <w:rsid w:val="00EB6527"/>
    <w:rsid w:val="00EB69EA"/>
    <w:rsid w:val="00EC3AA2"/>
    <w:rsid w:val="00EF2E3D"/>
    <w:rsid w:val="00EF4763"/>
    <w:rsid w:val="00EF7E61"/>
    <w:rsid w:val="00F162E6"/>
    <w:rsid w:val="00F202CB"/>
    <w:rsid w:val="00F20485"/>
    <w:rsid w:val="00F21424"/>
    <w:rsid w:val="00F2489F"/>
    <w:rsid w:val="00F26C48"/>
    <w:rsid w:val="00F26F58"/>
    <w:rsid w:val="00F2713F"/>
    <w:rsid w:val="00F27DCB"/>
    <w:rsid w:val="00F3103B"/>
    <w:rsid w:val="00F33423"/>
    <w:rsid w:val="00F3764F"/>
    <w:rsid w:val="00F41D48"/>
    <w:rsid w:val="00F52485"/>
    <w:rsid w:val="00F537D3"/>
    <w:rsid w:val="00F5593D"/>
    <w:rsid w:val="00F57A4D"/>
    <w:rsid w:val="00F605A1"/>
    <w:rsid w:val="00F86A8C"/>
    <w:rsid w:val="00F9086A"/>
    <w:rsid w:val="00F9477C"/>
    <w:rsid w:val="00FC0F3A"/>
    <w:rsid w:val="00FC6121"/>
    <w:rsid w:val="00FC7E0F"/>
    <w:rsid w:val="00FD1132"/>
    <w:rsid w:val="00FE0341"/>
    <w:rsid w:val="00FF2CAF"/>
    <w:rsid w:val="205EDE19"/>
    <w:rsid w:val="4AC39692"/>
    <w:rsid w:val="4D0F61E7"/>
    <w:rsid w:val="59E5C593"/>
    <w:rsid w:val="6087C615"/>
    <w:rsid w:val="6417E971"/>
    <w:rsid w:val="65D3AA7D"/>
    <w:rsid w:val="6FF5D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A58279"/>
  <w15:docId w15:val="{D3DE5512-4EDF-48A4-9005-01A1AAC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027146"/>
    <w:pPr>
      <w:keepNext/>
      <w:spacing w:after="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0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0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7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1732"/>
  </w:style>
  <w:style w:type="paragraph" w:styleId="Footer">
    <w:name w:val="footer"/>
    <w:basedOn w:val="Normal"/>
    <w:link w:val="FooterChar"/>
    <w:uiPriority w:val="99"/>
    <w:unhideWhenUsed/>
    <w:rsid w:val="002F17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1732"/>
  </w:style>
  <w:style w:type="paragraph" w:styleId="BalloonText">
    <w:name w:val="Balloon Text"/>
    <w:basedOn w:val="Normal"/>
    <w:link w:val="BalloonTextChar"/>
    <w:uiPriority w:val="99"/>
    <w:semiHidden/>
    <w:unhideWhenUsed/>
    <w:rsid w:val="00707B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52A89"/>
    <w:pPr>
      <w:spacing w:after="0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552A89"/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rsid w:val="00552A89"/>
    <w:pPr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71D61"/>
    <w:pPr>
      <w:spacing w:after="0"/>
      <w:jc w:val="left"/>
    </w:pPr>
  </w:style>
  <w:style w:type="character" w:customStyle="1" w:styleId="Heading2Char">
    <w:name w:val="Heading 2 Char"/>
    <w:basedOn w:val="DefaultParagraphFont"/>
    <w:link w:val="Heading2"/>
    <w:semiHidden/>
    <w:rsid w:val="0002714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8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8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89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C5B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basedOn w:val="Normal"/>
    <w:rsid w:val="00300695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017602"/>
    <w:pPr>
      <w:autoSpaceDE w:val="0"/>
      <w:autoSpaceDN w:val="0"/>
      <w:adjustRightInd w:val="0"/>
      <w:spacing w:after="0"/>
      <w:jc w:val="left"/>
    </w:pPr>
    <w:rPr>
      <w:rFonts w:ascii="VAG Rounded Std" w:eastAsia="Times New Roman" w:hAnsi="VAG Rounded Std" w:cs="VAG Rounded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514C-C425-4ED9-930E-FEFFFABA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5004</Characters>
  <Application>Microsoft Office Word</Application>
  <DocSecurity>0</DocSecurity>
  <Lines>41</Lines>
  <Paragraphs>11</Paragraphs>
  <ScaleCrop>false</ScaleCrop>
  <Company>Microsoft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Sanders</dc:creator>
  <cp:lastModifiedBy>John Robinson</cp:lastModifiedBy>
  <cp:revision>6</cp:revision>
  <cp:lastPrinted>2018-10-10T10:53:00Z</cp:lastPrinted>
  <dcterms:created xsi:type="dcterms:W3CDTF">2022-11-03T14:20:00Z</dcterms:created>
  <dcterms:modified xsi:type="dcterms:W3CDTF">2025-01-22T12:15:00Z</dcterms:modified>
</cp:coreProperties>
</file>