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56A7DE28" w:rsidR="00771F83" w:rsidRDefault="005238C5">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01029A06">
                <wp:simplePos x="0" y="0"/>
                <wp:positionH relativeFrom="page">
                  <wp:align>left</wp:align>
                </wp:positionH>
                <wp:positionV relativeFrom="paragraph">
                  <wp:posOffset>207010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75FB774B" w:rsidR="00535E54" w:rsidRPr="00557734" w:rsidRDefault="00EC4CEC"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Commercial</w:t>
                            </w:r>
                            <w:r w:rsidR="001C02AB">
                              <w:rPr>
                                <w:rFonts w:ascii="Calibri" w:hAnsi="Calibri" w:cs="Calibri"/>
                                <w:b/>
                                <w:bCs/>
                                <w:color w:val="ED6898" w:themeColor="accent1"/>
                                <w:sz w:val="36"/>
                                <w:szCs w:val="36"/>
                              </w:rPr>
                              <w:t xml:space="preser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6.3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" fillcolor="white [3212]" strokecolor="white [3212]" strokeweight=".5pt">
                <v:textbox>
                  <w:txbxContent>
                    <w:p w14:paraId="078ABF16" w14:textId="75FB774B" w:rsidR="00535E54" w:rsidRPr="00557734" w:rsidRDefault="00EC4CEC"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Commercial</w:t>
                      </w:r>
                      <w:r w:rsidR="001C02AB">
                        <w:rPr>
                          <w:rFonts w:ascii="Calibri" w:hAnsi="Calibri" w:cs="Calibri"/>
                          <w:b/>
                          <w:bCs/>
                          <w:color w:val="ED6898" w:themeColor="accent1"/>
                          <w:sz w:val="36"/>
                          <w:szCs w:val="36"/>
                        </w:rPr>
                        <w:t xml:space="preserve"> Director</w:t>
                      </w:r>
                    </w:p>
                  </w:txbxContent>
                </v:textbox>
                <w10:wrap anchorx="page"/>
              </v:shape>
            </w:pict>
          </mc:Fallback>
        </mc:AlternateContent>
      </w:r>
    </w:p>
    <w:p w14:paraId="60CEFD5B" w14:textId="1495ECBD" w:rsidR="00771F83" w:rsidRDefault="00771F83"/>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5634969C" w14:textId="117852B0" w:rsidR="00713BFC" w:rsidRDefault="00DE4735" w:rsidP="00DC5303">
      <w:pPr>
        <w:ind w:left="142" w:right="119"/>
        <w:rPr>
          <w:rFonts w:cstheme="minorBidi"/>
          <w:b/>
          <w:bCs/>
          <w:color w:val="ED6898" w:themeColor="accent1"/>
          <w:sz w:val="24"/>
          <w:lang w:eastAsia="en-GB"/>
        </w:rPr>
      </w:pPr>
      <w:r w:rsidRPr="00DE4735">
        <w:rPr>
          <w:rFonts w:cstheme="minorBidi"/>
          <w:b/>
          <w:bCs/>
          <w:color w:val="ED6898" w:themeColor="accent1"/>
          <w:sz w:val="24"/>
          <w:lang w:eastAsia="en-GB"/>
        </w:rPr>
        <w:t xml:space="preserve">Lead the organisation’s commercial strategy, diversifying income, strengthening contractual performance, and ensuring sustainable growth that’s aligned to our values and the outcomes of the </w:t>
      </w:r>
      <w:r w:rsidR="00BD2DEA">
        <w:rPr>
          <w:rFonts w:cstheme="minorBidi"/>
          <w:b/>
          <w:bCs/>
          <w:color w:val="ED6898" w:themeColor="accent1"/>
          <w:sz w:val="24"/>
          <w:lang w:eastAsia="en-GB"/>
        </w:rPr>
        <w:t>children, young people and adults</w:t>
      </w:r>
      <w:r w:rsidRPr="00DE4735">
        <w:rPr>
          <w:rFonts w:cstheme="minorBidi"/>
          <w:b/>
          <w:bCs/>
          <w:color w:val="ED6898" w:themeColor="accent1"/>
          <w:sz w:val="24"/>
          <w:lang w:eastAsia="en-GB"/>
        </w:rPr>
        <w:t xml:space="preserve"> we support. The </w:t>
      </w:r>
      <w:r w:rsidR="00EC4CEC">
        <w:rPr>
          <w:rFonts w:cstheme="minorBidi"/>
          <w:b/>
          <w:bCs/>
          <w:color w:val="ED6898" w:themeColor="accent1"/>
          <w:sz w:val="24"/>
          <w:lang w:eastAsia="en-GB"/>
        </w:rPr>
        <w:t>Commercial</w:t>
      </w:r>
      <w:r w:rsidRPr="00DE4735">
        <w:rPr>
          <w:rFonts w:cstheme="minorBidi"/>
          <w:b/>
          <w:bCs/>
          <w:color w:val="ED6898" w:themeColor="accent1"/>
          <w:sz w:val="24"/>
          <w:lang w:eastAsia="en-GB"/>
        </w:rPr>
        <w:t xml:space="preserve"> Director will design and deliver a modern, data</w:t>
      </w:r>
      <w:r w:rsidRPr="00DE4735">
        <w:rPr>
          <w:rFonts w:cstheme="minorBidi"/>
          <w:b/>
          <w:bCs/>
          <w:color w:val="ED6898" w:themeColor="accent1"/>
          <w:sz w:val="24"/>
          <w:lang w:eastAsia="en-GB"/>
        </w:rPr>
        <w:noBreakHyphen/>
        <w:t xml:space="preserve">led commercial model covering pricing, bids, partnerships, products, and market development, while embedding social value and regulatory compliance across all commercial activities. Aligned to our “Reach” strategic objective, the role will develop and deliver an effective commercial strategy that expands our impact </w:t>
      </w:r>
      <w:r w:rsidR="00D66884">
        <w:rPr>
          <w:rFonts w:cstheme="minorBidi"/>
          <w:b/>
          <w:bCs/>
          <w:color w:val="ED6898" w:themeColor="accent1"/>
          <w:sz w:val="24"/>
          <w:lang w:eastAsia="en-GB"/>
        </w:rPr>
        <w:t>across the UK.</w:t>
      </w:r>
    </w:p>
    <w:p w14:paraId="28D6C3E4" w14:textId="77777777" w:rsidR="00EE25F9" w:rsidRDefault="00EE25F9" w:rsidP="00944E53">
      <w:pPr>
        <w:ind w:left="426" w:right="119" w:hanging="284"/>
        <w:jc w:val="both"/>
        <w:rPr>
          <w:b/>
          <w:bCs/>
        </w:rPr>
      </w:pPr>
    </w:p>
    <w:p w14:paraId="6BE8F69B" w14:textId="11C579D4" w:rsidR="00986E0E" w:rsidRDefault="00986E0E" w:rsidP="00944E53">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E985C9F" w14:textId="724902A8" w:rsidR="00FD4CB0" w:rsidRPr="00F563C8" w:rsidRDefault="00FD4CB0" w:rsidP="00944E53">
      <w:pPr>
        <w:ind w:left="426" w:right="119" w:hanging="284"/>
        <w:rPr>
          <w:b/>
          <w:bCs/>
          <w:color w:val="ED6898" w:themeColor="accent1"/>
          <w:sz w:val="28"/>
          <w:szCs w:val="32"/>
        </w:rPr>
      </w:pPr>
      <w:r>
        <w:rPr>
          <w:b/>
          <w:bCs/>
          <w:color w:val="ED6898" w:themeColor="accent1"/>
          <w:sz w:val="28"/>
          <w:szCs w:val="32"/>
        </w:rPr>
        <w:t>Business Strategy</w:t>
      </w:r>
    </w:p>
    <w:p w14:paraId="660B8048" w14:textId="671A8936" w:rsidR="00FD4CB0" w:rsidRPr="001C02AB" w:rsidRDefault="00860E7D" w:rsidP="001B0107">
      <w:pPr>
        <w:pStyle w:val="ListParagraph"/>
        <w:numPr>
          <w:ilvl w:val="0"/>
          <w:numId w:val="27"/>
        </w:numPr>
        <w:ind w:left="426" w:right="119" w:hanging="284"/>
        <w:rPr>
          <w:color w:val="5F5F5F" w:themeColor="text1" w:themeShade="BF"/>
          <w:sz w:val="24"/>
        </w:rPr>
      </w:pPr>
      <w:r w:rsidRPr="001C02AB">
        <w:rPr>
          <w:color w:val="5F5F5F" w:themeColor="text1" w:themeShade="BF"/>
          <w:sz w:val="24"/>
        </w:rPr>
        <w:t>As a member of the Executive Team, represent and champion people supported</w:t>
      </w:r>
      <w:r w:rsidR="00BB0FD0">
        <w:rPr>
          <w:color w:val="5F5F5F" w:themeColor="text1" w:themeShade="BF"/>
          <w:sz w:val="24"/>
        </w:rPr>
        <w:t xml:space="preserve"> needs </w:t>
      </w:r>
      <w:r w:rsidRPr="001C02AB">
        <w:rPr>
          <w:color w:val="5F5F5F" w:themeColor="text1" w:themeShade="BF"/>
          <w:sz w:val="24"/>
        </w:rPr>
        <w:t xml:space="preserve">in the development and implementation of </w:t>
      </w:r>
      <w:r w:rsidR="00817696">
        <w:rPr>
          <w:color w:val="5F5F5F" w:themeColor="text1" w:themeShade="BF"/>
          <w:sz w:val="24"/>
        </w:rPr>
        <w:t>our commercial</w:t>
      </w:r>
      <w:r w:rsidRPr="001C02AB">
        <w:rPr>
          <w:color w:val="5F5F5F" w:themeColor="text1" w:themeShade="BF"/>
          <w:sz w:val="24"/>
        </w:rPr>
        <w:t xml:space="preserve"> strategy in pursuit of the charity's collective aims and goals</w:t>
      </w:r>
      <w:r w:rsidR="00817696">
        <w:rPr>
          <w:color w:val="5F5F5F" w:themeColor="text1" w:themeShade="BF"/>
          <w:sz w:val="24"/>
        </w:rPr>
        <w:t>.</w:t>
      </w:r>
    </w:p>
    <w:p w14:paraId="7B1DB582" w14:textId="60178766" w:rsidR="00860E7D" w:rsidRPr="001C02AB" w:rsidRDefault="00860E7D" w:rsidP="001B0107">
      <w:pPr>
        <w:pStyle w:val="ListParagraph"/>
        <w:numPr>
          <w:ilvl w:val="0"/>
          <w:numId w:val="27"/>
        </w:numPr>
        <w:ind w:left="426" w:right="119" w:hanging="284"/>
        <w:rPr>
          <w:color w:val="5F5F5F" w:themeColor="text1" w:themeShade="BF"/>
          <w:sz w:val="24"/>
        </w:rPr>
      </w:pPr>
      <w:r w:rsidRPr="001C02AB">
        <w:rPr>
          <w:color w:val="5F5F5F" w:themeColor="text1" w:themeShade="BF"/>
          <w:sz w:val="24"/>
        </w:rPr>
        <w:t xml:space="preserve">To own the </w:t>
      </w:r>
      <w:r w:rsidR="00817696">
        <w:rPr>
          <w:color w:val="5F5F5F" w:themeColor="text1" w:themeShade="BF"/>
          <w:sz w:val="24"/>
        </w:rPr>
        <w:t>commercial / business development</w:t>
      </w:r>
      <w:r w:rsidRPr="001C02AB">
        <w:rPr>
          <w:color w:val="5F5F5F" w:themeColor="text1" w:themeShade="BF"/>
          <w:sz w:val="24"/>
        </w:rPr>
        <w:t xml:space="preserve"> strategy by developing, negotiating and agreeing the </w:t>
      </w:r>
      <w:r w:rsidR="00817696">
        <w:rPr>
          <w:color w:val="5F5F5F" w:themeColor="text1" w:themeShade="BF"/>
          <w:sz w:val="24"/>
        </w:rPr>
        <w:t>national growth</w:t>
      </w:r>
      <w:r w:rsidRPr="001C02AB">
        <w:rPr>
          <w:color w:val="5F5F5F" w:themeColor="text1" w:themeShade="BF"/>
          <w:sz w:val="24"/>
        </w:rPr>
        <w:t xml:space="preserve"> plan, budget, targets and objectives needed to execute the overarching </w:t>
      </w:r>
      <w:r w:rsidR="00817696">
        <w:rPr>
          <w:color w:val="5F5F5F" w:themeColor="text1" w:themeShade="BF"/>
          <w:sz w:val="24"/>
        </w:rPr>
        <w:t>commercia</w:t>
      </w:r>
      <w:r w:rsidRPr="001C02AB">
        <w:rPr>
          <w:color w:val="5F5F5F" w:themeColor="text1" w:themeShade="BF"/>
          <w:sz w:val="24"/>
        </w:rPr>
        <w:t>l strategy and Community Integrated Care's collective aims and goals, meeting all relevant statutory, quality, and regulatory standards and obligations.</w:t>
      </w:r>
    </w:p>
    <w:p w14:paraId="3D263E04" w14:textId="4B13D2E2" w:rsidR="00860E7D" w:rsidRPr="001C02AB" w:rsidRDefault="00860E7D" w:rsidP="001B0107">
      <w:pPr>
        <w:pStyle w:val="ListParagraph"/>
        <w:numPr>
          <w:ilvl w:val="0"/>
          <w:numId w:val="27"/>
        </w:numPr>
        <w:ind w:left="426" w:right="119" w:hanging="284"/>
        <w:rPr>
          <w:color w:val="5F5F5F" w:themeColor="text1" w:themeShade="BF"/>
          <w:sz w:val="24"/>
        </w:rPr>
      </w:pPr>
      <w:r w:rsidRPr="001C02AB">
        <w:rPr>
          <w:color w:val="5F5F5F" w:themeColor="text1" w:themeShade="BF"/>
          <w:sz w:val="24"/>
        </w:rPr>
        <w:t>Work collaboratively with colleagues to lead, develop, and maintain the desired workplace culture within the region, role modelling the charity's values.</w:t>
      </w:r>
    </w:p>
    <w:p w14:paraId="1CAFFF3D" w14:textId="77777777" w:rsidR="001B0107" w:rsidRPr="001B0107" w:rsidRDefault="001B0107" w:rsidP="001B0107">
      <w:pPr>
        <w:pStyle w:val="ListParagraph"/>
        <w:ind w:left="426" w:right="119"/>
        <w:rPr>
          <w:b/>
          <w:bCs/>
          <w:color w:val="ED6898" w:themeColor="accent1"/>
        </w:rPr>
      </w:pPr>
    </w:p>
    <w:p w14:paraId="18992C37" w14:textId="0318B605" w:rsidR="00771F83" w:rsidRPr="00F563C8" w:rsidRDefault="00D76DBC" w:rsidP="00944E53">
      <w:pPr>
        <w:ind w:left="426" w:right="119" w:hanging="284"/>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36809F0C" w14:textId="1C377E37" w:rsidR="00EE6001" w:rsidRDefault="00860E7D" w:rsidP="00225FEC">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860E7D">
        <w:rPr>
          <w:rFonts w:asciiTheme="minorHAnsi" w:hAnsiTheme="minorHAnsi" w:cs="Times New Roman"/>
          <w:color w:val="5F5F5F" w:themeColor="text1" w:themeShade="BF"/>
          <w:sz w:val="24"/>
          <w:szCs w:val="28"/>
          <w:lang w:eastAsia="en-US"/>
        </w:rPr>
        <w:t>Establish and maintain relationships with external stakeholders and business partners to create new business opportunities</w:t>
      </w:r>
      <w:r w:rsidR="003517A5">
        <w:rPr>
          <w:rFonts w:asciiTheme="minorHAnsi" w:hAnsiTheme="minorHAnsi" w:cs="Times New Roman"/>
          <w:color w:val="5F5F5F" w:themeColor="text1" w:themeShade="BF"/>
          <w:sz w:val="24"/>
          <w:szCs w:val="28"/>
          <w:lang w:eastAsia="en-US"/>
        </w:rPr>
        <w:t xml:space="preserve"> (across children and young people</w:t>
      </w:r>
      <w:r w:rsidR="000B641A">
        <w:rPr>
          <w:rFonts w:asciiTheme="minorHAnsi" w:hAnsiTheme="minorHAnsi" w:cs="Times New Roman"/>
          <w:color w:val="5F5F5F" w:themeColor="text1" w:themeShade="BF"/>
          <w:sz w:val="24"/>
          <w:szCs w:val="28"/>
          <w:lang w:eastAsia="en-US"/>
        </w:rPr>
        <w:t xml:space="preserve"> and adults)</w:t>
      </w:r>
      <w:r w:rsidRPr="00860E7D">
        <w:rPr>
          <w:rFonts w:asciiTheme="minorHAnsi" w:hAnsiTheme="minorHAnsi" w:cs="Times New Roman"/>
          <w:color w:val="5F5F5F" w:themeColor="text1" w:themeShade="BF"/>
          <w:sz w:val="24"/>
          <w:szCs w:val="28"/>
          <w:lang w:eastAsia="en-US"/>
        </w:rPr>
        <w:t>, and to maintain existing services that are commercially viable, operationally sustainable and in line with Community Integrated Care's brand and values.</w:t>
      </w:r>
    </w:p>
    <w:p w14:paraId="11A0C208" w14:textId="4492EFC1" w:rsidR="00860E7D" w:rsidRDefault="00860E7D" w:rsidP="00225FEC">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860E7D">
        <w:rPr>
          <w:rFonts w:asciiTheme="minorHAnsi" w:hAnsiTheme="minorHAnsi" w:cs="Times New Roman"/>
          <w:color w:val="5F5F5F" w:themeColor="text1" w:themeShade="BF"/>
          <w:sz w:val="24"/>
          <w:szCs w:val="28"/>
          <w:lang w:eastAsia="en-US"/>
        </w:rPr>
        <w:t>Professionally and effectively represent Community Integrated Care at local, regional and national levels, promoting the profile and positive image of the charity with all partners, customers and other stakeholders</w:t>
      </w:r>
      <w:r w:rsidR="003E4673">
        <w:rPr>
          <w:rFonts w:asciiTheme="minorHAnsi" w:hAnsiTheme="minorHAnsi" w:cs="Times New Roman"/>
          <w:color w:val="5F5F5F" w:themeColor="text1" w:themeShade="BF"/>
          <w:sz w:val="24"/>
          <w:szCs w:val="28"/>
          <w:lang w:eastAsia="en-US"/>
        </w:rPr>
        <w:t>.</w:t>
      </w:r>
    </w:p>
    <w:p w14:paraId="4F0DBE94" w14:textId="22F7470C" w:rsidR="003E4673" w:rsidRDefault="003A417E" w:rsidP="00225FEC">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 own the commercial strategy and operational plan, including budgets, targets and objectives.</w:t>
      </w:r>
    </w:p>
    <w:p w14:paraId="25B787D9" w14:textId="78CE62B0" w:rsidR="008E44EF" w:rsidRDefault="008E44EF" w:rsidP="00225FEC">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work with housing partners to develop </w:t>
      </w:r>
      <w:r w:rsidR="00D66884">
        <w:rPr>
          <w:rFonts w:asciiTheme="minorHAnsi" w:hAnsiTheme="minorHAnsi" w:cs="Times New Roman"/>
          <w:color w:val="5F5F5F" w:themeColor="text1" w:themeShade="BF"/>
          <w:sz w:val="24"/>
          <w:szCs w:val="28"/>
          <w:lang w:eastAsia="en-US"/>
        </w:rPr>
        <w:t>and build</w:t>
      </w:r>
      <w:r>
        <w:rPr>
          <w:rFonts w:asciiTheme="minorHAnsi" w:hAnsiTheme="minorHAnsi" w:cs="Times New Roman"/>
          <w:color w:val="5F5F5F" w:themeColor="text1" w:themeShade="BF"/>
          <w:sz w:val="24"/>
          <w:szCs w:val="28"/>
          <w:lang w:eastAsia="en-US"/>
        </w:rPr>
        <w:t xml:space="preserve"> a commercial housing offer </w:t>
      </w:r>
      <w:r w:rsidR="00307037">
        <w:rPr>
          <w:rFonts w:asciiTheme="minorHAnsi" w:hAnsiTheme="minorHAnsi" w:cs="Times New Roman"/>
          <w:color w:val="5F5F5F" w:themeColor="text1" w:themeShade="BF"/>
          <w:sz w:val="24"/>
          <w:szCs w:val="28"/>
          <w:lang w:eastAsia="en-US"/>
        </w:rPr>
        <w:t xml:space="preserve">to benefit the people we support, the organisation commitments to </w:t>
      </w:r>
      <w:r w:rsidR="00687A7C">
        <w:rPr>
          <w:rFonts w:asciiTheme="minorHAnsi" w:hAnsiTheme="minorHAnsi" w:cs="Times New Roman"/>
          <w:color w:val="5F5F5F" w:themeColor="text1" w:themeShade="BF"/>
          <w:sz w:val="24"/>
          <w:szCs w:val="28"/>
          <w:lang w:eastAsia="en-US"/>
        </w:rPr>
        <w:t>excellent care and support and national policy to help individuals live at home for as long as possible.</w:t>
      </w:r>
    </w:p>
    <w:p w14:paraId="66120F48" w14:textId="7D16102A" w:rsidR="00B90894" w:rsidRDefault="0002566B" w:rsidP="00645972">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8A43B5">
        <w:rPr>
          <w:rFonts w:asciiTheme="minorHAnsi" w:hAnsiTheme="minorHAnsi" w:cs="Times New Roman"/>
          <w:color w:val="5F5F5F" w:themeColor="text1" w:themeShade="BF"/>
          <w:sz w:val="24"/>
          <w:szCs w:val="28"/>
          <w:lang w:eastAsia="en-US"/>
        </w:rPr>
        <w:t xml:space="preserve">To work with Chief </w:t>
      </w:r>
      <w:r w:rsidR="005024C6">
        <w:rPr>
          <w:rFonts w:asciiTheme="minorHAnsi" w:hAnsiTheme="minorHAnsi" w:cs="Times New Roman"/>
          <w:color w:val="5F5F5F" w:themeColor="text1" w:themeShade="BF"/>
          <w:sz w:val="24"/>
          <w:szCs w:val="28"/>
          <w:lang w:eastAsia="en-US"/>
        </w:rPr>
        <w:t>O</w:t>
      </w:r>
      <w:r w:rsidRPr="008A43B5">
        <w:rPr>
          <w:rFonts w:asciiTheme="minorHAnsi" w:hAnsiTheme="minorHAnsi" w:cs="Times New Roman"/>
          <w:color w:val="5F5F5F" w:themeColor="text1" w:themeShade="BF"/>
          <w:sz w:val="24"/>
          <w:szCs w:val="28"/>
          <w:lang w:eastAsia="en-US"/>
        </w:rPr>
        <w:t xml:space="preserve">fficers and </w:t>
      </w:r>
      <w:r w:rsidR="005024C6">
        <w:rPr>
          <w:rFonts w:asciiTheme="minorHAnsi" w:hAnsiTheme="minorHAnsi" w:cs="Times New Roman"/>
          <w:color w:val="5F5F5F" w:themeColor="text1" w:themeShade="BF"/>
          <w:sz w:val="24"/>
          <w:szCs w:val="28"/>
          <w:lang w:eastAsia="en-US"/>
        </w:rPr>
        <w:t>M</w:t>
      </w:r>
      <w:r w:rsidRPr="008A43B5">
        <w:rPr>
          <w:rFonts w:asciiTheme="minorHAnsi" w:hAnsiTheme="minorHAnsi" w:cs="Times New Roman"/>
          <w:color w:val="5F5F5F" w:themeColor="text1" w:themeShade="BF"/>
          <w:sz w:val="24"/>
          <w:szCs w:val="28"/>
          <w:lang w:eastAsia="en-US"/>
        </w:rPr>
        <w:t xml:space="preserve">anaging Directors to identify and </w:t>
      </w:r>
      <w:r w:rsidR="008A43B5" w:rsidRPr="008A43B5">
        <w:rPr>
          <w:rFonts w:asciiTheme="minorHAnsi" w:hAnsiTheme="minorHAnsi" w:cs="Times New Roman"/>
          <w:color w:val="5F5F5F" w:themeColor="text1" w:themeShade="BF"/>
          <w:sz w:val="24"/>
          <w:szCs w:val="28"/>
          <w:lang w:eastAsia="en-US"/>
        </w:rPr>
        <w:t xml:space="preserve">develop opportunities for mergers and acquisitions constituent with the </w:t>
      </w:r>
      <w:r w:rsidR="000B641A">
        <w:rPr>
          <w:rFonts w:asciiTheme="minorHAnsi" w:hAnsiTheme="minorHAnsi" w:cs="Times New Roman"/>
          <w:color w:val="5F5F5F" w:themeColor="text1" w:themeShade="BF"/>
          <w:sz w:val="24"/>
          <w:szCs w:val="28"/>
          <w:lang w:eastAsia="en-US"/>
        </w:rPr>
        <w:t>organisation’s</w:t>
      </w:r>
      <w:r w:rsidR="008A43B5" w:rsidRPr="008A43B5">
        <w:rPr>
          <w:rFonts w:asciiTheme="minorHAnsi" w:hAnsiTheme="minorHAnsi" w:cs="Times New Roman"/>
          <w:color w:val="5F5F5F" w:themeColor="text1" w:themeShade="BF"/>
          <w:sz w:val="24"/>
          <w:szCs w:val="28"/>
          <w:lang w:eastAsia="en-US"/>
        </w:rPr>
        <w:t xml:space="preserve"> strategic objective</w:t>
      </w:r>
      <w:r w:rsidR="00443402">
        <w:rPr>
          <w:rFonts w:asciiTheme="minorHAnsi" w:hAnsiTheme="minorHAnsi" w:cs="Times New Roman"/>
          <w:color w:val="5F5F5F" w:themeColor="text1" w:themeShade="BF"/>
          <w:sz w:val="24"/>
          <w:szCs w:val="28"/>
          <w:lang w:eastAsia="en-US"/>
        </w:rPr>
        <w:t>s</w:t>
      </w:r>
      <w:r w:rsidR="008A43B5" w:rsidRPr="008A43B5">
        <w:rPr>
          <w:rFonts w:asciiTheme="minorHAnsi" w:hAnsiTheme="minorHAnsi" w:cs="Times New Roman"/>
          <w:color w:val="5F5F5F" w:themeColor="text1" w:themeShade="BF"/>
          <w:sz w:val="24"/>
          <w:szCs w:val="28"/>
          <w:lang w:eastAsia="en-US"/>
        </w:rPr>
        <w:t>.</w:t>
      </w:r>
    </w:p>
    <w:p w14:paraId="4F3E171E" w14:textId="64A63DED" w:rsidR="006E313A" w:rsidRPr="00645972" w:rsidRDefault="006E313A" w:rsidP="00645972">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work in collaboration with Executive </w:t>
      </w:r>
      <w:r w:rsidR="00904582">
        <w:rPr>
          <w:rFonts w:asciiTheme="minorHAnsi" w:hAnsiTheme="minorHAnsi" w:cs="Times New Roman"/>
          <w:color w:val="5F5F5F" w:themeColor="text1" w:themeShade="BF"/>
          <w:sz w:val="24"/>
          <w:szCs w:val="28"/>
          <w:lang w:eastAsia="en-US"/>
        </w:rPr>
        <w:t>members on external partnerships and alternative income generation.</w:t>
      </w:r>
    </w:p>
    <w:p w14:paraId="7494C7F3" w14:textId="77777777" w:rsidR="008A43B5" w:rsidRPr="008A43B5" w:rsidRDefault="008A43B5" w:rsidP="008A43B5">
      <w:pPr>
        <w:pStyle w:val="li1"/>
        <w:spacing w:before="0" w:beforeAutospacing="0" w:after="0" w:afterAutospacing="0"/>
        <w:ind w:left="426" w:right="119"/>
        <w:jc w:val="both"/>
        <w:rPr>
          <w:rFonts w:asciiTheme="minorHAnsi" w:hAnsiTheme="minorHAnsi" w:cs="Times New Roman"/>
          <w:color w:val="5F5F5F" w:themeColor="text1" w:themeShade="BF"/>
          <w:sz w:val="24"/>
          <w:szCs w:val="28"/>
          <w:lang w:eastAsia="en-US"/>
        </w:rPr>
      </w:pPr>
    </w:p>
    <w:p w14:paraId="2373D4FA" w14:textId="0628EFA0" w:rsidR="00771F83" w:rsidRPr="00F563C8" w:rsidRDefault="009D7C07" w:rsidP="00944E53">
      <w:pPr>
        <w:ind w:left="426" w:right="119" w:hanging="284"/>
        <w:rPr>
          <w:b/>
          <w:bCs/>
          <w:color w:val="ED6898" w:themeColor="accent1"/>
          <w:sz w:val="28"/>
          <w:szCs w:val="32"/>
        </w:rPr>
      </w:pPr>
      <w:r>
        <w:rPr>
          <w:b/>
          <w:bCs/>
          <w:color w:val="ED6898" w:themeColor="accent1"/>
          <w:sz w:val="28"/>
          <w:szCs w:val="32"/>
        </w:rPr>
        <w:t>Transformation</w:t>
      </w:r>
    </w:p>
    <w:p w14:paraId="4AD965C2" w14:textId="6DC8DC68" w:rsidR="00B136AF" w:rsidRDefault="00860E7D" w:rsidP="00A979B0">
      <w:pPr>
        <w:pStyle w:val="li1"/>
        <w:numPr>
          <w:ilvl w:val="0"/>
          <w:numId w:val="8"/>
        </w:numPr>
        <w:spacing w:before="0" w:beforeAutospacing="0" w:after="0" w:afterAutospacing="0"/>
        <w:ind w:left="426" w:right="119" w:hanging="284"/>
        <w:rPr>
          <w:rFonts w:asciiTheme="minorHAnsi" w:hAnsiTheme="minorHAnsi" w:cs="Times New Roman"/>
          <w:color w:val="5F5F5F" w:themeColor="text1" w:themeShade="BF"/>
          <w:sz w:val="24"/>
          <w:szCs w:val="28"/>
          <w:lang w:eastAsia="en-US"/>
        </w:rPr>
      </w:pPr>
      <w:r w:rsidRPr="00860E7D">
        <w:rPr>
          <w:rFonts w:asciiTheme="minorHAnsi" w:hAnsiTheme="minorHAnsi" w:cs="Times New Roman"/>
          <w:color w:val="5F5F5F" w:themeColor="text1" w:themeShade="BF"/>
          <w:sz w:val="24"/>
          <w:szCs w:val="28"/>
          <w:lang w:eastAsia="en-US"/>
        </w:rPr>
        <w:t xml:space="preserve">To be a leading champion of change, effective communication, continuous improvement and empowerment; securing motivation, loyalty and the support of direct reports </w:t>
      </w:r>
      <w:r w:rsidR="001C02AB" w:rsidRPr="00860E7D">
        <w:rPr>
          <w:rFonts w:asciiTheme="minorHAnsi" w:hAnsiTheme="minorHAnsi" w:cs="Times New Roman"/>
          <w:color w:val="5F5F5F" w:themeColor="text1" w:themeShade="BF"/>
          <w:sz w:val="24"/>
          <w:szCs w:val="28"/>
          <w:lang w:eastAsia="en-US"/>
        </w:rPr>
        <w:t>and</w:t>
      </w:r>
      <w:r w:rsidRPr="00860E7D">
        <w:rPr>
          <w:rFonts w:asciiTheme="minorHAnsi" w:hAnsiTheme="minorHAnsi" w:cs="Times New Roman"/>
          <w:color w:val="5F5F5F" w:themeColor="text1" w:themeShade="BF"/>
          <w:sz w:val="24"/>
          <w:szCs w:val="28"/>
          <w:lang w:eastAsia="en-US"/>
        </w:rPr>
        <w:t xml:space="preserve"> colleagues in general; whilst maintaining the integrity of the organisation  </w:t>
      </w:r>
    </w:p>
    <w:p w14:paraId="3508CCF4" w14:textId="5508F70C" w:rsidR="00860E7D" w:rsidRDefault="00860E7D" w:rsidP="00A979B0">
      <w:pPr>
        <w:pStyle w:val="li1"/>
        <w:numPr>
          <w:ilvl w:val="0"/>
          <w:numId w:val="8"/>
        </w:numPr>
        <w:spacing w:before="0" w:beforeAutospacing="0" w:after="0" w:afterAutospacing="0"/>
        <w:ind w:left="426" w:right="119" w:hanging="284"/>
        <w:rPr>
          <w:rFonts w:asciiTheme="minorHAnsi" w:hAnsiTheme="minorHAnsi" w:cs="Times New Roman"/>
          <w:color w:val="5F5F5F" w:themeColor="text1" w:themeShade="BF"/>
          <w:sz w:val="24"/>
          <w:szCs w:val="28"/>
          <w:lang w:eastAsia="en-US"/>
        </w:rPr>
      </w:pPr>
      <w:r w:rsidRPr="00860E7D">
        <w:rPr>
          <w:rFonts w:asciiTheme="minorHAnsi" w:hAnsiTheme="minorHAnsi" w:cs="Times New Roman"/>
          <w:color w:val="5F5F5F" w:themeColor="text1" w:themeShade="BF"/>
          <w:sz w:val="24"/>
          <w:szCs w:val="28"/>
          <w:lang w:eastAsia="en-US"/>
        </w:rPr>
        <w:t>To facilitate change</w:t>
      </w:r>
      <w:r w:rsidR="004709CD">
        <w:rPr>
          <w:rFonts w:asciiTheme="minorHAnsi" w:hAnsiTheme="minorHAnsi" w:cs="Times New Roman"/>
          <w:color w:val="5F5F5F" w:themeColor="text1" w:themeShade="BF"/>
          <w:sz w:val="24"/>
          <w:szCs w:val="28"/>
          <w:lang w:eastAsia="en-US"/>
        </w:rPr>
        <w:t>/</w:t>
      </w:r>
      <w:r w:rsidRPr="00860E7D">
        <w:rPr>
          <w:rFonts w:asciiTheme="minorHAnsi" w:hAnsiTheme="minorHAnsi" w:cs="Times New Roman"/>
          <w:color w:val="5F5F5F" w:themeColor="text1" w:themeShade="BF"/>
          <w:sz w:val="24"/>
          <w:szCs w:val="28"/>
          <w:lang w:eastAsia="en-US"/>
        </w:rPr>
        <w:t xml:space="preserve">innovation so services, systems and processes are subject to regular risk review (consistent with organisation risk profiles and audit and compliance standards), that appropriate systems and processes are in place to meet </w:t>
      </w:r>
      <w:r w:rsidR="00003947">
        <w:rPr>
          <w:rFonts w:asciiTheme="minorHAnsi" w:hAnsiTheme="minorHAnsi" w:cs="Times New Roman"/>
          <w:color w:val="5F5F5F" w:themeColor="text1" w:themeShade="BF"/>
          <w:sz w:val="24"/>
          <w:szCs w:val="28"/>
          <w:lang w:eastAsia="en-US"/>
        </w:rPr>
        <w:t xml:space="preserve">governance </w:t>
      </w:r>
      <w:r w:rsidRPr="00860E7D">
        <w:rPr>
          <w:rFonts w:asciiTheme="minorHAnsi" w:hAnsiTheme="minorHAnsi" w:cs="Times New Roman"/>
          <w:color w:val="5F5F5F" w:themeColor="text1" w:themeShade="BF"/>
          <w:sz w:val="24"/>
          <w:szCs w:val="28"/>
          <w:lang w:eastAsia="en-US"/>
        </w:rPr>
        <w:t>needs, and that external accreditation requirements are met</w:t>
      </w:r>
      <w:r w:rsidR="00660A62">
        <w:rPr>
          <w:rFonts w:asciiTheme="minorHAnsi" w:hAnsiTheme="minorHAnsi" w:cs="Times New Roman"/>
          <w:color w:val="5F5F5F" w:themeColor="text1" w:themeShade="BF"/>
          <w:sz w:val="24"/>
          <w:szCs w:val="28"/>
          <w:lang w:eastAsia="en-US"/>
        </w:rPr>
        <w:t>.</w:t>
      </w:r>
    </w:p>
    <w:p w14:paraId="49AEE5CE" w14:textId="77777777" w:rsidR="00EE6001" w:rsidRDefault="00EE6001" w:rsidP="00944E53">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0476C1A1" w14:textId="22EE0244" w:rsidR="00B136AF" w:rsidRPr="00F563C8" w:rsidRDefault="00B136AF" w:rsidP="00944E53">
      <w:pPr>
        <w:ind w:left="426" w:right="119" w:hanging="284"/>
        <w:rPr>
          <w:b/>
          <w:bCs/>
          <w:color w:val="ED6898" w:themeColor="accent1"/>
          <w:sz w:val="28"/>
          <w:szCs w:val="32"/>
        </w:rPr>
      </w:pPr>
      <w:r>
        <w:rPr>
          <w:b/>
          <w:bCs/>
          <w:color w:val="ED6898" w:themeColor="accent1"/>
          <w:sz w:val="28"/>
          <w:szCs w:val="32"/>
        </w:rPr>
        <w:t>Systems</w:t>
      </w:r>
    </w:p>
    <w:p w14:paraId="2F2C6685" w14:textId="02D19142" w:rsidR="00571DEC" w:rsidRPr="00173FDC" w:rsidRDefault="00571DEC" w:rsidP="00571DEC">
      <w:pPr>
        <w:pStyle w:val="ListParagraph"/>
        <w:numPr>
          <w:ilvl w:val="0"/>
          <w:numId w:val="8"/>
        </w:numPr>
        <w:ind w:left="426" w:hanging="284"/>
        <w:rPr>
          <w:rFonts w:cstheme="minorHAnsi"/>
          <w:color w:val="5F5F5F" w:themeColor="text1" w:themeShade="BF"/>
          <w:sz w:val="24"/>
        </w:rPr>
      </w:pPr>
      <w:r w:rsidRPr="00173FDC">
        <w:rPr>
          <w:rFonts w:cstheme="minorHAnsi"/>
          <w:color w:val="5F5F5F" w:themeColor="text1" w:themeShade="BF"/>
          <w:sz w:val="24"/>
        </w:rPr>
        <w:t xml:space="preserve">Work with </w:t>
      </w:r>
      <w:r w:rsidR="00660A62">
        <w:rPr>
          <w:rFonts w:cstheme="minorHAnsi"/>
          <w:color w:val="5F5F5F" w:themeColor="text1" w:themeShade="BF"/>
          <w:sz w:val="24"/>
        </w:rPr>
        <w:t>regional teams and support services</w:t>
      </w:r>
      <w:r w:rsidRPr="00173FDC">
        <w:rPr>
          <w:rFonts w:cstheme="minorHAnsi"/>
          <w:color w:val="5F5F5F" w:themeColor="text1" w:themeShade="BF"/>
          <w:sz w:val="24"/>
        </w:rPr>
        <w:t xml:space="preserve"> to utilise quality data, reporting and metrics to identify themes and trends and to provide targeted </w:t>
      </w:r>
      <w:r w:rsidR="002D655E">
        <w:rPr>
          <w:rFonts w:cstheme="minorHAnsi"/>
          <w:color w:val="5F5F5F" w:themeColor="text1" w:themeShade="BF"/>
          <w:sz w:val="24"/>
        </w:rPr>
        <w:t xml:space="preserve">growth </w:t>
      </w:r>
      <w:r w:rsidRPr="00173FDC">
        <w:rPr>
          <w:rFonts w:cstheme="minorHAnsi"/>
          <w:color w:val="5F5F5F" w:themeColor="text1" w:themeShade="BF"/>
          <w:sz w:val="24"/>
        </w:rPr>
        <w:t xml:space="preserve">support to operational managers to take corrective action and/or recognise innovation. </w:t>
      </w:r>
    </w:p>
    <w:p w14:paraId="5565CBE4" w14:textId="2877C7B7" w:rsidR="00571DEC" w:rsidRPr="00173FDC" w:rsidRDefault="00571DEC" w:rsidP="00571DEC">
      <w:pPr>
        <w:pStyle w:val="ListParagraph"/>
        <w:numPr>
          <w:ilvl w:val="0"/>
          <w:numId w:val="8"/>
        </w:numPr>
        <w:ind w:left="426" w:hanging="284"/>
        <w:rPr>
          <w:rFonts w:cstheme="minorHAnsi"/>
          <w:color w:val="5F5F5F" w:themeColor="text1" w:themeShade="BF"/>
          <w:sz w:val="24"/>
        </w:rPr>
      </w:pPr>
      <w:r w:rsidRPr="00173FDC">
        <w:rPr>
          <w:rFonts w:cstheme="minorHAnsi"/>
          <w:color w:val="5F5F5F" w:themeColor="text1" w:themeShade="BF"/>
          <w:sz w:val="24"/>
        </w:rPr>
        <w:t xml:space="preserve">To support and embed the evolving organisation systems and practices to ensure adoption and </w:t>
      </w:r>
      <w:r w:rsidR="00173FDC" w:rsidRPr="00173FDC">
        <w:rPr>
          <w:rFonts w:cstheme="minorHAnsi"/>
          <w:color w:val="5F5F5F" w:themeColor="text1" w:themeShade="BF"/>
          <w:sz w:val="24"/>
        </w:rPr>
        <w:t>excellent data integrity for information that can be used to inform and direct strategic objectives</w:t>
      </w:r>
      <w:r w:rsidR="00BB426A">
        <w:rPr>
          <w:rFonts w:cstheme="minorHAnsi"/>
          <w:color w:val="5F5F5F" w:themeColor="text1" w:themeShade="BF"/>
          <w:sz w:val="24"/>
        </w:rPr>
        <w:t>.</w:t>
      </w:r>
    </w:p>
    <w:p w14:paraId="25A7DEA9" w14:textId="15E5B3C5" w:rsidR="00BE6EEC" w:rsidRPr="00173FDC" w:rsidRDefault="00173FDC" w:rsidP="00173FDC">
      <w:pPr>
        <w:pStyle w:val="ListParagraph"/>
        <w:numPr>
          <w:ilvl w:val="0"/>
          <w:numId w:val="8"/>
        </w:numPr>
        <w:ind w:left="426" w:hanging="284"/>
        <w:rPr>
          <w:rFonts w:cstheme="minorHAnsi"/>
          <w:color w:val="5F5F5F" w:themeColor="text1" w:themeShade="BF"/>
          <w:sz w:val="24"/>
        </w:rPr>
      </w:pPr>
      <w:r w:rsidRPr="00173FDC">
        <w:rPr>
          <w:rFonts w:cstheme="minorHAnsi"/>
          <w:color w:val="5F5F5F" w:themeColor="text1" w:themeShade="BF"/>
          <w:sz w:val="24"/>
        </w:rPr>
        <w:lastRenderedPageBreak/>
        <w:t xml:space="preserve">To adopt and promote the use of Technology Enabled </w:t>
      </w:r>
      <w:r w:rsidR="00BB426A">
        <w:rPr>
          <w:rFonts w:cstheme="minorHAnsi"/>
          <w:color w:val="5F5F5F" w:themeColor="text1" w:themeShade="BF"/>
          <w:sz w:val="24"/>
        </w:rPr>
        <w:t>C</w:t>
      </w:r>
      <w:r w:rsidRPr="00173FDC">
        <w:rPr>
          <w:rFonts w:cstheme="minorHAnsi"/>
          <w:color w:val="5F5F5F" w:themeColor="text1" w:themeShade="BF"/>
          <w:sz w:val="24"/>
        </w:rPr>
        <w:t xml:space="preserve">are </w:t>
      </w:r>
      <w:r w:rsidR="00BB426A">
        <w:rPr>
          <w:rFonts w:cstheme="minorHAnsi"/>
          <w:color w:val="5F5F5F" w:themeColor="text1" w:themeShade="BF"/>
          <w:sz w:val="24"/>
        </w:rPr>
        <w:t xml:space="preserve">as a core component of our service delivery </w:t>
      </w:r>
      <w:r w:rsidRPr="00173FDC">
        <w:rPr>
          <w:rFonts w:cstheme="minorHAnsi"/>
          <w:color w:val="5F5F5F" w:themeColor="text1" w:themeShade="BF"/>
          <w:sz w:val="24"/>
        </w:rPr>
        <w:t xml:space="preserve">across </w:t>
      </w:r>
      <w:r w:rsidR="00BB426A">
        <w:rPr>
          <w:rFonts w:cstheme="minorHAnsi"/>
          <w:color w:val="5F5F5F" w:themeColor="text1" w:themeShade="BF"/>
          <w:sz w:val="24"/>
        </w:rPr>
        <w:t>all contracts.</w:t>
      </w:r>
    </w:p>
    <w:p w14:paraId="036967C9" w14:textId="77777777" w:rsidR="00B136AF" w:rsidRPr="009D7C07" w:rsidRDefault="00B136AF" w:rsidP="00944E53">
      <w:pPr>
        <w:pStyle w:val="li1"/>
        <w:spacing w:before="0" w:beforeAutospacing="0" w:after="0" w:afterAutospacing="0"/>
        <w:ind w:left="426" w:right="-1180" w:hanging="284"/>
        <w:jc w:val="both"/>
        <w:rPr>
          <w:rFonts w:asciiTheme="minorHAnsi" w:hAnsiTheme="minorHAnsi" w:cs="Times New Roman"/>
          <w:color w:val="5F5F5F" w:themeColor="text1" w:themeShade="BF"/>
          <w:sz w:val="24"/>
          <w:szCs w:val="28"/>
          <w:lang w:eastAsia="en-US"/>
        </w:rPr>
      </w:pPr>
    </w:p>
    <w:p w14:paraId="789E973B" w14:textId="3934E206" w:rsidR="00986E0E" w:rsidRPr="00F563C8" w:rsidRDefault="00BE6EEC" w:rsidP="00944E53">
      <w:pPr>
        <w:ind w:left="426" w:hanging="284"/>
        <w:rPr>
          <w:b/>
          <w:bCs/>
          <w:color w:val="ED6898" w:themeColor="accent1"/>
          <w:sz w:val="28"/>
          <w:szCs w:val="32"/>
        </w:rPr>
      </w:pPr>
      <w:r>
        <w:rPr>
          <w:b/>
          <w:bCs/>
          <w:color w:val="ED6898" w:themeColor="accent1"/>
          <w:sz w:val="28"/>
          <w:szCs w:val="32"/>
        </w:rPr>
        <w:t>Finance</w:t>
      </w:r>
    </w:p>
    <w:p w14:paraId="0CF6B768" w14:textId="0C08E409" w:rsidR="00434C10" w:rsidRDefault="00860E7D" w:rsidP="00944E53">
      <w:pPr>
        <w:pStyle w:val="li1"/>
        <w:numPr>
          <w:ilvl w:val="0"/>
          <w:numId w:val="8"/>
        </w:numPr>
        <w:spacing w:before="0" w:beforeAutospacing="0" w:after="0" w:afterAutospacing="0"/>
        <w:ind w:left="426" w:right="261" w:hanging="284"/>
        <w:jc w:val="both"/>
        <w:rPr>
          <w:color w:val="5F5F5F" w:themeColor="text1" w:themeShade="BF"/>
          <w:sz w:val="24"/>
          <w:szCs w:val="24"/>
        </w:rPr>
      </w:pPr>
      <w:r w:rsidRPr="00173FDC">
        <w:rPr>
          <w:color w:val="5F5F5F" w:themeColor="text1" w:themeShade="BF"/>
          <w:sz w:val="24"/>
          <w:szCs w:val="24"/>
        </w:rPr>
        <w:t xml:space="preserve">To have strategic responsibility for </w:t>
      </w:r>
      <w:r w:rsidR="00660A62">
        <w:rPr>
          <w:color w:val="5F5F5F" w:themeColor="text1" w:themeShade="BF"/>
          <w:sz w:val="24"/>
          <w:szCs w:val="24"/>
        </w:rPr>
        <w:t>the commercial growth plan</w:t>
      </w:r>
      <w:r w:rsidR="008E587C">
        <w:rPr>
          <w:color w:val="5F5F5F" w:themeColor="text1" w:themeShade="BF"/>
          <w:sz w:val="24"/>
          <w:szCs w:val="24"/>
        </w:rPr>
        <w:t xml:space="preserve"> and business development budget</w:t>
      </w:r>
      <w:r w:rsidRPr="00173FDC">
        <w:rPr>
          <w:color w:val="5F5F5F" w:themeColor="text1" w:themeShade="BF"/>
          <w:sz w:val="24"/>
          <w:szCs w:val="24"/>
        </w:rPr>
        <w:t xml:space="preserve">s and to lead the </w:t>
      </w:r>
      <w:r w:rsidR="008E587C">
        <w:rPr>
          <w:color w:val="5F5F5F" w:themeColor="text1" w:themeShade="BF"/>
          <w:sz w:val="24"/>
          <w:szCs w:val="24"/>
        </w:rPr>
        <w:t xml:space="preserve">business </w:t>
      </w:r>
      <w:r w:rsidR="007B19C9">
        <w:rPr>
          <w:color w:val="5F5F5F" w:themeColor="text1" w:themeShade="BF"/>
          <w:sz w:val="24"/>
          <w:szCs w:val="24"/>
        </w:rPr>
        <w:t>development</w:t>
      </w:r>
      <w:r w:rsidRPr="00173FDC">
        <w:rPr>
          <w:color w:val="5F5F5F" w:themeColor="text1" w:themeShade="BF"/>
          <w:sz w:val="24"/>
          <w:szCs w:val="24"/>
        </w:rPr>
        <w:t xml:space="preserve"> team to ensure that financial decisions are made with people in mind, to balance commercial and charitable objectives, to drive efficiency, reduce regional costs without compromising on the quality of services provided.</w:t>
      </w:r>
    </w:p>
    <w:p w14:paraId="7D969796" w14:textId="6FDB7012" w:rsidR="007B19C9" w:rsidRPr="007B19C9" w:rsidRDefault="007B19C9" w:rsidP="007B19C9">
      <w:pPr>
        <w:pStyle w:val="li1"/>
        <w:numPr>
          <w:ilvl w:val="0"/>
          <w:numId w:val="8"/>
        </w:numPr>
        <w:ind w:left="426" w:right="261" w:hanging="284"/>
        <w:jc w:val="both"/>
        <w:rPr>
          <w:color w:val="5F5F5F" w:themeColor="text1" w:themeShade="BF"/>
          <w:sz w:val="24"/>
        </w:rPr>
      </w:pPr>
      <w:r>
        <w:rPr>
          <w:color w:val="5F5F5F" w:themeColor="text1" w:themeShade="BF"/>
          <w:sz w:val="24"/>
        </w:rPr>
        <w:t>To s</w:t>
      </w:r>
      <w:r w:rsidRPr="007B19C9">
        <w:rPr>
          <w:color w:val="5F5F5F" w:themeColor="text1" w:themeShade="BF"/>
          <w:sz w:val="24"/>
        </w:rPr>
        <w:t xml:space="preserve">et pricing frameworks and negotiate contracts to ensure profitability and compliance. </w:t>
      </w:r>
    </w:p>
    <w:p w14:paraId="301C8692" w14:textId="392250FD" w:rsidR="007B19C9" w:rsidRPr="00173FDC" w:rsidRDefault="007B19C9" w:rsidP="007B19C9">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To m</w:t>
      </w:r>
      <w:r w:rsidRPr="007B19C9">
        <w:rPr>
          <w:color w:val="5F5F5F" w:themeColor="text1" w:themeShade="BF"/>
          <w:sz w:val="24"/>
          <w:szCs w:val="24"/>
        </w:rPr>
        <w:t>aintain robust governance for bids, tenders, and non-standard pricing approvals.</w:t>
      </w:r>
    </w:p>
    <w:p w14:paraId="5E60CFAB" w14:textId="77777777" w:rsidR="00FD4CB0" w:rsidRPr="009D7C07" w:rsidRDefault="00FD4CB0" w:rsidP="00944E53">
      <w:pPr>
        <w:pStyle w:val="li1"/>
        <w:spacing w:before="0" w:beforeAutospacing="0" w:after="0" w:afterAutospacing="0"/>
        <w:ind w:left="426" w:right="-1180" w:hanging="284"/>
        <w:jc w:val="both"/>
        <w:rPr>
          <w:rFonts w:asciiTheme="minorHAnsi" w:hAnsiTheme="minorHAnsi" w:cs="Times New Roman"/>
          <w:color w:val="5F5F5F" w:themeColor="text1" w:themeShade="BF"/>
          <w:sz w:val="24"/>
          <w:szCs w:val="28"/>
          <w:lang w:eastAsia="en-US"/>
        </w:rPr>
      </w:pPr>
    </w:p>
    <w:p w14:paraId="70ABB98A" w14:textId="3FAC94CE" w:rsidR="00C933ED" w:rsidRPr="00F563C8" w:rsidRDefault="00FD4CB0" w:rsidP="00C933ED">
      <w:pPr>
        <w:ind w:left="426" w:hanging="284"/>
        <w:rPr>
          <w:b/>
          <w:bCs/>
          <w:color w:val="ED6898" w:themeColor="accent1"/>
          <w:sz w:val="28"/>
          <w:szCs w:val="32"/>
        </w:rPr>
      </w:pPr>
      <w:r>
        <w:rPr>
          <w:b/>
          <w:bCs/>
          <w:color w:val="ED6898" w:themeColor="accent1"/>
          <w:sz w:val="28"/>
          <w:szCs w:val="32"/>
        </w:rPr>
        <w:t>People</w:t>
      </w:r>
    </w:p>
    <w:p w14:paraId="6F8F94DE" w14:textId="7C07FB7E" w:rsidR="00EE6001" w:rsidRPr="00173FDC" w:rsidRDefault="00860E7D" w:rsidP="00F17523">
      <w:pPr>
        <w:pStyle w:val="li1"/>
        <w:numPr>
          <w:ilvl w:val="0"/>
          <w:numId w:val="8"/>
        </w:numPr>
        <w:spacing w:before="0" w:beforeAutospacing="0" w:after="0" w:afterAutospacing="0"/>
        <w:ind w:left="426" w:right="261" w:hanging="284"/>
        <w:jc w:val="both"/>
        <w:rPr>
          <w:color w:val="5F5F5F" w:themeColor="text1" w:themeShade="BF"/>
          <w:sz w:val="24"/>
          <w:szCs w:val="24"/>
        </w:rPr>
      </w:pPr>
      <w:r w:rsidRPr="00173FDC">
        <w:rPr>
          <w:color w:val="5F5F5F" w:themeColor="text1" w:themeShade="BF"/>
          <w:sz w:val="24"/>
          <w:szCs w:val="24"/>
        </w:rPr>
        <w:t xml:space="preserve">Drive the performance of the </w:t>
      </w:r>
      <w:r w:rsidR="00E426E3">
        <w:rPr>
          <w:color w:val="5F5F5F" w:themeColor="text1" w:themeShade="BF"/>
          <w:sz w:val="24"/>
          <w:szCs w:val="24"/>
        </w:rPr>
        <w:t>Business Development Team</w:t>
      </w:r>
      <w:r w:rsidRPr="00173FDC">
        <w:rPr>
          <w:color w:val="5F5F5F" w:themeColor="text1" w:themeShade="BF"/>
          <w:sz w:val="24"/>
          <w:szCs w:val="24"/>
        </w:rPr>
        <w:t>, optimising allocation of resources and associated budgets, to ensure that all regional plans are delivered in line with agreed objectives, standards and regulatory requirements.</w:t>
      </w:r>
    </w:p>
    <w:p w14:paraId="3B276419" w14:textId="77777777" w:rsidR="001B0107" w:rsidRDefault="001B0107" w:rsidP="001B0107">
      <w:pPr>
        <w:pStyle w:val="li1"/>
        <w:spacing w:before="0" w:beforeAutospacing="0" w:after="0" w:afterAutospacing="0"/>
        <w:ind w:left="426" w:right="261"/>
        <w:jc w:val="both"/>
      </w:pPr>
    </w:p>
    <w:p w14:paraId="01ECE30F" w14:textId="732426D9" w:rsidR="00956306" w:rsidRPr="00956306" w:rsidRDefault="00B4498B" w:rsidP="00956306">
      <w:pPr>
        <w:ind w:left="426" w:right="261" w:hanging="284"/>
        <w:rPr>
          <w:b/>
          <w:bCs/>
          <w:color w:val="ED6898" w:themeColor="accent1"/>
          <w:sz w:val="28"/>
          <w:szCs w:val="32"/>
        </w:rPr>
      </w:pPr>
      <w:r>
        <w:rPr>
          <w:b/>
          <w:bCs/>
          <w:color w:val="ED6898" w:themeColor="accent1"/>
          <w:sz w:val="28"/>
          <w:szCs w:val="32"/>
        </w:rPr>
        <w:t>Legal and Risk</w:t>
      </w:r>
      <w:r w:rsidR="00956306" w:rsidRPr="00C933ED">
        <w:rPr>
          <w:color w:val="5F5F5F" w:themeColor="text1" w:themeShade="BF"/>
          <w:sz w:val="24"/>
          <w:szCs w:val="28"/>
        </w:rPr>
        <w:t>.</w:t>
      </w:r>
    </w:p>
    <w:p w14:paraId="0E4AF310" w14:textId="7B299CFF" w:rsidR="00BB2B6F" w:rsidRPr="005B4349" w:rsidRDefault="00BB2B6F" w:rsidP="00D8095D">
      <w:pPr>
        <w:pStyle w:val="li1"/>
        <w:numPr>
          <w:ilvl w:val="0"/>
          <w:numId w:val="8"/>
        </w:numPr>
        <w:spacing w:before="0" w:beforeAutospacing="0" w:after="0" w:afterAutospacing="0"/>
        <w:ind w:left="426" w:right="261" w:hanging="284"/>
        <w:rPr>
          <w:b/>
          <w:bCs/>
          <w:color w:val="ED6898" w:themeColor="accent1"/>
          <w:sz w:val="28"/>
          <w:szCs w:val="32"/>
        </w:rPr>
      </w:pPr>
      <w:r w:rsidRPr="005B4349">
        <w:rPr>
          <w:rFonts w:asciiTheme="minorHAnsi" w:hAnsiTheme="minorHAnsi" w:cs="Times New Roman"/>
          <w:color w:val="5F5F5F" w:themeColor="text1" w:themeShade="BF"/>
          <w:sz w:val="24"/>
          <w:szCs w:val="28"/>
          <w:lang w:eastAsia="en-US"/>
        </w:rPr>
        <w:t xml:space="preserve">To direct strategies and initiatives for </w:t>
      </w:r>
      <w:r w:rsidR="00A768AF">
        <w:rPr>
          <w:rFonts w:asciiTheme="minorHAnsi" w:hAnsiTheme="minorHAnsi" w:cs="Times New Roman"/>
          <w:color w:val="5F5F5F" w:themeColor="text1" w:themeShade="BF"/>
          <w:sz w:val="24"/>
          <w:szCs w:val="28"/>
          <w:lang w:eastAsia="en-US"/>
        </w:rPr>
        <w:t>growth while working with regional and support service subject matter experts</w:t>
      </w:r>
      <w:r w:rsidRPr="005B4349">
        <w:rPr>
          <w:rFonts w:asciiTheme="minorHAnsi" w:hAnsiTheme="minorHAnsi" w:cs="Times New Roman"/>
          <w:color w:val="5F5F5F" w:themeColor="text1" w:themeShade="BF"/>
          <w:sz w:val="24"/>
          <w:szCs w:val="28"/>
          <w:lang w:eastAsia="en-US"/>
        </w:rPr>
        <w:t xml:space="preserve">, ensuring that </w:t>
      </w:r>
      <w:r w:rsidR="00E77FA6">
        <w:rPr>
          <w:rFonts w:asciiTheme="minorHAnsi" w:hAnsiTheme="minorHAnsi" w:cs="Times New Roman"/>
          <w:color w:val="5F5F5F" w:themeColor="text1" w:themeShade="BF"/>
          <w:sz w:val="24"/>
          <w:szCs w:val="28"/>
          <w:lang w:eastAsia="en-US"/>
        </w:rPr>
        <w:t xml:space="preserve">referrals are assessed, </w:t>
      </w:r>
      <w:r w:rsidRPr="005B4349">
        <w:rPr>
          <w:rFonts w:asciiTheme="minorHAnsi" w:hAnsiTheme="minorHAnsi" w:cs="Times New Roman"/>
          <w:color w:val="5F5F5F" w:themeColor="text1" w:themeShade="BF"/>
          <w:sz w:val="24"/>
          <w:szCs w:val="28"/>
          <w:lang w:eastAsia="en-US"/>
        </w:rPr>
        <w:t xml:space="preserve">managed, and monitored, and that positive risks are taken to promote the best outcomes possible, within risk tolerance, actively managing risk to </w:t>
      </w:r>
      <w:r w:rsidR="00D567CD" w:rsidRPr="005B4349">
        <w:rPr>
          <w:rFonts w:asciiTheme="minorHAnsi" w:hAnsiTheme="minorHAnsi" w:cs="Times New Roman"/>
          <w:color w:val="5F5F5F" w:themeColor="text1" w:themeShade="BF"/>
          <w:sz w:val="24"/>
          <w:szCs w:val="28"/>
          <w:lang w:eastAsia="en-US"/>
        </w:rPr>
        <w:t>individuals’</w:t>
      </w:r>
      <w:r w:rsidRPr="005B4349">
        <w:rPr>
          <w:rFonts w:asciiTheme="minorHAnsi" w:hAnsiTheme="minorHAnsi" w:cs="Times New Roman"/>
          <w:color w:val="5F5F5F" w:themeColor="text1" w:themeShade="BF"/>
          <w:sz w:val="24"/>
          <w:szCs w:val="28"/>
          <w:lang w:eastAsia="en-US"/>
        </w:rPr>
        <w:t xml:space="preserve"> colleagues, or the charity. </w:t>
      </w:r>
    </w:p>
    <w:p w14:paraId="5742FF6C" w14:textId="69ED19C4" w:rsidR="00D567CD" w:rsidRPr="00142362" w:rsidRDefault="00D567CD" w:rsidP="00D8095D">
      <w:pPr>
        <w:pStyle w:val="li1"/>
        <w:numPr>
          <w:ilvl w:val="0"/>
          <w:numId w:val="8"/>
        </w:numPr>
        <w:spacing w:before="0" w:beforeAutospacing="0" w:after="0" w:afterAutospacing="0"/>
        <w:ind w:left="426" w:right="261" w:hanging="284"/>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T</w:t>
      </w:r>
      <w:r w:rsidRPr="641CA694">
        <w:rPr>
          <w:rFonts w:asciiTheme="minorHAnsi" w:hAnsiTheme="minorHAnsi" w:cs="Times New Roman"/>
          <w:color w:val="5F5F5F" w:themeColor="text1" w:themeShade="BF"/>
          <w:sz w:val="24"/>
          <w:szCs w:val="24"/>
          <w:lang w:eastAsia="en-US"/>
        </w:rPr>
        <w:t>o undertake contract review</w:t>
      </w:r>
      <w:r>
        <w:rPr>
          <w:rFonts w:asciiTheme="minorHAnsi" w:hAnsiTheme="minorHAnsi" w:cs="Times New Roman"/>
          <w:color w:val="5F5F5F" w:themeColor="text1" w:themeShade="BF"/>
          <w:sz w:val="24"/>
          <w:szCs w:val="24"/>
          <w:lang w:eastAsia="en-US"/>
        </w:rPr>
        <w:t xml:space="preserve">s as part of charity supplier management processes, ensuring robust due diligence and the application and monitoring of governance frameworks and relevant consents to ensure compliance with data protection regulations. </w:t>
      </w:r>
    </w:p>
    <w:p w14:paraId="549376FD" w14:textId="66477404" w:rsidR="00956306" w:rsidRPr="001B0107" w:rsidRDefault="00D567CD" w:rsidP="00D8095D">
      <w:pPr>
        <w:pStyle w:val="li1"/>
        <w:numPr>
          <w:ilvl w:val="0"/>
          <w:numId w:val="8"/>
        </w:numPr>
        <w:spacing w:before="0" w:beforeAutospacing="0" w:after="0" w:afterAutospacing="0"/>
        <w:ind w:left="426" w:right="261" w:hanging="284"/>
        <w:rPr>
          <w:b/>
          <w:bCs/>
          <w:color w:val="ED6898" w:themeColor="accent1"/>
          <w:sz w:val="28"/>
          <w:szCs w:val="32"/>
        </w:rPr>
      </w:pPr>
      <w:r>
        <w:rPr>
          <w:rFonts w:asciiTheme="minorHAnsi" w:hAnsiTheme="minorHAnsi" w:cs="Times New Roman"/>
          <w:color w:val="5F5F5F" w:themeColor="text1" w:themeShade="BF"/>
          <w:sz w:val="24"/>
          <w:szCs w:val="24"/>
          <w:lang w:eastAsia="en-US"/>
        </w:rPr>
        <w:t xml:space="preserve">To have oversight of </w:t>
      </w:r>
      <w:r w:rsidR="003F58EB">
        <w:rPr>
          <w:rFonts w:asciiTheme="minorHAnsi" w:hAnsiTheme="minorHAnsi" w:cs="Times New Roman"/>
          <w:color w:val="5F5F5F" w:themeColor="text1" w:themeShade="BF"/>
          <w:sz w:val="24"/>
          <w:szCs w:val="24"/>
          <w:lang w:eastAsia="en-US"/>
        </w:rPr>
        <w:t>business development</w:t>
      </w:r>
      <w:r>
        <w:rPr>
          <w:rFonts w:asciiTheme="minorHAnsi" w:hAnsiTheme="minorHAnsi" w:cs="Times New Roman"/>
          <w:color w:val="5F5F5F" w:themeColor="text1" w:themeShade="BF"/>
          <w:sz w:val="24"/>
          <w:szCs w:val="24"/>
          <w:lang w:eastAsia="en-US"/>
        </w:rPr>
        <w:t xml:space="preserve"> risk assurance, conflict of interest, reviewing and continuously improving to ensure the right practices and controls are embedded, providing assurance to the Executive Team that </w:t>
      </w:r>
      <w:r w:rsidR="003F58EB">
        <w:rPr>
          <w:rFonts w:asciiTheme="minorHAnsi" w:hAnsiTheme="minorHAnsi" w:cs="Times New Roman"/>
          <w:color w:val="5F5F5F" w:themeColor="text1" w:themeShade="BF"/>
          <w:sz w:val="24"/>
          <w:szCs w:val="24"/>
          <w:lang w:eastAsia="en-US"/>
        </w:rPr>
        <w:t>growth strategies</w:t>
      </w:r>
      <w:r>
        <w:rPr>
          <w:rFonts w:asciiTheme="minorHAnsi" w:hAnsiTheme="minorHAnsi" w:cs="Times New Roman"/>
          <w:color w:val="5F5F5F" w:themeColor="text1" w:themeShade="BF"/>
          <w:sz w:val="24"/>
          <w:szCs w:val="24"/>
          <w:lang w:eastAsia="en-US"/>
        </w:rPr>
        <w:t xml:space="preserve"> are compliant with </w:t>
      </w:r>
      <w:r w:rsidR="00A220B9">
        <w:rPr>
          <w:rFonts w:asciiTheme="minorHAnsi" w:hAnsiTheme="minorHAnsi" w:cs="Times New Roman"/>
          <w:color w:val="5F5F5F" w:themeColor="text1" w:themeShade="BF"/>
          <w:sz w:val="24"/>
          <w:szCs w:val="24"/>
          <w:lang w:eastAsia="en-US"/>
        </w:rPr>
        <w:t>c</w:t>
      </w:r>
      <w:r>
        <w:rPr>
          <w:rFonts w:asciiTheme="minorHAnsi" w:hAnsiTheme="minorHAnsi" w:cs="Times New Roman"/>
          <w:color w:val="5F5F5F" w:themeColor="text1" w:themeShade="BF"/>
          <w:sz w:val="24"/>
          <w:szCs w:val="24"/>
          <w:lang w:eastAsia="en-US"/>
        </w:rPr>
        <w:t xml:space="preserve">harity, </w:t>
      </w:r>
      <w:r w:rsidR="00A220B9">
        <w:rPr>
          <w:rFonts w:asciiTheme="minorHAnsi" w:hAnsiTheme="minorHAnsi" w:cs="Times New Roman"/>
          <w:color w:val="5F5F5F" w:themeColor="text1" w:themeShade="BF"/>
          <w:sz w:val="24"/>
          <w:szCs w:val="24"/>
          <w:lang w:eastAsia="en-US"/>
        </w:rPr>
        <w:t>l</w:t>
      </w:r>
      <w:r>
        <w:rPr>
          <w:rFonts w:asciiTheme="minorHAnsi" w:hAnsiTheme="minorHAnsi" w:cs="Times New Roman"/>
          <w:color w:val="5F5F5F" w:themeColor="text1" w:themeShade="BF"/>
          <w:sz w:val="24"/>
          <w:szCs w:val="24"/>
          <w:lang w:eastAsia="en-US"/>
        </w:rPr>
        <w:t xml:space="preserve">egal, </w:t>
      </w:r>
      <w:r w:rsidR="00A220B9">
        <w:rPr>
          <w:rFonts w:asciiTheme="minorHAnsi" w:hAnsiTheme="minorHAnsi" w:cs="Times New Roman"/>
          <w:color w:val="5F5F5F" w:themeColor="text1" w:themeShade="BF"/>
          <w:sz w:val="24"/>
          <w:szCs w:val="24"/>
          <w:lang w:eastAsia="en-US"/>
        </w:rPr>
        <w:t>r</w:t>
      </w:r>
      <w:r>
        <w:rPr>
          <w:rFonts w:asciiTheme="minorHAnsi" w:hAnsiTheme="minorHAnsi" w:cs="Times New Roman"/>
          <w:color w:val="5F5F5F" w:themeColor="text1" w:themeShade="BF"/>
          <w:sz w:val="24"/>
          <w:szCs w:val="24"/>
          <w:lang w:eastAsia="en-US"/>
        </w:rPr>
        <w:t>egulatory, and organisational requirements.</w:t>
      </w:r>
    </w:p>
    <w:p w14:paraId="1F4D1987" w14:textId="77777777" w:rsidR="001B0107" w:rsidRPr="001B0107" w:rsidRDefault="001B0107" w:rsidP="001B0107">
      <w:pPr>
        <w:pStyle w:val="li1"/>
        <w:spacing w:before="0" w:beforeAutospacing="0" w:after="0" w:afterAutospacing="0"/>
        <w:ind w:left="426" w:right="261"/>
        <w:jc w:val="both"/>
        <w:rPr>
          <w:b/>
          <w:bCs/>
          <w:color w:val="ED6898" w:themeColor="accent1"/>
          <w:sz w:val="28"/>
          <w:szCs w:val="32"/>
        </w:rPr>
      </w:pPr>
    </w:p>
    <w:p w14:paraId="14C2F466" w14:textId="7C7542B9" w:rsidR="00986E0E" w:rsidRPr="00F563C8" w:rsidRDefault="00DA4D38" w:rsidP="00944E53">
      <w:pPr>
        <w:ind w:left="426" w:right="261" w:hanging="284"/>
        <w:rPr>
          <w:b/>
          <w:bCs/>
          <w:color w:val="ED6898" w:themeColor="accent1"/>
          <w:sz w:val="28"/>
          <w:szCs w:val="32"/>
        </w:rPr>
      </w:pPr>
      <w:r>
        <w:rPr>
          <w:b/>
          <w:bCs/>
          <w:color w:val="ED6898" w:themeColor="accent1"/>
          <w:sz w:val="28"/>
          <w:szCs w:val="32"/>
        </w:rPr>
        <w:t>Quality and Compliance</w:t>
      </w:r>
    </w:p>
    <w:p w14:paraId="629AA837" w14:textId="00421DCE" w:rsidR="00A55DC7" w:rsidRDefault="00860E7D" w:rsidP="00D8095D">
      <w:pPr>
        <w:pStyle w:val="li1"/>
        <w:numPr>
          <w:ilvl w:val="0"/>
          <w:numId w:val="8"/>
        </w:numPr>
        <w:spacing w:before="0" w:beforeAutospacing="0" w:after="0" w:afterAutospacing="0"/>
        <w:ind w:left="426" w:right="261" w:hanging="284"/>
        <w:rPr>
          <w:rFonts w:asciiTheme="minorHAnsi" w:hAnsiTheme="minorHAnsi" w:cs="Times New Roman"/>
          <w:color w:val="5F5F5F" w:themeColor="text1" w:themeShade="BF"/>
          <w:sz w:val="24"/>
          <w:szCs w:val="28"/>
          <w:lang w:eastAsia="en-US"/>
        </w:rPr>
      </w:pPr>
      <w:r w:rsidRPr="00860E7D">
        <w:rPr>
          <w:rFonts w:asciiTheme="minorHAnsi" w:hAnsiTheme="minorHAnsi" w:cs="Times New Roman"/>
          <w:color w:val="5F5F5F" w:themeColor="text1" w:themeShade="BF"/>
          <w:sz w:val="24"/>
          <w:szCs w:val="28"/>
          <w:lang w:eastAsia="en-US"/>
        </w:rPr>
        <w:t xml:space="preserve">Implement and monitor relevant controls, measures, and reporting to ensure the effective identification and mitigation of relevant business, financial, clinical or operational risks by working with </w:t>
      </w:r>
      <w:r w:rsidR="001E0E99">
        <w:rPr>
          <w:rFonts w:asciiTheme="minorHAnsi" w:hAnsiTheme="minorHAnsi" w:cs="Times New Roman"/>
          <w:color w:val="5F5F5F" w:themeColor="text1" w:themeShade="BF"/>
          <w:sz w:val="24"/>
          <w:szCs w:val="28"/>
          <w:lang w:eastAsia="en-US"/>
        </w:rPr>
        <w:t>regional</w:t>
      </w:r>
      <w:r w:rsidRPr="00860E7D">
        <w:rPr>
          <w:rFonts w:asciiTheme="minorHAnsi" w:hAnsiTheme="minorHAnsi" w:cs="Times New Roman"/>
          <w:color w:val="5F5F5F" w:themeColor="text1" w:themeShade="BF"/>
          <w:sz w:val="24"/>
          <w:szCs w:val="28"/>
          <w:lang w:eastAsia="en-US"/>
        </w:rPr>
        <w:t xml:space="preserve"> leaders to maintain and improve service quality </w:t>
      </w:r>
      <w:r w:rsidR="0019023B">
        <w:rPr>
          <w:rFonts w:asciiTheme="minorHAnsi" w:hAnsiTheme="minorHAnsi" w:cs="Times New Roman"/>
          <w:color w:val="5F5F5F" w:themeColor="text1" w:themeShade="BF"/>
          <w:sz w:val="24"/>
          <w:szCs w:val="28"/>
          <w:lang w:eastAsia="en-US"/>
        </w:rPr>
        <w:t xml:space="preserve">offer </w:t>
      </w:r>
      <w:r w:rsidRPr="00860E7D">
        <w:rPr>
          <w:rFonts w:asciiTheme="minorHAnsi" w:hAnsiTheme="minorHAnsi" w:cs="Times New Roman"/>
          <w:color w:val="5F5F5F" w:themeColor="text1" w:themeShade="BF"/>
          <w:sz w:val="24"/>
          <w:szCs w:val="28"/>
          <w:lang w:eastAsia="en-US"/>
        </w:rPr>
        <w:t>to achieve our charity's business objective.</w:t>
      </w:r>
    </w:p>
    <w:p w14:paraId="2CDA646D" w14:textId="7DC8B593" w:rsidR="00860E7D" w:rsidRDefault="0019023B" w:rsidP="00D8095D">
      <w:pPr>
        <w:pStyle w:val="li1"/>
        <w:numPr>
          <w:ilvl w:val="0"/>
          <w:numId w:val="8"/>
        </w:numPr>
        <w:spacing w:before="0" w:beforeAutospacing="0" w:after="0" w:afterAutospacing="0"/>
        <w:ind w:left="426" w:right="261" w:hanging="284"/>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embed social value. </w:t>
      </w:r>
      <w:r w:rsidR="00DB5645">
        <w:rPr>
          <w:rFonts w:asciiTheme="minorHAnsi" w:hAnsiTheme="minorHAnsi" w:cs="Times New Roman"/>
          <w:color w:val="5F5F5F" w:themeColor="text1" w:themeShade="BF"/>
          <w:sz w:val="24"/>
          <w:szCs w:val="28"/>
          <w:lang w:eastAsia="en-US"/>
        </w:rPr>
        <w:t>technology</w:t>
      </w:r>
      <w:r>
        <w:rPr>
          <w:rFonts w:asciiTheme="minorHAnsi" w:hAnsiTheme="minorHAnsi" w:cs="Times New Roman"/>
          <w:color w:val="5F5F5F" w:themeColor="text1" w:themeShade="BF"/>
          <w:sz w:val="24"/>
          <w:szCs w:val="28"/>
          <w:lang w:eastAsia="en-US"/>
        </w:rPr>
        <w:t xml:space="preserve"> and </w:t>
      </w:r>
      <w:r w:rsidR="00DB5645">
        <w:rPr>
          <w:rFonts w:asciiTheme="minorHAnsi" w:hAnsiTheme="minorHAnsi" w:cs="Times New Roman"/>
          <w:color w:val="5F5F5F" w:themeColor="text1" w:themeShade="BF"/>
          <w:sz w:val="24"/>
          <w:szCs w:val="28"/>
          <w:lang w:eastAsia="en-US"/>
        </w:rPr>
        <w:t>outcome-based</w:t>
      </w:r>
      <w:r>
        <w:rPr>
          <w:rFonts w:asciiTheme="minorHAnsi" w:hAnsiTheme="minorHAnsi" w:cs="Times New Roman"/>
          <w:color w:val="5F5F5F" w:themeColor="text1" w:themeShade="BF"/>
          <w:sz w:val="24"/>
          <w:szCs w:val="28"/>
          <w:lang w:eastAsia="en-US"/>
        </w:rPr>
        <w:t xml:space="preserve"> approaches in all offers.</w:t>
      </w:r>
    </w:p>
    <w:p w14:paraId="4A715FB2" w14:textId="77777777" w:rsidR="001B0107" w:rsidRDefault="001B0107" w:rsidP="001B0107">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690ED24B" w14:textId="7CD506CA" w:rsidR="003020DB" w:rsidRPr="00F563C8" w:rsidRDefault="003020DB" w:rsidP="00944E53">
      <w:pPr>
        <w:ind w:left="426" w:right="261" w:hanging="284"/>
        <w:rPr>
          <w:b/>
          <w:bCs/>
          <w:color w:val="ED6898" w:themeColor="accent1"/>
          <w:sz w:val="28"/>
          <w:szCs w:val="32"/>
        </w:rPr>
      </w:pPr>
      <w:r>
        <w:rPr>
          <w:b/>
          <w:bCs/>
          <w:color w:val="ED6898" w:themeColor="accent1"/>
          <w:sz w:val="28"/>
          <w:szCs w:val="32"/>
        </w:rPr>
        <w:t>Operational Excellence</w:t>
      </w:r>
    </w:p>
    <w:p w14:paraId="28727F0A" w14:textId="1D8607E4" w:rsidR="003020DB" w:rsidRDefault="00860E7D" w:rsidP="00D8095D">
      <w:pPr>
        <w:pStyle w:val="li1"/>
        <w:numPr>
          <w:ilvl w:val="0"/>
          <w:numId w:val="8"/>
        </w:numPr>
        <w:spacing w:before="0" w:beforeAutospacing="0" w:after="0" w:afterAutospacing="0"/>
        <w:ind w:left="426" w:right="261" w:hanging="284"/>
        <w:rPr>
          <w:rFonts w:asciiTheme="minorHAnsi" w:hAnsiTheme="minorHAnsi" w:cs="Times New Roman"/>
          <w:color w:val="5F5F5F" w:themeColor="text1" w:themeShade="BF"/>
          <w:sz w:val="24"/>
          <w:szCs w:val="28"/>
          <w:lang w:eastAsia="en-US"/>
        </w:rPr>
      </w:pPr>
      <w:r w:rsidRPr="00860E7D">
        <w:rPr>
          <w:rFonts w:asciiTheme="minorHAnsi" w:hAnsiTheme="minorHAnsi" w:cs="Times New Roman"/>
          <w:color w:val="5F5F5F" w:themeColor="text1" w:themeShade="BF"/>
          <w:sz w:val="24"/>
          <w:szCs w:val="28"/>
          <w:lang w:eastAsia="en-US"/>
        </w:rPr>
        <w:t xml:space="preserve">Monitor and report </w:t>
      </w:r>
      <w:r w:rsidR="000C308E">
        <w:rPr>
          <w:rFonts w:asciiTheme="minorHAnsi" w:hAnsiTheme="minorHAnsi" w:cs="Times New Roman"/>
          <w:color w:val="5F5F5F" w:themeColor="text1" w:themeShade="BF"/>
          <w:sz w:val="24"/>
          <w:szCs w:val="28"/>
          <w:lang w:eastAsia="en-US"/>
        </w:rPr>
        <w:t>business development</w:t>
      </w:r>
      <w:r w:rsidRPr="00860E7D">
        <w:rPr>
          <w:rFonts w:asciiTheme="minorHAnsi" w:hAnsiTheme="minorHAnsi" w:cs="Times New Roman"/>
          <w:color w:val="5F5F5F" w:themeColor="text1" w:themeShade="BF"/>
          <w:sz w:val="24"/>
          <w:szCs w:val="28"/>
          <w:lang w:eastAsia="en-US"/>
        </w:rPr>
        <w:t xml:space="preserve"> performance against agreed plans, targets and budgets, working with the </w:t>
      </w:r>
      <w:r w:rsidR="000C308E">
        <w:rPr>
          <w:rFonts w:asciiTheme="minorHAnsi" w:hAnsiTheme="minorHAnsi" w:cs="Times New Roman"/>
          <w:color w:val="5F5F5F" w:themeColor="text1" w:themeShade="BF"/>
          <w:sz w:val="24"/>
          <w:szCs w:val="28"/>
          <w:lang w:eastAsia="en-US"/>
        </w:rPr>
        <w:t>Managing Directors</w:t>
      </w:r>
      <w:r w:rsidRPr="00860E7D">
        <w:rPr>
          <w:rFonts w:asciiTheme="minorHAnsi" w:hAnsiTheme="minorHAnsi" w:cs="Times New Roman"/>
          <w:color w:val="5F5F5F" w:themeColor="text1" w:themeShade="BF"/>
          <w:sz w:val="24"/>
          <w:szCs w:val="28"/>
          <w:lang w:eastAsia="en-US"/>
        </w:rPr>
        <w:t xml:space="preserve"> to agree and execute the actions required to address any performance issues and/or to capitalise on opportunities</w:t>
      </w:r>
    </w:p>
    <w:p w14:paraId="5B3C05EB" w14:textId="77777777" w:rsidR="001B0107" w:rsidRPr="001B0107" w:rsidRDefault="001B0107" w:rsidP="001B0107">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453B85B1" w14:textId="3FA2B689" w:rsidR="009A6D02" w:rsidRPr="00F563C8" w:rsidRDefault="004E59EE" w:rsidP="00944E53">
      <w:pPr>
        <w:ind w:left="426" w:right="261" w:hanging="284"/>
        <w:rPr>
          <w:b/>
          <w:bCs/>
          <w:color w:val="ED6898" w:themeColor="accent1"/>
          <w:sz w:val="28"/>
          <w:szCs w:val="32"/>
        </w:rPr>
      </w:pPr>
      <w:r>
        <w:rPr>
          <w:b/>
          <w:bCs/>
          <w:color w:val="ED6898" w:themeColor="accent1"/>
          <w:sz w:val="28"/>
          <w:szCs w:val="32"/>
        </w:rPr>
        <w:t xml:space="preserve"> </w:t>
      </w:r>
      <w:r w:rsidR="00597F87">
        <w:rPr>
          <w:b/>
          <w:bCs/>
          <w:color w:val="ED6898" w:themeColor="accent1"/>
          <w:sz w:val="28"/>
          <w:szCs w:val="32"/>
        </w:rPr>
        <w:t>Leading and Managing a Team</w:t>
      </w:r>
    </w:p>
    <w:p w14:paraId="124204FE" w14:textId="14FEB4D2" w:rsidR="001B0107" w:rsidRPr="00860E7D" w:rsidRDefault="00860E7D" w:rsidP="00D8095D">
      <w:pPr>
        <w:pStyle w:val="li1"/>
        <w:numPr>
          <w:ilvl w:val="0"/>
          <w:numId w:val="8"/>
        </w:numPr>
        <w:spacing w:before="0" w:beforeAutospacing="0" w:after="0" w:afterAutospacing="0"/>
        <w:ind w:left="426" w:right="261" w:hanging="284"/>
        <w:rPr>
          <w:rFonts w:cstheme="minorBidi"/>
          <w:b/>
          <w:bCs/>
          <w:color w:val="7F7F7F" w:themeColor="text1"/>
          <w:sz w:val="32"/>
          <w:szCs w:val="32"/>
        </w:rPr>
      </w:pPr>
      <w:r w:rsidRPr="00860E7D">
        <w:rPr>
          <w:rFonts w:asciiTheme="minorHAnsi" w:hAnsiTheme="minorHAnsi" w:cs="Times New Roman"/>
          <w:color w:val="5F5F5F" w:themeColor="text1" w:themeShade="BF"/>
          <w:sz w:val="24"/>
          <w:szCs w:val="28"/>
          <w:lang w:eastAsia="en-US"/>
        </w:rPr>
        <w:t xml:space="preserve">Lead, develop and motivate the </w:t>
      </w:r>
      <w:r w:rsidR="00E426E3">
        <w:rPr>
          <w:rFonts w:asciiTheme="minorHAnsi" w:hAnsiTheme="minorHAnsi" w:cs="Times New Roman"/>
          <w:color w:val="5F5F5F" w:themeColor="text1" w:themeShade="BF"/>
          <w:sz w:val="24"/>
          <w:szCs w:val="28"/>
          <w:lang w:eastAsia="en-US"/>
        </w:rPr>
        <w:t>Business Development</w:t>
      </w:r>
      <w:r w:rsidRPr="00860E7D">
        <w:rPr>
          <w:rFonts w:asciiTheme="minorHAnsi" w:hAnsiTheme="minorHAnsi" w:cs="Times New Roman"/>
          <w:color w:val="5F5F5F" w:themeColor="text1" w:themeShade="BF"/>
          <w:sz w:val="24"/>
          <w:szCs w:val="28"/>
          <w:lang w:eastAsia="en-US"/>
        </w:rPr>
        <w:t> leadership team to attract, retain and develop the capacity, capability and talent to create a high performing team and achieve regional objectives and Community Integrated Care business objectives</w:t>
      </w:r>
    </w:p>
    <w:p w14:paraId="28B18525" w14:textId="1D1194B3" w:rsidR="00860E7D" w:rsidRPr="00860E7D" w:rsidRDefault="00860E7D" w:rsidP="00D8095D">
      <w:pPr>
        <w:pStyle w:val="li1"/>
        <w:numPr>
          <w:ilvl w:val="0"/>
          <w:numId w:val="8"/>
        </w:numPr>
        <w:spacing w:before="0" w:beforeAutospacing="0" w:after="0" w:afterAutospacing="0"/>
        <w:ind w:left="426" w:right="261" w:hanging="284"/>
        <w:rPr>
          <w:rFonts w:cstheme="minorBidi"/>
          <w:color w:val="5F5F5F" w:themeColor="text1" w:themeShade="BF"/>
          <w:sz w:val="24"/>
          <w:szCs w:val="24"/>
        </w:rPr>
      </w:pPr>
      <w:r w:rsidRPr="00860E7D">
        <w:rPr>
          <w:rFonts w:cstheme="minorBidi"/>
          <w:color w:val="5F5F5F" w:themeColor="text1" w:themeShade="BF"/>
          <w:sz w:val="24"/>
          <w:szCs w:val="24"/>
        </w:rPr>
        <w:t>Set expectations and manage, monitor, coach and develop team members to ensure that they maximise their performance, meet the required standards, and continuously develop their capabilities and experience</w:t>
      </w:r>
    </w:p>
    <w:p w14:paraId="2865B891" w14:textId="48B992D0" w:rsidR="00BC5271" w:rsidRDefault="00C945D4" w:rsidP="001B0107">
      <w:pPr>
        <w:pStyle w:val="li1"/>
        <w:spacing w:before="0" w:beforeAutospacing="0" w:after="0" w:afterAutospacing="0"/>
        <w:ind w:left="426" w:right="261"/>
        <w:jc w:val="both"/>
        <w:rPr>
          <w:rFonts w:cstheme="minorBidi"/>
          <w:b/>
          <w:bCs/>
          <w:color w:val="7F7F7F" w:themeColor="text1"/>
          <w:sz w:val="32"/>
          <w:szCs w:val="32"/>
        </w:rPr>
      </w:pPr>
      <w:r w:rsidRPr="3DB111C9">
        <w:rPr>
          <w:rFonts w:cstheme="minorBidi"/>
          <w:b/>
          <w:bCs/>
          <w:color w:val="7F7F7F" w:themeColor="text1"/>
          <w:sz w:val="32"/>
          <w:szCs w:val="32"/>
        </w:rPr>
        <w:t xml:space="preserve">         </w:t>
      </w:r>
    </w:p>
    <w:p w14:paraId="2C8F8CFA" w14:textId="58F04E06" w:rsidR="00BC5271" w:rsidRPr="00521292" w:rsidRDefault="00F7308D" w:rsidP="00BD18FA">
      <w:pPr>
        <w:ind w:left="2977" w:right="140" w:hanging="2835"/>
        <w:jc w:val="both"/>
        <w:rPr>
          <w:rFonts w:cstheme="minorBidi"/>
          <w:b/>
          <w:bCs/>
          <w:color w:val="7F7F7F" w:themeColor="text1"/>
          <w:sz w:val="24"/>
          <w:lang w:eastAsia="en-GB"/>
        </w:rPr>
      </w:pPr>
      <w:r w:rsidRPr="005668F9">
        <w:rPr>
          <w:b/>
          <w:bCs/>
          <w:color w:val="5F5F5F" w:themeColor="text1" w:themeShade="BF"/>
          <w:sz w:val="24"/>
          <w:szCs w:val="28"/>
        </w:rPr>
        <w:t>Scope and Geography</w:t>
      </w:r>
      <w:r w:rsidR="00521292">
        <w:rPr>
          <w:rFonts w:cstheme="minorBidi"/>
          <w:b/>
          <w:bCs/>
          <w:color w:val="7F7F7F" w:themeColor="text1"/>
          <w:sz w:val="24"/>
          <w:lang w:eastAsia="en-GB"/>
        </w:rPr>
        <w:tab/>
      </w:r>
      <w:r w:rsidR="00521292">
        <w:rPr>
          <w:color w:val="5F5F5F" w:themeColor="text1" w:themeShade="BF"/>
          <w:sz w:val="24"/>
          <w:szCs w:val="28"/>
        </w:rPr>
        <w:t xml:space="preserve">This is a </w:t>
      </w:r>
      <w:r w:rsidR="00687A7C">
        <w:rPr>
          <w:color w:val="5F5F5F" w:themeColor="text1" w:themeShade="BF"/>
          <w:sz w:val="24"/>
          <w:szCs w:val="28"/>
        </w:rPr>
        <w:t>nation</w:t>
      </w:r>
      <w:r w:rsidR="00521292">
        <w:rPr>
          <w:color w:val="5F5F5F" w:themeColor="text1" w:themeShade="BF"/>
          <w:sz w:val="24"/>
          <w:szCs w:val="28"/>
        </w:rPr>
        <w:t>al</w:t>
      </w:r>
      <w:r w:rsidR="004843DF">
        <w:rPr>
          <w:color w:val="5F5F5F" w:themeColor="text1" w:themeShade="BF"/>
          <w:sz w:val="24"/>
          <w:szCs w:val="28"/>
        </w:rPr>
        <w:t xml:space="preserve"> role</w:t>
      </w:r>
      <w:r w:rsidR="007E6648">
        <w:rPr>
          <w:color w:val="5F5F5F" w:themeColor="text1" w:themeShade="BF"/>
          <w:sz w:val="24"/>
          <w:szCs w:val="28"/>
        </w:rPr>
        <w:t xml:space="preserve">. </w:t>
      </w:r>
    </w:p>
    <w:p w14:paraId="0B1E9CB6" w14:textId="513278D0" w:rsidR="00191D44" w:rsidRDefault="00521292" w:rsidP="00DC5303">
      <w:pPr>
        <w:ind w:left="2977" w:right="140" w:hanging="2835"/>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191D44" w:rsidRPr="001557DD">
        <w:rPr>
          <w:color w:val="5F5F5F" w:themeColor="text1" w:themeShade="BF"/>
          <w:sz w:val="24"/>
          <w:szCs w:val="28"/>
        </w:rPr>
        <w:t xml:space="preserve">This role </w:t>
      </w:r>
      <w:r w:rsidR="001E0A73">
        <w:rPr>
          <w:color w:val="5F5F5F" w:themeColor="text1" w:themeShade="BF"/>
          <w:sz w:val="24"/>
          <w:szCs w:val="28"/>
        </w:rPr>
        <w:t>base is flexible</w:t>
      </w:r>
      <w:r w:rsidR="00191D44">
        <w:rPr>
          <w:color w:val="5F5F5F" w:themeColor="text1" w:themeShade="BF"/>
          <w:sz w:val="24"/>
          <w:szCs w:val="28"/>
        </w:rPr>
        <w:t xml:space="preserve"> </w:t>
      </w:r>
      <w:r w:rsidR="000B5B8D">
        <w:rPr>
          <w:color w:val="5F5F5F" w:themeColor="text1" w:themeShade="BF"/>
          <w:sz w:val="24"/>
          <w:szCs w:val="28"/>
        </w:rPr>
        <w:t>and t</w:t>
      </w:r>
      <w:r w:rsidR="00191D44" w:rsidRPr="001557DD">
        <w:rPr>
          <w:color w:val="5F5F5F" w:themeColor="text1" w:themeShade="BF"/>
          <w:sz w:val="24"/>
          <w:szCs w:val="28"/>
        </w:rPr>
        <w:t xml:space="preserve">here </w:t>
      </w:r>
      <w:r w:rsidR="001C02AB">
        <w:rPr>
          <w:color w:val="5F5F5F" w:themeColor="text1" w:themeShade="BF"/>
          <w:sz w:val="24"/>
          <w:szCs w:val="28"/>
        </w:rPr>
        <w:t>is</w:t>
      </w:r>
      <w:r w:rsidR="00191D44" w:rsidRPr="001557DD">
        <w:rPr>
          <w:color w:val="5F5F5F" w:themeColor="text1" w:themeShade="BF"/>
          <w:sz w:val="24"/>
          <w:szCs w:val="28"/>
        </w:rPr>
        <w:t xml:space="preserve"> requirement </w:t>
      </w:r>
      <w:r w:rsidR="00A768AF">
        <w:rPr>
          <w:color w:val="5F5F5F" w:themeColor="text1" w:themeShade="BF"/>
          <w:sz w:val="24"/>
          <w:szCs w:val="28"/>
        </w:rPr>
        <w:t>for f</w:t>
      </w:r>
      <w:r w:rsidR="00191D44" w:rsidRPr="001557DD">
        <w:rPr>
          <w:color w:val="5F5F5F" w:themeColor="text1" w:themeShade="BF"/>
          <w:sz w:val="24"/>
          <w:szCs w:val="28"/>
        </w:rPr>
        <w:t>requent</w:t>
      </w:r>
      <w:r w:rsidR="00A768AF">
        <w:rPr>
          <w:color w:val="5F5F5F" w:themeColor="text1" w:themeShade="BF"/>
          <w:sz w:val="24"/>
          <w:szCs w:val="28"/>
        </w:rPr>
        <w:t xml:space="preserve"> national travel</w:t>
      </w:r>
      <w:r w:rsidR="00191D44">
        <w:rPr>
          <w:color w:val="5F5F5F" w:themeColor="text1" w:themeShade="BF"/>
          <w:sz w:val="24"/>
          <w:szCs w:val="28"/>
        </w:rPr>
        <w:t>.</w:t>
      </w:r>
      <w:r w:rsidR="001C02AB">
        <w:rPr>
          <w:color w:val="5F5F5F" w:themeColor="text1" w:themeShade="BF"/>
          <w:sz w:val="24"/>
          <w:szCs w:val="28"/>
        </w:rPr>
        <w:t xml:space="preserve">  </w:t>
      </w:r>
      <w:r w:rsidR="001C02AB" w:rsidRPr="001C02AB">
        <w:rPr>
          <w:color w:val="5F5F5F" w:themeColor="text1" w:themeShade="BF"/>
          <w:sz w:val="24"/>
          <w:szCs w:val="28"/>
        </w:rPr>
        <w:t xml:space="preserve">This role will be required to attend meetings nationally, and </w:t>
      </w:r>
      <w:proofErr w:type="gramStart"/>
      <w:r w:rsidR="001C02AB" w:rsidRPr="001C02AB">
        <w:rPr>
          <w:color w:val="5F5F5F" w:themeColor="text1" w:themeShade="BF"/>
          <w:sz w:val="24"/>
          <w:szCs w:val="28"/>
        </w:rPr>
        <w:t>in particular at</w:t>
      </w:r>
      <w:proofErr w:type="gramEnd"/>
      <w:r w:rsidR="001C02AB" w:rsidRPr="001C02AB">
        <w:rPr>
          <w:color w:val="5F5F5F" w:themeColor="text1" w:themeShade="BF"/>
          <w:sz w:val="24"/>
          <w:szCs w:val="28"/>
        </w:rPr>
        <w:t xml:space="preserve"> Old Market Court in Widnes.</w:t>
      </w:r>
    </w:p>
    <w:p w14:paraId="3C843F54" w14:textId="50456542" w:rsidR="00191D44" w:rsidRDefault="00191D44" w:rsidP="00DC5303">
      <w:pPr>
        <w:ind w:left="2977" w:right="140" w:hanging="2835"/>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5073C2">
        <w:rPr>
          <w:color w:val="5F5F5F" w:themeColor="text1" w:themeShade="BF"/>
          <w:sz w:val="24"/>
          <w:szCs w:val="28"/>
        </w:rPr>
        <w:tab/>
        <w:t>It is expected that the post holder will work proactively and collaboratively with the</w:t>
      </w:r>
      <w:r w:rsidR="001C02AB" w:rsidRPr="001C02AB">
        <w:rPr>
          <w:color w:val="5F5F5F" w:themeColor="text1" w:themeShade="BF"/>
          <w:sz w:val="24"/>
          <w:szCs w:val="28"/>
        </w:rPr>
        <w:t xml:space="preserve"> Executive Team</w:t>
      </w:r>
      <w:r w:rsidR="001C02AB">
        <w:rPr>
          <w:color w:val="5F5F5F" w:themeColor="text1" w:themeShade="BF"/>
          <w:sz w:val="24"/>
          <w:szCs w:val="28"/>
        </w:rPr>
        <w:t xml:space="preserve">, </w:t>
      </w:r>
      <w:r w:rsidR="001C02AB" w:rsidRPr="001C02AB">
        <w:rPr>
          <w:color w:val="5F5F5F" w:themeColor="text1" w:themeShade="BF"/>
          <w:sz w:val="24"/>
          <w:szCs w:val="28"/>
        </w:rPr>
        <w:t>Senior Leadership Team</w:t>
      </w:r>
      <w:r w:rsidR="001C02AB">
        <w:rPr>
          <w:color w:val="5F5F5F" w:themeColor="text1" w:themeShade="BF"/>
          <w:sz w:val="24"/>
          <w:szCs w:val="28"/>
        </w:rPr>
        <w:t xml:space="preserve"> and </w:t>
      </w:r>
      <w:r w:rsidR="001E0A73">
        <w:rPr>
          <w:color w:val="5F5F5F" w:themeColor="text1" w:themeShade="BF"/>
          <w:sz w:val="24"/>
          <w:szCs w:val="28"/>
        </w:rPr>
        <w:t>R</w:t>
      </w:r>
      <w:r w:rsidR="001C02AB">
        <w:rPr>
          <w:color w:val="5F5F5F" w:themeColor="text1" w:themeShade="BF"/>
          <w:sz w:val="24"/>
          <w:szCs w:val="28"/>
        </w:rPr>
        <w:t>egional</w:t>
      </w:r>
      <w:r w:rsidR="005073C2">
        <w:rPr>
          <w:color w:val="5F5F5F" w:themeColor="text1" w:themeShade="BF"/>
          <w:sz w:val="24"/>
          <w:szCs w:val="28"/>
        </w:rPr>
        <w:t xml:space="preserve"> Operational Leaders, supporting Business Partners</w:t>
      </w:r>
      <w:r w:rsidR="001D467D">
        <w:rPr>
          <w:color w:val="5F5F5F" w:themeColor="text1" w:themeShade="BF"/>
          <w:sz w:val="24"/>
          <w:szCs w:val="28"/>
        </w:rPr>
        <w:t>, Managers,</w:t>
      </w:r>
      <w:r w:rsidR="005073C2">
        <w:rPr>
          <w:color w:val="5F5F5F" w:themeColor="text1" w:themeShade="BF"/>
          <w:sz w:val="24"/>
          <w:szCs w:val="28"/>
        </w:rPr>
        <w:t xml:space="preserve"> and Specialists, and in addition will liaise with </w:t>
      </w:r>
      <w:r w:rsidR="001C02AB">
        <w:rPr>
          <w:color w:val="5F5F5F" w:themeColor="text1" w:themeShade="BF"/>
          <w:sz w:val="24"/>
          <w:szCs w:val="28"/>
        </w:rPr>
        <w:t xml:space="preserve">all </w:t>
      </w:r>
      <w:r w:rsidR="005073C2">
        <w:rPr>
          <w:color w:val="5F5F5F" w:themeColor="text1" w:themeShade="BF"/>
          <w:sz w:val="24"/>
          <w:szCs w:val="28"/>
        </w:rPr>
        <w:t>Support Services function</w:t>
      </w:r>
      <w:r w:rsidR="001C02AB">
        <w:rPr>
          <w:color w:val="5F5F5F" w:themeColor="text1" w:themeShade="BF"/>
          <w:sz w:val="24"/>
          <w:szCs w:val="28"/>
        </w:rPr>
        <w:t>s.</w:t>
      </w:r>
    </w:p>
    <w:p w14:paraId="76ACF6B3" w14:textId="0ECBCFBF" w:rsidR="00FD4CB0" w:rsidRDefault="005073C2" w:rsidP="00DC5303">
      <w:pPr>
        <w:ind w:left="2977" w:right="140" w:hanging="2835"/>
        <w:rPr>
          <w:rFonts w:cstheme="minorBidi"/>
          <w:b/>
          <w:bCs/>
          <w:color w:val="7F7F7F" w:themeColor="text1"/>
          <w:sz w:val="32"/>
          <w:szCs w:val="32"/>
          <w:lang w:eastAsia="en-GB"/>
        </w:rPr>
      </w:pPr>
      <w:r w:rsidRPr="000C432B">
        <w:rPr>
          <w:b/>
          <w:bCs/>
          <w:color w:val="5F5F5F" w:themeColor="text1" w:themeShade="BF"/>
          <w:sz w:val="24"/>
          <w:szCs w:val="28"/>
        </w:rPr>
        <w:lastRenderedPageBreak/>
        <w:t>Budgets</w:t>
      </w:r>
      <w:r>
        <w:rPr>
          <w:b/>
          <w:bCs/>
          <w:color w:val="5F5F5F" w:themeColor="text1" w:themeShade="BF"/>
          <w:sz w:val="24"/>
          <w:szCs w:val="28"/>
        </w:rPr>
        <w:tab/>
      </w:r>
      <w:r>
        <w:rPr>
          <w:color w:val="5F5F5F" w:themeColor="text1" w:themeShade="BF"/>
          <w:sz w:val="24"/>
          <w:szCs w:val="28"/>
        </w:rPr>
        <w:t xml:space="preserve">This role will </w:t>
      </w:r>
      <w:r w:rsidR="00EF52B0">
        <w:rPr>
          <w:color w:val="5F5F5F" w:themeColor="text1" w:themeShade="BF"/>
          <w:sz w:val="24"/>
          <w:szCs w:val="28"/>
        </w:rPr>
        <w:t>have any direct budgetary accountability</w:t>
      </w:r>
      <w:r w:rsidR="001C02AB">
        <w:rPr>
          <w:color w:val="5F5F5F" w:themeColor="text1" w:themeShade="BF"/>
          <w:sz w:val="24"/>
          <w:szCs w:val="28"/>
        </w:rPr>
        <w:t xml:space="preserve"> for </w:t>
      </w:r>
      <w:r w:rsidR="001E0A73">
        <w:rPr>
          <w:color w:val="5F5F5F" w:themeColor="text1" w:themeShade="BF"/>
          <w:sz w:val="24"/>
          <w:szCs w:val="28"/>
        </w:rPr>
        <w:t xml:space="preserve">the Business </w:t>
      </w:r>
      <w:r w:rsidR="009035D5">
        <w:rPr>
          <w:color w:val="5F5F5F" w:themeColor="text1" w:themeShade="BF"/>
          <w:sz w:val="24"/>
          <w:szCs w:val="28"/>
        </w:rPr>
        <w:t>D</w:t>
      </w:r>
      <w:r w:rsidR="001E0A73">
        <w:rPr>
          <w:color w:val="5F5F5F" w:themeColor="text1" w:themeShade="BF"/>
          <w:sz w:val="24"/>
          <w:szCs w:val="28"/>
        </w:rPr>
        <w:t>evelopment budget.</w:t>
      </w:r>
    </w:p>
    <w:p w14:paraId="47342541" w14:textId="4B9262F0" w:rsidR="00FD4CB0" w:rsidRPr="005D63D7" w:rsidRDefault="00FD4CB0" w:rsidP="00944E53">
      <w:pPr>
        <w:ind w:left="426" w:hanging="284"/>
        <w:jc w:val="both"/>
        <w:rPr>
          <w:rFonts w:cstheme="minorBidi"/>
          <w:b/>
          <w:bCs/>
          <w:color w:val="7F7F7F" w:themeColor="text1"/>
          <w:sz w:val="24"/>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2835"/>
        <w:gridCol w:w="8171"/>
        <w:gridCol w:w="8"/>
      </w:tblGrid>
      <w:tr w:rsidR="00E52F3E" w14:paraId="4C46A70D" w14:textId="77777777" w:rsidTr="00BF7652">
        <w:trPr>
          <w:gridAfter w:val="1"/>
          <w:wAfter w:w="8" w:type="dxa"/>
          <w:trHeight w:val="403"/>
        </w:trPr>
        <w:tc>
          <w:tcPr>
            <w:tcW w:w="11006" w:type="dxa"/>
            <w:gridSpan w:val="2"/>
            <w:shd w:val="clear" w:color="auto" w:fill="E5E5E5" w:themeFill="text1" w:themeFillTint="33"/>
          </w:tcPr>
          <w:p w14:paraId="4911D5DF" w14:textId="77777777" w:rsidR="00E52F3E" w:rsidRPr="00FB29A1" w:rsidRDefault="00E52F3E" w:rsidP="00BF7652">
            <w:pPr>
              <w:ind w:left="426" w:hanging="284"/>
              <w:jc w:val="center"/>
              <w:rPr>
                <w:b/>
                <w:bCs/>
                <w:color w:val="7F7F7F" w:themeColor="text1"/>
                <w:sz w:val="32"/>
                <w:szCs w:val="36"/>
              </w:rPr>
            </w:pPr>
            <w:r w:rsidRPr="00FB29A1">
              <w:rPr>
                <w:b/>
                <w:bCs/>
                <w:color w:val="7F7F7F" w:themeColor="text1"/>
                <w:sz w:val="32"/>
                <w:szCs w:val="36"/>
              </w:rPr>
              <w:t>Best Life Possible Success Measures</w:t>
            </w:r>
          </w:p>
        </w:tc>
      </w:tr>
      <w:tr w:rsidR="00E52F3E" w14:paraId="771FC653" w14:textId="77777777" w:rsidTr="00DD2C3F">
        <w:trPr>
          <w:trHeight w:val="570"/>
        </w:trPr>
        <w:tc>
          <w:tcPr>
            <w:tcW w:w="2835" w:type="dxa"/>
            <w:shd w:val="clear" w:color="auto" w:fill="E5E5E5" w:themeFill="text1" w:themeFillTint="33"/>
          </w:tcPr>
          <w:p w14:paraId="4D836BCC" w14:textId="77777777" w:rsidR="00E52F3E" w:rsidRPr="00CC4FCA" w:rsidRDefault="00E52F3E" w:rsidP="00BF7652">
            <w:pPr>
              <w:ind w:left="164"/>
              <w:rPr>
                <w:b/>
                <w:bCs/>
                <w:color w:val="5F5F5F" w:themeColor="text1" w:themeShade="BF"/>
                <w:sz w:val="24"/>
                <w:szCs w:val="28"/>
              </w:rPr>
            </w:pPr>
            <w:r w:rsidRPr="00CC4FCA">
              <w:rPr>
                <w:b/>
                <w:bCs/>
                <w:color w:val="5F5F5F" w:themeColor="text1" w:themeShade="BF"/>
                <w:sz w:val="24"/>
                <w:szCs w:val="28"/>
              </w:rPr>
              <w:t>Service Quality and Innovation</w:t>
            </w:r>
          </w:p>
        </w:tc>
        <w:tc>
          <w:tcPr>
            <w:tcW w:w="8179" w:type="dxa"/>
            <w:gridSpan w:val="2"/>
            <w:shd w:val="clear" w:color="auto" w:fill="E5E5E5" w:themeFill="text1" w:themeFillTint="33"/>
          </w:tcPr>
          <w:p w14:paraId="33712344" w14:textId="56515FDF" w:rsidR="00DD2C3F" w:rsidRPr="00C4028A" w:rsidRDefault="00DD2C3F" w:rsidP="00DD2C3F">
            <w:pPr>
              <w:pStyle w:val="ListParagraph"/>
              <w:numPr>
                <w:ilvl w:val="0"/>
                <w:numId w:val="8"/>
              </w:numPr>
              <w:tabs>
                <w:tab w:val="center" w:pos="5316"/>
                <w:tab w:val="left" w:pos="8565"/>
              </w:tabs>
              <w:ind w:left="454" w:right="282"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 xml:space="preserve">Accountable for leading change initiatives across the </w:t>
            </w:r>
            <w:r w:rsidR="001E1229">
              <w:rPr>
                <w:rFonts w:ascii="Calibri" w:eastAsia="+mn-ea" w:hAnsi="Calibri" w:cs="+mn-cs"/>
                <w:color w:val="7F7F7F"/>
                <w:szCs w:val="22"/>
                <w:lang w:eastAsia="en-GB"/>
              </w:rPr>
              <w:t>region</w:t>
            </w:r>
            <w:r w:rsidRPr="00C4028A">
              <w:rPr>
                <w:rFonts w:ascii="Calibri" w:eastAsia="+mn-ea" w:hAnsi="Calibri" w:cs="+mn-cs"/>
                <w:color w:val="7F7F7F"/>
                <w:szCs w:val="22"/>
                <w:lang w:eastAsia="en-GB"/>
              </w:rPr>
              <w:t xml:space="preserve"> ensuring effective communication and change sustainability</w:t>
            </w:r>
          </w:p>
          <w:p w14:paraId="1662B721" w14:textId="7DE58527" w:rsidR="00DD2C3F" w:rsidRPr="00C4028A" w:rsidRDefault="002E01C6" w:rsidP="00DD2C3F">
            <w:pPr>
              <w:pStyle w:val="ListParagraph"/>
              <w:numPr>
                <w:ilvl w:val="0"/>
                <w:numId w:val="8"/>
              </w:numPr>
              <w:tabs>
                <w:tab w:val="center" w:pos="5316"/>
                <w:tab w:val="left" w:pos="8565"/>
              </w:tabs>
              <w:ind w:left="454" w:right="282" w:hanging="425"/>
              <w:jc w:val="both"/>
              <w:rPr>
                <w:rFonts w:ascii="Calibri" w:eastAsia="+mn-ea" w:hAnsi="Calibri" w:cs="+mn-cs"/>
                <w:color w:val="7F7F7F"/>
                <w:szCs w:val="22"/>
                <w:lang w:eastAsia="en-GB"/>
              </w:rPr>
            </w:pPr>
            <w:r>
              <w:rPr>
                <w:rFonts w:ascii="Calibri" w:eastAsia="+mn-ea" w:hAnsi="Calibri" w:cs="+mn-cs"/>
                <w:color w:val="7F7F7F"/>
                <w:szCs w:val="22"/>
                <w:lang w:eastAsia="en-GB"/>
              </w:rPr>
              <w:t>To ensure</w:t>
            </w:r>
            <w:r w:rsidR="001E1229">
              <w:rPr>
                <w:rFonts w:ascii="Calibri" w:eastAsia="+mn-ea" w:hAnsi="Calibri" w:cs="+mn-cs"/>
                <w:color w:val="7F7F7F"/>
                <w:szCs w:val="22"/>
                <w:lang w:eastAsia="en-GB"/>
              </w:rPr>
              <w:t xml:space="preserve"> Quality Assurance Frameworks and </w:t>
            </w:r>
            <w:r w:rsidR="00D266F1">
              <w:rPr>
                <w:rFonts w:ascii="Calibri" w:eastAsia="+mn-ea" w:hAnsi="Calibri" w:cs="+mn-cs"/>
                <w:color w:val="7F7F7F"/>
                <w:szCs w:val="22"/>
                <w:lang w:eastAsia="en-GB"/>
              </w:rPr>
              <w:t>audits</w:t>
            </w:r>
            <w:r w:rsidR="001E1229">
              <w:rPr>
                <w:rFonts w:ascii="Calibri" w:eastAsia="+mn-ea" w:hAnsi="Calibri" w:cs="+mn-cs"/>
                <w:color w:val="7F7F7F"/>
                <w:szCs w:val="22"/>
                <w:lang w:eastAsia="en-GB"/>
              </w:rPr>
              <w:t xml:space="preserve"> are always in place</w:t>
            </w:r>
            <w:r w:rsidR="00A7289F">
              <w:rPr>
                <w:rFonts w:ascii="Calibri" w:eastAsia="+mn-ea" w:hAnsi="Calibri" w:cs="+mn-cs"/>
                <w:color w:val="7F7F7F"/>
                <w:szCs w:val="22"/>
                <w:lang w:eastAsia="en-GB"/>
              </w:rPr>
              <w:t>, targeting results of outstanding for all</w:t>
            </w:r>
          </w:p>
          <w:p w14:paraId="64183524" w14:textId="12964E0A" w:rsidR="00DD2C3F" w:rsidRDefault="00DD2C3F" w:rsidP="00DD2C3F">
            <w:pPr>
              <w:pStyle w:val="ListParagraph"/>
              <w:numPr>
                <w:ilvl w:val="0"/>
                <w:numId w:val="8"/>
              </w:numPr>
              <w:tabs>
                <w:tab w:val="center" w:pos="5316"/>
                <w:tab w:val="left" w:pos="8565"/>
              </w:tabs>
              <w:ind w:left="454" w:right="282"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 xml:space="preserve">Leading the </w:t>
            </w:r>
            <w:r w:rsidR="00D266F1">
              <w:rPr>
                <w:rFonts w:ascii="Calibri" w:eastAsia="+mn-ea" w:hAnsi="Calibri" w:cs="+mn-cs"/>
                <w:color w:val="7F7F7F"/>
                <w:szCs w:val="22"/>
                <w:lang w:eastAsia="en-GB"/>
              </w:rPr>
              <w:t>implementation of technology enabled care as part of our core offer to all services</w:t>
            </w:r>
          </w:p>
          <w:p w14:paraId="63A62994" w14:textId="77777777" w:rsidR="00E52F3E" w:rsidRPr="00D266F1" w:rsidRDefault="009115EC" w:rsidP="00D266F1">
            <w:pPr>
              <w:pStyle w:val="ListParagraph"/>
              <w:numPr>
                <w:ilvl w:val="0"/>
                <w:numId w:val="8"/>
              </w:numPr>
              <w:tabs>
                <w:tab w:val="center" w:pos="5316"/>
                <w:tab w:val="left" w:pos="8565"/>
              </w:tabs>
              <w:ind w:left="454" w:right="282" w:hanging="425"/>
              <w:jc w:val="both"/>
              <w:rPr>
                <w:rFonts w:eastAsia="+mn-ea" w:cs="+mn-cs"/>
                <w:color w:val="7F7F7F"/>
                <w:szCs w:val="22"/>
                <w:lang w:eastAsia="en-GB"/>
              </w:rPr>
            </w:pPr>
            <w:r>
              <w:rPr>
                <w:rFonts w:ascii="Calibri" w:eastAsia="+mn-ea" w:hAnsi="Calibri" w:cs="+mn-cs"/>
                <w:color w:val="7F7F7F"/>
                <w:szCs w:val="22"/>
                <w:lang w:eastAsia="en-GB"/>
              </w:rPr>
              <w:t xml:space="preserve">To ensure compliance with </w:t>
            </w:r>
            <w:r w:rsidR="00E161C1">
              <w:rPr>
                <w:rFonts w:ascii="Calibri" w:eastAsia="+mn-ea" w:hAnsi="Calibri" w:cs="+mn-cs"/>
                <w:color w:val="7F7F7F"/>
                <w:szCs w:val="22"/>
                <w:lang w:eastAsia="en-GB"/>
              </w:rPr>
              <w:t xml:space="preserve">regulatory standards </w:t>
            </w:r>
          </w:p>
          <w:p w14:paraId="5509E194" w14:textId="7132E093" w:rsidR="00D266F1" w:rsidRPr="004B677A" w:rsidRDefault="00D266F1" w:rsidP="00D266F1">
            <w:pPr>
              <w:pStyle w:val="ListParagraph"/>
              <w:tabs>
                <w:tab w:val="center" w:pos="5316"/>
                <w:tab w:val="left" w:pos="8565"/>
              </w:tabs>
              <w:ind w:left="454" w:right="282"/>
              <w:jc w:val="both"/>
              <w:rPr>
                <w:rFonts w:eastAsia="+mn-ea" w:cs="+mn-cs"/>
                <w:color w:val="7F7F7F"/>
                <w:szCs w:val="22"/>
                <w:lang w:eastAsia="en-GB"/>
              </w:rPr>
            </w:pPr>
          </w:p>
        </w:tc>
      </w:tr>
      <w:tr w:rsidR="00E52F3E" w14:paraId="17043F2A" w14:textId="77777777" w:rsidTr="00DD2C3F">
        <w:trPr>
          <w:trHeight w:val="1072"/>
        </w:trPr>
        <w:tc>
          <w:tcPr>
            <w:tcW w:w="2835" w:type="dxa"/>
            <w:shd w:val="clear" w:color="auto" w:fill="E5E5E5" w:themeFill="text1" w:themeFillTint="33"/>
          </w:tcPr>
          <w:p w14:paraId="19085D02"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Career Opportunity</w:t>
            </w:r>
          </w:p>
        </w:tc>
        <w:tc>
          <w:tcPr>
            <w:tcW w:w="8179" w:type="dxa"/>
            <w:gridSpan w:val="2"/>
            <w:shd w:val="clear" w:color="auto" w:fill="E5E5E5" w:themeFill="text1" w:themeFillTint="33"/>
          </w:tcPr>
          <w:p w14:paraId="375FB99A" w14:textId="37BAFEEF" w:rsidR="00D62131" w:rsidRPr="00C4028A" w:rsidRDefault="00D62131" w:rsidP="00DD2C3F">
            <w:pPr>
              <w:pStyle w:val="ListParagraph"/>
              <w:numPr>
                <w:ilvl w:val="0"/>
                <w:numId w:val="8"/>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Ensure the teams you lead have the right capabilities to deliver</w:t>
            </w:r>
            <w:r w:rsidR="0010291C">
              <w:rPr>
                <w:rFonts w:ascii="Calibri" w:eastAsia="+mn-ea" w:hAnsi="Calibri" w:cs="+mn-cs"/>
                <w:color w:val="7F7F7F"/>
                <w:szCs w:val="22"/>
                <w:lang w:eastAsia="en-GB"/>
              </w:rPr>
              <w:t xml:space="preserve"> </w:t>
            </w:r>
            <w:r w:rsidR="00866893">
              <w:rPr>
                <w:rFonts w:ascii="Calibri" w:eastAsia="+mn-ea" w:hAnsi="Calibri" w:cs="+mn-cs"/>
                <w:color w:val="7F7F7F"/>
                <w:szCs w:val="22"/>
                <w:lang w:eastAsia="en-GB"/>
              </w:rPr>
              <w:t>–</w:t>
            </w:r>
            <w:r w:rsidR="0010291C">
              <w:rPr>
                <w:rFonts w:ascii="Calibri" w:eastAsia="+mn-ea" w:hAnsi="Calibri" w:cs="+mn-cs"/>
                <w:color w:val="7F7F7F"/>
                <w:szCs w:val="22"/>
                <w:lang w:eastAsia="en-GB"/>
              </w:rPr>
              <w:t xml:space="preserve"> </w:t>
            </w:r>
            <w:r w:rsidR="00866893">
              <w:rPr>
                <w:rFonts w:ascii="Calibri" w:eastAsia="+mn-ea" w:hAnsi="Calibri" w:cs="+mn-cs"/>
                <w:color w:val="7F7F7F"/>
                <w:szCs w:val="22"/>
                <w:lang w:eastAsia="en-GB"/>
              </w:rPr>
              <w:t>exceptional delivery against learning compliance (regulatory and GROW)</w:t>
            </w:r>
          </w:p>
          <w:p w14:paraId="6E60216F" w14:textId="481D6129" w:rsidR="00D62131" w:rsidRPr="00C4028A" w:rsidRDefault="00D62131" w:rsidP="00DD2C3F">
            <w:pPr>
              <w:pStyle w:val="ListParagraph"/>
              <w:numPr>
                <w:ilvl w:val="0"/>
                <w:numId w:val="8"/>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Fostering a performance culture with the team(s) you lead, coaching teams to improve performance, and proactively managing underperformance</w:t>
            </w:r>
            <w:r w:rsidR="00641B48">
              <w:rPr>
                <w:rFonts w:ascii="Calibri" w:eastAsia="+mn-ea" w:hAnsi="Calibri" w:cs="+mn-cs"/>
                <w:color w:val="7F7F7F"/>
                <w:szCs w:val="22"/>
                <w:lang w:eastAsia="en-GB"/>
              </w:rPr>
              <w:t xml:space="preserve"> – leading to improved </w:t>
            </w:r>
            <w:r w:rsidR="008D4D6C">
              <w:rPr>
                <w:rFonts w:ascii="Calibri" w:eastAsia="+mn-ea" w:hAnsi="Calibri" w:cs="+mn-cs"/>
                <w:color w:val="7F7F7F"/>
                <w:szCs w:val="22"/>
                <w:lang w:eastAsia="en-GB"/>
              </w:rPr>
              <w:t xml:space="preserve">recruitment, </w:t>
            </w:r>
            <w:r w:rsidR="00641B48">
              <w:rPr>
                <w:rFonts w:ascii="Calibri" w:eastAsia="+mn-ea" w:hAnsi="Calibri" w:cs="+mn-cs"/>
                <w:color w:val="7F7F7F"/>
                <w:szCs w:val="22"/>
                <w:lang w:eastAsia="en-GB"/>
              </w:rPr>
              <w:t>retention and talent management</w:t>
            </w:r>
          </w:p>
          <w:p w14:paraId="78EF8D04" w14:textId="77777777" w:rsidR="00D62131" w:rsidRPr="00C4028A" w:rsidRDefault="00D62131" w:rsidP="00DD2C3F">
            <w:pPr>
              <w:pStyle w:val="ListParagraph"/>
              <w:numPr>
                <w:ilvl w:val="0"/>
                <w:numId w:val="8"/>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 xml:space="preserve">Ensuring alignment and clarity from organisational and [department/ regional] goals by leading teams to set objectives to deliver against key priorities </w:t>
            </w:r>
          </w:p>
          <w:p w14:paraId="1901CFA9" w14:textId="4435D8CD" w:rsidR="00D62131" w:rsidRPr="00C4028A" w:rsidRDefault="00D62131" w:rsidP="00DD2C3F">
            <w:pPr>
              <w:pStyle w:val="ListParagraph"/>
              <w:numPr>
                <w:ilvl w:val="0"/>
                <w:numId w:val="8"/>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Improvements in team engagement scores</w:t>
            </w:r>
            <w:r w:rsidR="00B643BD">
              <w:rPr>
                <w:rFonts w:ascii="Calibri" w:eastAsia="+mn-ea" w:hAnsi="Calibri" w:cs="+mn-cs"/>
                <w:color w:val="7F7F7F"/>
                <w:szCs w:val="22"/>
                <w:lang w:eastAsia="en-GB"/>
              </w:rPr>
              <w:t xml:space="preserve"> (HIVE)</w:t>
            </w:r>
          </w:p>
          <w:p w14:paraId="75884DF3" w14:textId="34EA9881" w:rsidR="00D62131" w:rsidRPr="00C4028A" w:rsidRDefault="00D62131" w:rsidP="00DD2C3F">
            <w:pPr>
              <w:pStyle w:val="ListParagraph"/>
              <w:numPr>
                <w:ilvl w:val="0"/>
                <w:numId w:val="8"/>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Ensuring the organisation has access to the learning it needs to deliver excellence</w:t>
            </w:r>
          </w:p>
          <w:p w14:paraId="70E4DD21" w14:textId="0E559BA4" w:rsidR="00E52F3E" w:rsidRPr="00EC4702" w:rsidRDefault="00E52F3E" w:rsidP="00B643BD">
            <w:pPr>
              <w:pStyle w:val="ListParagraph"/>
              <w:ind w:left="454"/>
              <w:rPr>
                <w:rFonts w:eastAsia="+mn-ea" w:cs="+mn-cs"/>
                <w:color w:val="7F7F7F"/>
                <w:szCs w:val="22"/>
                <w:lang w:eastAsia="en-GB"/>
              </w:rPr>
            </w:pPr>
          </w:p>
        </w:tc>
      </w:tr>
      <w:tr w:rsidR="00E52F3E" w14:paraId="1485EF56" w14:textId="77777777" w:rsidTr="00DD2C3F">
        <w:trPr>
          <w:trHeight w:val="734"/>
        </w:trPr>
        <w:tc>
          <w:tcPr>
            <w:tcW w:w="2835" w:type="dxa"/>
            <w:shd w:val="clear" w:color="auto" w:fill="E5E5E5" w:themeFill="text1" w:themeFillTint="33"/>
          </w:tcPr>
          <w:p w14:paraId="18F7F19F"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Community Engagement</w:t>
            </w:r>
          </w:p>
        </w:tc>
        <w:tc>
          <w:tcPr>
            <w:tcW w:w="8179" w:type="dxa"/>
            <w:gridSpan w:val="2"/>
            <w:shd w:val="clear" w:color="auto" w:fill="E5E5E5" w:themeFill="text1" w:themeFillTint="33"/>
          </w:tcPr>
          <w:p w14:paraId="2D70260F" w14:textId="3BFBFA9E" w:rsidR="008F28D4" w:rsidRDefault="008F28D4" w:rsidP="00DD2C3F">
            <w:pPr>
              <w:numPr>
                <w:ilvl w:val="0"/>
                <w:numId w:val="8"/>
              </w:numPr>
              <w:ind w:left="454" w:right="229" w:hanging="425"/>
              <w:contextualSpacing/>
              <w:jc w:val="both"/>
              <w:rPr>
                <w:rFonts w:ascii="Calibri" w:eastAsia="+mn-ea" w:hAnsi="Calibri" w:cs="+mn-cs"/>
                <w:color w:val="7F7F7F"/>
                <w:szCs w:val="22"/>
                <w:lang w:eastAsia="en-GB"/>
              </w:rPr>
            </w:pPr>
            <w:r>
              <w:rPr>
                <w:rFonts w:ascii="Calibri" w:eastAsia="+mn-ea" w:hAnsi="Calibri" w:cs="+mn-cs"/>
                <w:color w:val="7F7F7F"/>
                <w:szCs w:val="22"/>
                <w:lang w:eastAsia="en-GB"/>
              </w:rPr>
              <w:t xml:space="preserve">Positive feedback from the people we support, their families, and commissioners regarding the </w:t>
            </w:r>
            <w:r w:rsidR="00073F3D">
              <w:rPr>
                <w:rFonts w:ascii="Calibri" w:eastAsia="+mn-ea" w:hAnsi="Calibri" w:cs="+mn-cs"/>
                <w:color w:val="7F7F7F"/>
                <w:szCs w:val="22"/>
                <w:lang w:eastAsia="en-GB"/>
              </w:rPr>
              <w:t>acquisition and mobilisation of</w:t>
            </w:r>
            <w:r w:rsidR="00177AEB">
              <w:rPr>
                <w:rFonts w:ascii="Calibri" w:eastAsia="+mn-ea" w:hAnsi="Calibri" w:cs="+mn-cs"/>
                <w:color w:val="7F7F7F"/>
                <w:szCs w:val="22"/>
                <w:lang w:eastAsia="en-GB"/>
              </w:rPr>
              <w:t xml:space="preserve"> excellent</w:t>
            </w:r>
            <w:r>
              <w:rPr>
                <w:rFonts w:ascii="Calibri" w:eastAsia="+mn-ea" w:hAnsi="Calibri" w:cs="+mn-cs"/>
                <w:color w:val="7F7F7F"/>
                <w:szCs w:val="22"/>
                <w:lang w:eastAsia="en-GB"/>
              </w:rPr>
              <w:t xml:space="preserve"> </w:t>
            </w:r>
            <w:r w:rsidR="0010291C">
              <w:rPr>
                <w:rFonts w:ascii="Calibri" w:eastAsia="+mn-ea" w:hAnsi="Calibri" w:cs="+mn-cs"/>
                <w:color w:val="7F7F7F"/>
                <w:szCs w:val="22"/>
                <w:lang w:eastAsia="en-GB"/>
              </w:rPr>
              <w:t>service delivery</w:t>
            </w:r>
          </w:p>
          <w:p w14:paraId="0892A862" w14:textId="4CCA460E" w:rsidR="00DA449F" w:rsidRPr="00C945D4" w:rsidRDefault="00DA449F" w:rsidP="00DD2C3F">
            <w:pPr>
              <w:numPr>
                <w:ilvl w:val="0"/>
                <w:numId w:val="8"/>
              </w:numPr>
              <w:ind w:left="454" w:right="229" w:hanging="425"/>
              <w:contextualSpacing/>
              <w:jc w:val="both"/>
              <w:rPr>
                <w:rFonts w:ascii="Calibri" w:eastAsia="+mn-ea" w:hAnsi="Calibri" w:cs="+mn-cs"/>
                <w:color w:val="7F7F7F"/>
                <w:szCs w:val="22"/>
                <w:lang w:eastAsia="en-GB"/>
              </w:rPr>
            </w:pPr>
            <w:r>
              <w:rPr>
                <w:rFonts w:ascii="Calibri" w:eastAsia="+mn-ea" w:hAnsi="Calibri" w:cs="+mn-cs"/>
                <w:color w:val="7F7F7F"/>
                <w:szCs w:val="22"/>
                <w:lang w:eastAsia="en-GB"/>
              </w:rPr>
              <w:t>Engagement with our Strategic Partnerships and Communities Team to increase meaningful opportunities for the people we support</w:t>
            </w:r>
            <w:r w:rsidR="00177AEB">
              <w:rPr>
                <w:rFonts w:ascii="Calibri" w:eastAsia="+mn-ea" w:hAnsi="Calibri" w:cs="+mn-cs"/>
                <w:color w:val="7F7F7F"/>
                <w:szCs w:val="22"/>
                <w:lang w:eastAsia="en-GB"/>
              </w:rPr>
              <w:t>.</w:t>
            </w:r>
          </w:p>
          <w:p w14:paraId="5BB0464D" w14:textId="0540AE56" w:rsidR="00E52F3E" w:rsidRPr="00275ED6" w:rsidRDefault="00E52F3E" w:rsidP="00DA449F">
            <w:pPr>
              <w:pStyle w:val="ListParagraph"/>
              <w:ind w:left="454"/>
              <w:jc w:val="both"/>
              <w:rPr>
                <w:rFonts w:eastAsia="+mn-ea" w:cs="+mn-cs"/>
                <w:color w:val="7F7F7F"/>
                <w:szCs w:val="22"/>
                <w:lang w:eastAsia="en-GB"/>
              </w:rPr>
            </w:pPr>
          </w:p>
        </w:tc>
      </w:tr>
      <w:tr w:rsidR="00E52F3E" w14:paraId="19A9929F" w14:textId="77777777" w:rsidTr="00DD2C3F">
        <w:trPr>
          <w:trHeight w:val="1041"/>
        </w:trPr>
        <w:tc>
          <w:tcPr>
            <w:tcW w:w="2835" w:type="dxa"/>
            <w:shd w:val="clear" w:color="auto" w:fill="E5E5E5" w:themeFill="text1" w:themeFillTint="33"/>
          </w:tcPr>
          <w:p w14:paraId="713B7747"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Sustainable Economics</w:t>
            </w:r>
          </w:p>
        </w:tc>
        <w:tc>
          <w:tcPr>
            <w:tcW w:w="8179" w:type="dxa"/>
            <w:gridSpan w:val="2"/>
            <w:shd w:val="clear" w:color="auto" w:fill="E5E5E5" w:themeFill="text1" w:themeFillTint="33"/>
          </w:tcPr>
          <w:p w14:paraId="412FEA3F" w14:textId="768DC960" w:rsidR="004A2CC8" w:rsidRDefault="008D4D6C" w:rsidP="00E02849">
            <w:pPr>
              <w:pStyle w:val="ListParagraph"/>
              <w:numPr>
                <w:ilvl w:val="0"/>
                <w:numId w:val="21"/>
              </w:numPr>
              <w:tabs>
                <w:tab w:val="center" w:pos="5316"/>
                <w:tab w:val="left" w:pos="8565"/>
              </w:tabs>
              <w:ind w:left="454" w:right="229" w:hanging="425"/>
              <w:jc w:val="both"/>
              <w:rPr>
                <w:rFonts w:ascii="Calibri" w:eastAsia="+mn-ea" w:hAnsi="Calibri" w:cs="+mn-cs"/>
                <w:color w:val="7F7F7F"/>
                <w:szCs w:val="22"/>
                <w:lang w:eastAsia="en-GB"/>
              </w:rPr>
            </w:pPr>
            <w:r>
              <w:rPr>
                <w:rFonts w:ascii="Calibri" w:eastAsia="+mn-ea" w:hAnsi="Calibri" w:cs="+mn-cs"/>
                <w:color w:val="7F7F7F"/>
                <w:szCs w:val="22"/>
                <w:lang w:eastAsia="en-GB"/>
              </w:rPr>
              <w:t xml:space="preserve">To </w:t>
            </w:r>
            <w:r w:rsidR="004A2CC8">
              <w:rPr>
                <w:rFonts w:ascii="Calibri" w:eastAsia="+mn-ea" w:hAnsi="Calibri" w:cs="+mn-cs"/>
                <w:color w:val="7F7F7F"/>
                <w:szCs w:val="22"/>
                <w:lang w:eastAsia="en-GB"/>
              </w:rPr>
              <w:t xml:space="preserve">own </w:t>
            </w:r>
            <w:r w:rsidR="0069628D">
              <w:rPr>
                <w:rFonts w:ascii="Calibri" w:eastAsia="+mn-ea" w:hAnsi="Calibri" w:cs="+mn-cs"/>
                <w:color w:val="7F7F7F"/>
                <w:szCs w:val="22"/>
                <w:lang w:eastAsia="en-GB"/>
              </w:rPr>
              <w:t>nat</w:t>
            </w:r>
            <w:r w:rsidR="004A2CC8">
              <w:rPr>
                <w:rFonts w:ascii="Calibri" w:eastAsia="+mn-ea" w:hAnsi="Calibri" w:cs="+mn-cs"/>
                <w:color w:val="7F7F7F"/>
                <w:szCs w:val="22"/>
                <w:lang w:eastAsia="en-GB"/>
              </w:rPr>
              <w:t>ional fiscal priorities including sustainable growth, annual inflationary increases</w:t>
            </w:r>
            <w:r w:rsidR="005C0ACF">
              <w:rPr>
                <w:rFonts w:ascii="Calibri" w:eastAsia="+mn-ea" w:hAnsi="Calibri" w:cs="+mn-cs"/>
                <w:color w:val="7F7F7F"/>
                <w:szCs w:val="22"/>
                <w:lang w:eastAsia="en-GB"/>
              </w:rPr>
              <w:t>, overhead management and contributions sufficient to meet the charity objectives</w:t>
            </w:r>
          </w:p>
          <w:p w14:paraId="66085594" w14:textId="6EF1F2B8" w:rsidR="00990DD6" w:rsidRDefault="00990DD6" w:rsidP="00E02849">
            <w:pPr>
              <w:pStyle w:val="ListParagraph"/>
              <w:numPr>
                <w:ilvl w:val="0"/>
                <w:numId w:val="21"/>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 xml:space="preserve">Positive momentum on </w:t>
            </w:r>
            <w:r w:rsidR="0002566B">
              <w:rPr>
                <w:rFonts w:ascii="Calibri" w:eastAsia="+mn-ea" w:hAnsi="Calibri" w:cs="+mn-cs"/>
                <w:color w:val="7F7F7F"/>
                <w:szCs w:val="22"/>
                <w:lang w:eastAsia="en-GB"/>
              </w:rPr>
              <w:t>growth / commercial plans</w:t>
            </w:r>
            <w:r w:rsidR="008A43B5">
              <w:rPr>
                <w:rFonts w:ascii="Calibri" w:eastAsia="+mn-ea" w:hAnsi="Calibri" w:cs="+mn-cs"/>
                <w:color w:val="7F7F7F"/>
                <w:szCs w:val="22"/>
                <w:lang w:eastAsia="en-GB"/>
              </w:rPr>
              <w:t xml:space="preserve"> including housing and mergers and acqui</w:t>
            </w:r>
            <w:r w:rsidR="00073F3D">
              <w:rPr>
                <w:rFonts w:ascii="Calibri" w:eastAsia="+mn-ea" w:hAnsi="Calibri" w:cs="+mn-cs"/>
                <w:color w:val="7F7F7F"/>
                <w:szCs w:val="22"/>
                <w:lang w:eastAsia="en-GB"/>
              </w:rPr>
              <w:t>sitions.</w:t>
            </w:r>
          </w:p>
          <w:p w14:paraId="0131CC91" w14:textId="1D4F8024" w:rsidR="00E02849" w:rsidRPr="00E02849" w:rsidRDefault="00E02849" w:rsidP="00E02849">
            <w:pPr>
              <w:pStyle w:val="ListParagraph"/>
              <w:numPr>
                <w:ilvl w:val="0"/>
                <w:numId w:val="21"/>
              </w:numPr>
              <w:tabs>
                <w:tab w:val="center" w:pos="5316"/>
                <w:tab w:val="left" w:pos="8565"/>
              </w:tabs>
              <w:ind w:left="454" w:right="282" w:hanging="425"/>
              <w:jc w:val="both"/>
              <w:rPr>
                <w:rFonts w:ascii="Calibri" w:eastAsia="+mn-ea" w:hAnsi="Calibri" w:cs="+mn-cs"/>
                <w:color w:val="7F7F7F"/>
                <w:szCs w:val="22"/>
                <w:lang w:eastAsia="en-GB"/>
              </w:rPr>
            </w:pPr>
            <w:r>
              <w:rPr>
                <w:rFonts w:ascii="Calibri" w:eastAsia="+mn-ea" w:hAnsi="Calibri" w:cs="+mn-cs"/>
                <w:color w:val="7F7F7F"/>
                <w:szCs w:val="22"/>
                <w:lang w:eastAsia="en-GB"/>
              </w:rPr>
              <w:t>To develop and build a sustainable housing offer to benefit the people we support.</w:t>
            </w:r>
          </w:p>
          <w:p w14:paraId="68C80693" w14:textId="4FEB7019" w:rsidR="00990DD6" w:rsidRPr="00C4028A" w:rsidRDefault="00990DD6" w:rsidP="00E02849">
            <w:pPr>
              <w:pStyle w:val="ListParagraph"/>
              <w:numPr>
                <w:ilvl w:val="0"/>
                <w:numId w:val="21"/>
              </w:numPr>
              <w:tabs>
                <w:tab w:val="center" w:pos="5316"/>
                <w:tab w:val="left" w:pos="8565"/>
              </w:tabs>
              <w:ind w:left="454" w:right="229" w:hanging="425"/>
              <w:jc w:val="both"/>
              <w:rPr>
                <w:rFonts w:ascii="Calibri" w:eastAsia="+mn-ea" w:hAnsi="Calibri" w:cs="+mn-cs"/>
                <w:color w:val="7F7F7F"/>
                <w:szCs w:val="22"/>
                <w:lang w:eastAsia="en-GB"/>
              </w:rPr>
            </w:pPr>
            <w:r w:rsidRPr="00C4028A">
              <w:rPr>
                <w:rFonts w:ascii="Calibri" w:eastAsia="+mn-ea" w:hAnsi="Calibri" w:cs="+mn-cs"/>
                <w:color w:val="7F7F7F"/>
                <w:szCs w:val="22"/>
                <w:lang w:eastAsia="en-GB"/>
              </w:rPr>
              <w:t>Building good relationships with local authorities and commissioners, identifying opportunities for sustainable growth</w:t>
            </w:r>
          </w:p>
          <w:p w14:paraId="4FF6F395" w14:textId="77777777" w:rsidR="00E52F3E" w:rsidRPr="003C2552" w:rsidRDefault="00990DD6" w:rsidP="00E02849">
            <w:pPr>
              <w:pStyle w:val="ListParagraph"/>
              <w:numPr>
                <w:ilvl w:val="0"/>
                <w:numId w:val="21"/>
              </w:numPr>
              <w:ind w:left="454" w:hanging="425"/>
              <w:jc w:val="both"/>
              <w:rPr>
                <w:rFonts w:eastAsia="+mn-ea" w:cs="+mn-cs"/>
                <w:color w:val="7F7F7F"/>
                <w:szCs w:val="22"/>
                <w:lang w:eastAsia="en-GB"/>
              </w:rPr>
            </w:pPr>
            <w:r w:rsidRPr="00C4028A">
              <w:rPr>
                <w:rFonts w:ascii="Calibri" w:eastAsia="+mn-ea" w:hAnsi="Calibri" w:cs="+mn-cs"/>
                <w:color w:val="7F7F7F"/>
                <w:szCs w:val="22"/>
                <w:lang w:eastAsia="en-GB"/>
              </w:rPr>
              <w:t>Delivery of project objectives within time, cost, and scope parameters, delivering quality results</w:t>
            </w:r>
          </w:p>
          <w:p w14:paraId="44AEF028" w14:textId="77777777" w:rsidR="003C2552" w:rsidRDefault="003C2552" w:rsidP="00DD2C3F">
            <w:pPr>
              <w:pStyle w:val="ListParagraph"/>
              <w:ind w:left="454" w:hanging="425"/>
              <w:jc w:val="both"/>
              <w:rPr>
                <w:rFonts w:eastAsia="+mn-ea" w:cs="+mn-cs"/>
                <w:color w:val="7F7F7F"/>
                <w:szCs w:val="22"/>
                <w:lang w:eastAsia="en-GB"/>
              </w:rPr>
            </w:pPr>
          </w:p>
          <w:p w14:paraId="6A5D5598" w14:textId="5CB12040" w:rsidR="00D266F1" w:rsidRPr="00825F89" w:rsidRDefault="00D266F1" w:rsidP="00DD2C3F">
            <w:pPr>
              <w:pStyle w:val="ListParagraph"/>
              <w:ind w:left="454" w:hanging="425"/>
              <w:jc w:val="both"/>
              <w:rPr>
                <w:rFonts w:eastAsia="+mn-ea" w:cs="+mn-cs"/>
                <w:color w:val="7F7F7F"/>
                <w:szCs w:val="22"/>
                <w:lang w:eastAsia="en-GB"/>
              </w:rPr>
            </w:pPr>
          </w:p>
        </w:tc>
      </w:tr>
      <w:tr w:rsidR="00E52F3E" w14:paraId="50462337" w14:textId="77777777" w:rsidTr="00BF7652">
        <w:trPr>
          <w:gridAfter w:val="1"/>
          <w:wAfter w:w="8" w:type="dxa"/>
          <w:trHeight w:val="1041"/>
        </w:trPr>
        <w:tc>
          <w:tcPr>
            <w:tcW w:w="11006" w:type="dxa"/>
            <w:gridSpan w:val="2"/>
            <w:shd w:val="clear" w:color="auto" w:fill="E5E5E5" w:themeFill="text1" w:themeFillTint="33"/>
          </w:tcPr>
          <w:p w14:paraId="196A8E8B" w14:textId="77777777" w:rsidR="00E52F3E" w:rsidRDefault="00E52F3E" w:rsidP="00BF7652">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BF7652">
            <w:pPr>
              <w:contextualSpacing/>
              <w:jc w:val="center"/>
              <w:rPr>
                <w:rFonts w:ascii="Calibri" w:eastAsia="+mn-ea" w:hAnsi="Calibri" w:cs="+mn-cs"/>
                <w:color w:val="7F7F7F"/>
                <w:szCs w:val="22"/>
                <w:lang w:eastAsia="en-GB"/>
              </w:rPr>
            </w:pPr>
          </w:p>
          <w:p w14:paraId="0356BAB5" w14:textId="77777777" w:rsidR="00E52F3E" w:rsidRDefault="00E52F3E" w:rsidP="00BF7652">
            <w:pPr>
              <w:ind w:left="142"/>
              <w:contextualSpacing/>
              <w:jc w:val="both"/>
              <w:rPr>
                <w:rFonts w:ascii="Calibri" w:eastAsia="+mn-ea" w:hAnsi="Calibri" w:cs="+mn-cs"/>
                <w:color w:val="7F7F7F"/>
                <w:szCs w:val="22"/>
                <w:lang w:eastAsia="en-GB"/>
              </w:rPr>
            </w:pPr>
            <w:r>
              <w:rPr>
                <w:b/>
                <w:bCs/>
                <w:noProof/>
              </w:rPr>
              <w:drawing>
                <wp:inline distT="0" distB="0" distL="0" distR="0" wp14:anchorId="2DC1CDD9" wp14:editId="368BFFBA">
                  <wp:extent cx="6573136" cy="2809240"/>
                  <wp:effectExtent l="0" t="0" r="0" b="1016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E31FD45" w14:textId="77777777" w:rsidR="00E52F3E" w:rsidRDefault="00E52F3E" w:rsidP="00BF7652">
            <w:pPr>
              <w:ind w:left="142"/>
              <w:contextualSpacing/>
              <w:jc w:val="both"/>
              <w:rPr>
                <w:rFonts w:ascii="Calibri" w:eastAsia="+mn-ea" w:hAnsi="Calibri" w:cs="+mn-cs"/>
                <w:color w:val="7F7F7F"/>
                <w:szCs w:val="22"/>
                <w:lang w:eastAsia="en-GB"/>
              </w:rPr>
            </w:pPr>
          </w:p>
          <w:p w14:paraId="3145727E" w14:textId="77777777" w:rsidR="003732BF" w:rsidRDefault="003732BF" w:rsidP="00BF7652">
            <w:pPr>
              <w:ind w:left="142"/>
              <w:contextualSpacing/>
              <w:jc w:val="both"/>
              <w:rPr>
                <w:rFonts w:ascii="Calibri" w:eastAsia="+mn-ea" w:hAnsi="Calibri" w:cs="+mn-cs"/>
                <w:color w:val="7F7F7F"/>
                <w:szCs w:val="22"/>
                <w:lang w:eastAsia="en-GB"/>
              </w:rPr>
            </w:pPr>
          </w:p>
        </w:tc>
      </w:tr>
    </w:tbl>
    <w:p w14:paraId="4F71920D" w14:textId="0E8378C4" w:rsidR="00FD4CB0" w:rsidRPr="005D63D7" w:rsidRDefault="00FD4CB0" w:rsidP="00944E53">
      <w:pPr>
        <w:ind w:left="426" w:hanging="284"/>
        <w:jc w:val="both"/>
        <w:rPr>
          <w:rFonts w:cstheme="minorBidi"/>
          <w:b/>
          <w:bCs/>
          <w:color w:val="7F7F7F" w:themeColor="text1"/>
          <w:sz w:val="24"/>
          <w:lang w:eastAsia="en-GB"/>
        </w:rPr>
      </w:pPr>
    </w:p>
    <w:p w14:paraId="6F85C833" w14:textId="33F07F9A"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C24C8AD" w14:textId="7157EABC" w:rsidR="002F090A"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Appropriate Professional/Managerial qualification</w:t>
      </w:r>
    </w:p>
    <w:p w14:paraId="0EA855CE" w14:textId="6A13CF70" w:rsidR="00860E7D"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Evidence of Continuing Professional Development</w:t>
      </w:r>
    </w:p>
    <w:p w14:paraId="39D219DB" w14:textId="4BE6825A" w:rsidR="00860E7D"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Master’s qualification in Business related subject is desirable</w:t>
      </w:r>
    </w:p>
    <w:p w14:paraId="1EA39E02" w14:textId="7FE189CE" w:rsidR="00860E7D"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Experience of working in or with the charitable and public sectors, and a clear understanding of public sector issues and the impact of these on health and social care services</w:t>
      </w:r>
      <w:r w:rsidR="00200235">
        <w:rPr>
          <w:rFonts w:ascii="Calibri" w:eastAsiaTheme="minorHAnsi" w:hAnsi="Calibri" w:cs="Calibri"/>
          <w:color w:val="5F5F5F" w:themeColor="text1" w:themeShade="BF"/>
          <w:sz w:val="24"/>
          <w:lang w:eastAsia="en-GB"/>
        </w:rPr>
        <w:t xml:space="preserve"> for children, young people and adults</w:t>
      </w:r>
    </w:p>
    <w:p w14:paraId="6FF510B4" w14:textId="7CCDF934" w:rsidR="00860E7D"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Experience of writing and developing professional strategies and supporting reports to tight deadlines</w:t>
      </w:r>
    </w:p>
    <w:p w14:paraId="23D493F5" w14:textId="16B691E7" w:rsidR="00860E7D" w:rsidRPr="00DA284C" w:rsidRDefault="00860E7D" w:rsidP="00DA284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Successful management of significant budgets</w:t>
      </w:r>
    </w:p>
    <w:p w14:paraId="471D162A" w14:textId="2BA74531" w:rsidR="00860E7D"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Excellent knowledge of the care industry including regulatory (CQC</w:t>
      </w:r>
      <w:r w:rsidR="000B7FDF">
        <w:rPr>
          <w:rFonts w:ascii="Calibri" w:eastAsiaTheme="minorHAnsi" w:hAnsi="Calibri" w:cs="Calibri"/>
          <w:color w:val="5F5F5F" w:themeColor="text1" w:themeShade="BF"/>
          <w:sz w:val="24"/>
          <w:lang w:eastAsia="en-GB"/>
        </w:rPr>
        <w:t>,</w:t>
      </w:r>
      <w:r w:rsidRPr="00860E7D">
        <w:rPr>
          <w:rFonts w:ascii="Calibri" w:eastAsiaTheme="minorHAnsi" w:hAnsi="Calibri" w:cs="Calibri"/>
          <w:color w:val="5F5F5F" w:themeColor="text1" w:themeShade="BF"/>
          <w:sz w:val="24"/>
          <w:lang w:eastAsia="en-GB"/>
        </w:rPr>
        <w:t xml:space="preserve"> CI</w:t>
      </w:r>
      <w:r w:rsidR="000B7FDF">
        <w:rPr>
          <w:rFonts w:ascii="Calibri" w:eastAsiaTheme="minorHAnsi" w:hAnsi="Calibri" w:cs="Calibri"/>
          <w:color w:val="5F5F5F" w:themeColor="text1" w:themeShade="BF"/>
          <w:sz w:val="24"/>
          <w:lang w:eastAsia="en-GB"/>
        </w:rPr>
        <w:t xml:space="preserve"> and Ofsted</w:t>
      </w:r>
      <w:r w:rsidR="00DA284C" w:rsidRPr="00860E7D">
        <w:rPr>
          <w:rFonts w:ascii="Calibri" w:eastAsiaTheme="minorHAnsi" w:hAnsi="Calibri" w:cs="Calibri"/>
          <w:color w:val="5F5F5F" w:themeColor="text1" w:themeShade="BF"/>
          <w:sz w:val="24"/>
          <w:lang w:eastAsia="en-GB"/>
        </w:rPr>
        <w:t>)</w:t>
      </w:r>
      <w:r w:rsidR="00DA284C">
        <w:rPr>
          <w:rFonts w:ascii="Calibri" w:eastAsiaTheme="minorHAnsi" w:hAnsi="Calibri" w:cs="Calibri"/>
          <w:color w:val="5F5F5F" w:themeColor="text1" w:themeShade="BF"/>
          <w:sz w:val="24"/>
          <w:lang w:eastAsia="en-GB"/>
        </w:rPr>
        <w:t xml:space="preserve">, </w:t>
      </w:r>
      <w:r w:rsidR="00DA284C" w:rsidRPr="00860E7D">
        <w:rPr>
          <w:rFonts w:ascii="Calibri" w:eastAsiaTheme="minorHAnsi" w:hAnsi="Calibri" w:cs="Calibri"/>
          <w:color w:val="5F5F5F" w:themeColor="text1" w:themeShade="BF"/>
          <w:sz w:val="24"/>
          <w:lang w:eastAsia="en-GB"/>
        </w:rPr>
        <w:t>contractual</w:t>
      </w:r>
      <w:r w:rsidRPr="00860E7D">
        <w:rPr>
          <w:rFonts w:ascii="Calibri" w:eastAsiaTheme="minorHAnsi" w:hAnsi="Calibri" w:cs="Calibri"/>
          <w:color w:val="5F5F5F" w:themeColor="text1" w:themeShade="BF"/>
          <w:sz w:val="24"/>
          <w:lang w:eastAsia="en-GB"/>
        </w:rPr>
        <w:t xml:space="preserve"> frameworks, government legislation</w:t>
      </w:r>
    </w:p>
    <w:p w14:paraId="79A753F6" w14:textId="30496DAD" w:rsidR="00860E7D" w:rsidRPr="00F66B26" w:rsidRDefault="00860E7D" w:rsidP="005702FC">
      <w:pPr>
        <w:pStyle w:val="ListParagraph"/>
        <w:numPr>
          <w:ilvl w:val="0"/>
          <w:numId w:val="8"/>
        </w:numPr>
        <w:rPr>
          <w:rFonts w:ascii="Calibri" w:eastAsiaTheme="minorHAnsi" w:hAnsi="Calibri" w:cs="Calibri"/>
          <w:color w:val="5F5F5F" w:themeColor="text1" w:themeShade="BF"/>
          <w:sz w:val="24"/>
          <w:lang w:eastAsia="en-GB"/>
        </w:rPr>
      </w:pPr>
      <w:r w:rsidRPr="00860E7D">
        <w:rPr>
          <w:rFonts w:ascii="Calibri" w:eastAsiaTheme="minorHAnsi" w:hAnsi="Calibri" w:cs="Calibri"/>
          <w:color w:val="5F5F5F" w:themeColor="text1" w:themeShade="BF"/>
          <w:sz w:val="24"/>
          <w:lang w:eastAsia="en-GB"/>
        </w:rPr>
        <w:t>Experience at a Strategic Executive Director Level in a complex multi-</w:t>
      </w:r>
      <w:r w:rsidR="001C02AB" w:rsidRPr="00860E7D">
        <w:rPr>
          <w:rFonts w:ascii="Calibri" w:eastAsiaTheme="minorHAnsi" w:hAnsi="Calibri" w:cs="Calibri"/>
          <w:color w:val="5F5F5F" w:themeColor="text1" w:themeShade="BF"/>
          <w:sz w:val="24"/>
          <w:lang w:eastAsia="en-GB"/>
        </w:rPr>
        <w:t>professional public</w:t>
      </w:r>
      <w:r w:rsidRPr="00860E7D">
        <w:rPr>
          <w:rFonts w:ascii="Calibri" w:eastAsiaTheme="minorHAnsi" w:hAnsi="Calibri" w:cs="Calibri"/>
          <w:color w:val="5F5F5F" w:themeColor="text1" w:themeShade="BF"/>
          <w:sz w:val="24"/>
          <w:lang w:eastAsia="en-GB"/>
        </w:rPr>
        <w:t xml:space="preserve"> or private sector </w:t>
      </w:r>
      <w:r w:rsidRPr="00F66B26">
        <w:rPr>
          <w:rFonts w:ascii="Calibri" w:eastAsiaTheme="minorHAnsi" w:hAnsi="Calibri" w:cs="Calibri"/>
          <w:color w:val="5F5F5F" w:themeColor="text1" w:themeShade="BF"/>
          <w:sz w:val="24"/>
          <w:lang w:eastAsia="en-GB"/>
        </w:rPr>
        <w:t>organisation</w:t>
      </w:r>
    </w:p>
    <w:p w14:paraId="157AE0C1" w14:textId="77777777" w:rsidR="00421741" w:rsidRDefault="00421741" w:rsidP="00421741">
      <w:pPr>
        <w:numPr>
          <w:ilvl w:val="0"/>
          <w:numId w:val="8"/>
        </w:numPr>
        <w:tabs>
          <w:tab w:val="left" w:pos="432"/>
        </w:tabs>
        <w:spacing w:before="12" w:line="268" w:lineRule="exact"/>
        <w:textAlignment w:val="baseline"/>
        <w:rPr>
          <w:rFonts w:ascii="Calibri" w:eastAsia="Calibri" w:hAnsi="Calibri"/>
          <w:color w:val="5F5F5F" w:themeColor="text1" w:themeShade="BF"/>
          <w:sz w:val="24"/>
        </w:rPr>
      </w:pPr>
      <w:r w:rsidRPr="00F66B26">
        <w:rPr>
          <w:rFonts w:ascii="Calibri" w:eastAsia="Calibri" w:hAnsi="Calibri"/>
          <w:color w:val="5F5F5F" w:themeColor="text1" w:themeShade="BF"/>
          <w:sz w:val="24"/>
        </w:rPr>
        <w:t>Excellent knowledge of proposed changes in government legislation – understands the impact of these changes on health and social care services</w:t>
      </w:r>
    </w:p>
    <w:p w14:paraId="5DC3F399" w14:textId="60EBF104" w:rsidR="00573E3F" w:rsidRPr="00F66B26" w:rsidRDefault="00573E3F" w:rsidP="00421741">
      <w:pPr>
        <w:numPr>
          <w:ilvl w:val="0"/>
          <w:numId w:val="8"/>
        </w:numPr>
        <w:tabs>
          <w:tab w:val="left" w:pos="432"/>
        </w:tabs>
        <w:spacing w:before="12" w:line="268" w:lineRule="exact"/>
        <w:textAlignment w:val="baseline"/>
        <w:rPr>
          <w:rFonts w:ascii="Calibri" w:eastAsia="Calibri" w:hAnsi="Calibri"/>
          <w:color w:val="5F5F5F" w:themeColor="text1" w:themeShade="BF"/>
          <w:sz w:val="24"/>
        </w:rPr>
      </w:pPr>
      <w:r>
        <w:rPr>
          <w:rFonts w:ascii="Calibri" w:eastAsia="Calibri" w:hAnsi="Calibri"/>
          <w:color w:val="5F5F5F" w:themeColor="text1" w:themeShade="BF"/>
          <w:sz w:val="24"/>
        </w:rPr>
        <w:t>Previous experience of housing and technology enabled care is desirable</w:t>
      </w:r>
    </w:p>
    <w:p w14:paraId="7A022846" w14:textId="77777777" w:rsidR="005B2B85" w:rsidRPr="00F66B26" w:rsidRDefault="005B2B85" w:rsidP="005B2B85">
      <w:pPr>
        <w:numPr>
          <w:ilvl w:val="0"/>
          <w:numId w:val="8"/>
        </w:numPr>
        <w:tabs>
          <w:tab w:val="left" w:pos="432"/>
        </w:tabs>
        <w:spacing w:before="40" w:line="238" w:lineRule="exact"/>
        <w:textAlignment w:val="baseline"/>
        <w:rPr>
          <w:rFonts w:ascii="Calibri" w:eastAsia="Calibri" w:hAnsi="Calibri"/>
          <w:color w:val="5F5F5F" w:themeColor="text1" w:themeShade="BF"/>
          <w:sz w:val="24"/>
        </w:rPr>
      </w:pPr>
      <w:r w:rsidRPr="00F66B26">
        <w:rPr>
          <w:rFonts w:ascii="Calibri" w:eastAsia="Calibri" w:hAnsi="Calibri"/>
          <w:color w:val="5F5F5F" w:themeColor="text1" w:themeShade="BF"/>
          <w:sz w:val="24"/>
        </w:rPr>
        <w:t>Previous experience working at Board Level is desirable</w:t>
      </w:r>
    </w:p>
    <w:p w14:paraId="53E1EE54" w14:textId="77777777" w:rsidR="00413196" w:rsidRPr="005D63D7" w:rsidRDefault="00413196" w:rsidP="00944E53">
      <w:pPr>
        <w:ind w:left="426" w:right="261" w:hanging="284"/>
        <w:jc w:val="both"/>
        <w:rPr>
          <w:rFonts w:cstheme="minorBidi"/>
          <w:b/>
          <w:bCs/>
          <w:color w:val="7F7F7F" w:themeColor="text1"/>
          <w:sz w:val="24"/>
          <w:lang w:eastAsia="en-GB"/>
        </w:rPr>
      </w:pPr>
    </w:p>
    <w:p w14:paraId="5B3BEB30" w14:textId="1621CC8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731236D6" w14:textId="7F31A027" w:rsidR="009B4418" w:rsidRPr="00C30F48" w:rsidRDefault="008524A3" w:rsidP="000D40A3">
      <w:pPr>
        <w:numPr>
          <w:ilvl w:val="0"/>
          <w:numId w:val="8"/>
        </w:numPr>
        <w:tabs>
          <w:tab w:val="left" w:pos="432"/>
        </w:tabs>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Skilled at influencing and</w:t>
      </w:r>
      <w:r w:rsidR="00255351" w:rsidRPr="00C30F48">
        <w:rPr>
          <w:rFonts w:ascii="Calibri" w:eastAsia="Calibri" w:hAnsi="Calibri"/>
          <w:color w:val="5F5F5F" w:themeColor="text1" w:themeShade="BF"/>
          <w:sz w:val="24"/>
        </w:rPr>
        <w:t xml:space="preserve"> negotiating at Executive Level</w:t>
      </w:r>
    </w:p>
    <w:p w14:paraId="35A24B85" w14:textId="5A831D91" w:rsidR="000D40A3" w:rsidRPr="00C30F48" w:rsidRDefault="000D40A3" w:rsidP="000D40A3">
      <w:pPr>
        <w:numPr>
          <w:ilvl w:val="0"/>
          <w:numId w:val="8"/>
        </w:numPr>
        <w:tabs>
          <w:tab w:val="left" w:pos="432"/>
        </w:tabs>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Ability to articulate a strong and coherent vision in a way that inspires and motivates others</w:t>
      </w:r>
    </w:p>
    <w:p w14:paraId="2E37F70C" w14:textId="77777777" w:rsidR="000D40A3" w:rsidRPr="00C30F48" w:rsidRDefault="000D40A3" w:rsidP="000D40A3">
      <w:pPr>
        <w:numPr>
          <w:ilvl w:val="0"/>
          <w:numId w:val="8"/>
        </w:numPr>
        <w:tabs>
          <w:tab w:val="left" w:pos="432"/>
        </w:tabs>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Ability to develop, translate and implement strategy into plans</w:t>
      </w:r>
    </w:p>
    <w:p w14:paraId="340D5702" w14:textId="77777777" w:rsidR="000D40A3" w:rsidRDefault="000D40A3" w:rsidP="000D40A3">
      <w:pPr>
        <w:numPr>
          <w:ilvl w:val="0"/>
          <w:numId w:val="8"/>
        </w:numPr>
        <w:tabs>
          <w:tab w:val="left" w:pos="432"/>
        </w:tabs>
        <w:spacing w:before="45" w:line="238" w:lineRule="exact"/>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Ability to assess and analyse data and financial information</w:t>
      </w:r>
    </w:p>
    <w:p w14:paraId="1EAAA613" w14:textId="13B1E5FF" w:rsidR="00573E3F" w:rsidRPr="00C30F48" w:rsidRDefault="00573E3F" w:rsidP="000D40A3">
      <w:pPr>
        <w:numPr>
          <w:ilvl w:val="0"/>
          <w:numId w:val="8"/>
        </w:numPr>
        <w:tabs>
          <w:tab w:val="left" w:pos="432"/>
        </w:tabs>
        <w:spacing w:before="45" w:line="238" w:lineRule="exact"/>
        <w:textAlignment w:val="baseline"/>
        <w:rPr>
          <w:rFonts w:ascii="Calibri" w:eastAsia="Calibri" w:hAnsi="Calibri"/>
          <w:color w:val="5F5F5F" w:themeColor="text1" w:themeShade="BF"/>
          <w:sz w:val="24"/>
        </w:rPr>
      </w:pPr>
      <w:r w:rsidRPr="00860E7D">
        <w:rPr>
          <w:rFonts w:ascii="Calibri" w:eastAsiaTheme="minorHAnsi" w:hAnsi="Calibri" w:cs="Calibri"/>
          <w:color w:val="5F5F5F" w:themeColor="text1" w:themeShade="BF"/>
          <w:sz w:val="24"/>
          <w:lang w:eastAsia="en-GB"/>
        </w:rPr>
        <w:t xml:space="preserve">Demonstrable evidence of </w:t>
      </w:r>
      <w:r>
        <w:rPr>
          <w:rFonts w:ascii="Calibri" w:eastAsiaTheme="minorHAnsi" w:hAnsi="Calibri" w:cs="Calibri"/>
          <w:color w:val="5F5F5F" w:themeColor="text1" w:themeShade="BF"/>
          <w:sz w:val="24"/>
          <w:lang w:eastAsia="en-GB"/>
        </w:rPr>
        <w:t>managing successful bid and tender teams</w:t>
      </w:r>
    </w:p>
    <w:p w14:paraId="7ECFC4C9" w14:textId="77777777" w:rsidR="000D40A3" w:rsidRPr="00C30F48" w:rsidRDefault="000D40A3" w:rsidP="000D40A3">
      <w:pPr>
        <w:numPr>
          <w:ilvl w:val="0"/>
          <w:numId w:val="8"/>
        </w:numPr>
        <w:tabs>
          <w:tab w:val="left" w:pos="432"/>
        </w:tabs>
        <w:spacing w:before="11" w:line="268" w:lineRule="exact"/>
        <w:ind w:right="360"/>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Able to develop immediate credibility with internal and external stakeholder and build sound working relationships</w:t>
      </w:r>
    </w:p>
    <w:p w14:paraId="0EDE5E19" w14:textId="77777777" w:rsidR="000D40A3" w:rsidRPr="00C30F48" w:rsidRDefault="000D40A3" w:rsidP="000D40A3">
      <w:pPr>
        <w:numPr>
          <w:ilvl w:val="0"/>
          <w:numId w:val="8"/>
        </w:numPr>
        <w:tabs>
          <w:tab w:val="left" w:pos="432"/>
        </w:tabs>
        <w:spacing w:before="45" w:line="238" w:lineRule="exact"/>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Excellent leadership skills with ability to drive performance improvement</w:t>
      </w:r>
    </w:p>
    <w:p w14:paraId="558F521D" w14:textId="25372D06" w:rsidR="003149C8" w:rsidRPr="00C30F48" w:rsidRDefault="000D40A3" w:rsidP="00CD5B10">
      <w:pPr>
        <w:numPr>
          <w:ilvl w:val="0"/>
          <w:numId w:val="8"/>
        </w:numPr>
        <w:tabs>
          <w:tab w:val="left" w:pos="432"/>
        </w:tabs>
        <w:spacing w:before="40" w:line="238" w:lineRule="exact"/>
        <w:textAlignment w:val="baseline"/>
        <w:rPr>
          <w:rFonts w:ascii="Calibri" w:eastAsia="Calibri" w:hAnsi="Calibri"/>
          <w:color w:val="5F5F5F" w:themeColor="text1" w:themeShade="BF"/>
          <w:sz w:val="24"/>
        </w:rPr>
      </w:pPr>
      <w:r w:rsidRPr="00C30F48">
        <w:rPr>
          <w:rFonts w:ascii="Calibri" w:eastAsia="Calibri" w:hAnsi="Calibri"/>
          <w:color w:val="5F5F5F" w:themeColor="text1" w:themeShade="BF"/>
          <w:sz w:val="24"/>
        </w:rPr>
        <w:t>Excellent written, oral, presentation and communication skills</w:t>
      </w:r>
    </w:p>
    <w:p w14:paraId="79832FDD" w14:textId="487CB03A" w:rsidR="00434C10" w:rsidRDefault="00434C10" w:rsidP="00944E53">
      <w:pPr>
        <w:ind w:left="426" w:hanging="284"/>
        <w:jc w:val="both"/>
      </w:pPr>
    </w:p>
    <w:p w14:paraId="72C3A6EC" w14:textId="7ABC1FB8" w:rsidR="00CD05B9" w:rsidRDefault="00CD05B9" w:rsidP="00CD05B9">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Personal Attributes</w:t>
      </w:r>
    </w:p>
    <w:p w14:paraId="12055674" w14:textId="77777777" w:rsidR="000A71A6" w:rsidRPr="00CD5B10" w:rsidRDefault="000A71A6" w:rsidP="00CD5B10">
      <w:pPr>
        <w:numPr>
          <w:ilvl w:val="0"/>
          <w:numId w:val="24"/>
        </w:numPr>
        <w:tabs>
          <w:tab w:val="left" w:pos="432"/>
        </w:tabs>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Highly self-motivated with effective leadership style</w:t>
      </w:r>
    </w:p>
    <w:p w14:paraId="71D24FF1" w14:textId="77777777" w:rsidR="000A71A6" w:rsidRPr="00CD5B10" w:rsidRDefault="000A71A6" w:rsidP="00CD5B10">
      <w:pPr>
        <w:numPr>
          <w:ilvl w:val="0"/>
          <w:numId w:val="24"/>
        </w:numPr>
        <w:tabs>
          <w:tab w:val="left" w:pos="432"/>
        </w:tabs>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Ability to cope with rapid and sustained change and competing demands</w:t>
      </w:r>
    </w:p>
    <w:p w14:paraId="591B955C" w14:textId="77777777" w:rsidR="000A71A6" w:rsidRPr="00CD5B10" w:rsidRDefault="000A71A6" w:rsidP="00CD5B10">
      <w:pPr>
        <w:numPr>
          <w:ilvl w:val="0"/>
          <w:numId w:val="24"/>
        </w:numPr>
        <w:tabs>
          <w:tab w:val="left" w:pos="432"/>
        </w:tabs>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Innovative thinker and problem solver</w:t>
      </w:r>
    </w:p>
    <w:p w14:paraId="16EACF50" w14:textId="77777777" w:rsidR="00973277" w:rsidRPr="00CD5B10" w:rsidRDefault="00973277" w:rsidP="00CD5B10">
      <w:pPr>
        <w:numPr>
          <w:ilvl w:val="0"/>
          <w:numId w:val="24"/>
        </w:numPr>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High energy, action-orientated, resourceful, enthusiastic, persevering and flexible/adaptable</w:t>
      </w:r>
    </w:p>
    <w:p w14:paraId="491FEAA8" w14:textId="7790D309" w:rsidR="00973277" w:rsidRPr="00CD5B10" w:rsidRDefault="00973277" w:rsidP="00CD5B10">
      <w:pPr>
        <w:numPr>
          <w:ilvl w:val="0"/>
          <w:numId w:val="24"/>
        </w:numPr>
        <w:ind w:right="288"/>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Intellectually agile, self-confident and highly articulate, capable of inspiring by personal example</w:t>
      </w:r>
    </w:p>
    <w:p w14:paraId="687A0A84" w14:textId="77777777" w:rsidR="00973277" w:rsidRPr="00CD5B10" w:rsidRDefault="00973277" w:rsidP="00CD5B10">
      <w:pPr>
        <w:numPr>
          <w:ilvl w:val="0"/>
          <w:numId w:val="24"/>
        </w:numPr>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Collaborative, inclusive, honest, discreet, open and sincere</w:t>
      </w:r>
    </w:p>
    <w:p w14:paraId="3E8E36D4" w14:textId="77777777" w:rsidR="00A2518B" w:rsidRPr="00CD5B10" w:rsidRDefault="00A2518B" w:rsidP="00CD5B10">
      <w:pPr>
        <w:numPr>
          <w:ilvl w:val="0"/>
          <w:numId w:val="24"/>
        </w:numPr>
        <w:tabs>
          <w:tab w:val="left" w:pos="432"/>
        </w:tabs>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Appropriately robust and resilient in style, thrives under pressure and is energised by change</w:t>
      </w:r>
    </w:p>
    <w:p w14:paraId="0935248B" w14:textId="3A6439B4" w:rsidR="00A2518B" w:rsidRPr="00CD5B10" w:rsidRDefault="00A2518B" w:rsidP="00CD5B10">
      <w:pPr>
        <w:numPr>
          <w:ilvl w:val="0"/>
          <w:numId w:val="24"/>
        </w:numPr>
        <w:tabs>
          <w:tab w:val="left" w:pos="432"/>
        </w:tabs>
        <w:ind w:right="648"/>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 xml:space="preserve">The ability to make high level safeguarding decisions and provide support and direction </w:t>
      </w:r>
      <w:r w:rsidR="00C30F48">
        <w:rPr>
          <w:rFonts w:ascii="Calibri" w:eastAsia="Calibri" w:hAnsi="Calibri"/>
          <w:color w:val="5F5F5F" w:themeColor="text1" w:themeShade="BF"/>
          <w:sz w:val="24"/>
        </w:rPr>
        <w:t>to others</w:t>
      </w:r>
      <w:r w:rsidR="00CD5B10" w:rsidRPr="00CD5B10">
        <w:rPr>
          <w:rFonts w:ascii="Calibri" w:eastAsia="Calibri" w:hAnsi="Calibri"/>
          <w:color w:val="5F5F5F" w:themeColor="text1" w:themeShade="BF"/>
          <w:sz w:val="24"/>
        </w:rPr>
        <w:t>.</w:t>
      </w:r>
    </w:p>
    <w:p w14:paraId="56C79168" w14:textId="77777777" w:rsidR="00A2518B" w:rsidRPr="00CD5B10" w:rsidRDefault="00A2518B" w:rsidP="00CD5B10">
      <w:pPr>
        <w:numPr>
          <w:ilvl w:val="0"/>
          <w:numId w:val="24"/>
        </w:numPr>
        <w:tabs>
          <w:tab w:val="left" w:pos="432"/>
        </w:tabs>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Proven experience in working successfully in matrix structures across HR, Finance and Quality.</w:t>
      </w:r>
    </w:p>
    <w:p w14:paraId="412231BE" w14:textId="77777777" w:rsidR="00A2518B" w:rsidRPr="00CD5B10" w:rsidRDefault="00A2518B" w:rsidP="00CD5B10">
      <w:pPr>
        <w:numPr>
          <w:ilvl w:val="0"/>
          <w:numId w:val="24"/>
        </w:numPr>
        <w:tabs>
          <w:tab w:val="left" w:pos="432"/>
        </w:tabs>
        <w:ind w:right="72"/>
        <w:jc w:val="both"/>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An ability to lead and manage staff in a supportive, coaching and motivational manner to ensure the delivery of high standards of care whilst achieving financial targets.</w:t>
      </w:r>
    </w:p>
    <w:p w14:paraId="57DB10F3" w14:textId="77777777" w:rsidR="00A2518B" w:rsidRPr="00CD5B10" w:rsidRDefault="00A2518B" w:rsidP="00CD5B10">
      <w:pPr>
        <w:numPr>
          <w:ilvl w:val="0"/>
          <w:numId w:val="24"/>
        </w:numPr>
        <w:tabs>
          <w:tab w:val="left" w:pos="432"/>
        </w:tabs>
        <w:ind w:right="216"/>
        <w:textAlignment w:val="baseline"/>
        <w:rPr>
          <w:rFonts w:ascii="Calibri" w:eastAsia="Calibri" w:hAnsi="Calibri"/>
          <w:color w:val="5F5F5F" w:themeColor="text1" w:themeShade="BF"/>
          <w:sz w:val="24"/>
        </w:rPr>
      </w:pPr>
      <w:r w:rsidRPr="00CD5B10">
        <w:rPr>
          <w:rFonts w:ascii="Calibri" w:eastAsia="Calibri" w:hAnsi="Calibri"/>
          <w:color w:val="5F5F5F" w:themeColor="text1" w:themeShade="BF"/>
          <w:sz w:val="24"/>
        </w:rPr>
        <w:t>Good understanding of the structure and framework of the NHS and Local Authorities including knowledge around public procurement processes and contract management.</w:t>
      </w:r>
    </w:p>
    <w:p w14:paraId="5DAD38B2" w14:textId="77777777" w:rsidR="00467567" w:rsidRPr="005D63D7" w:rsidRDefault="00467567" w:rsidP="00573E3F">
      <w:pPr>
        <w:jc w:val="both"/>
        <w:rPr>
          <w:b/>
          <w:bCs/>
          <w:color w:val="7F7F7F" w:themeColor="text1"/>
          <w:sz w:val="24"/>
        </w:rPr>
      </w:pPr>
    </w:p>
    <w:p w14:paraId="5126C5E7" w14:textId="6E6CC422" w:rsidR="00FE464F" w:rsidRDefault="000E6E75" w:rsidP="00942C81">
      <w:pPr>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643268BB" w14:textId="77777777" w:rsidR="00AF6D34" w:rsidRDefault="00AF6D34" w:rsidP="00AF6D34">
      <w:pPr>
        <w:pStyle w:val="ListParagraph"/>
        <w:numPr>
          <w:ilvl w:val="0"/>
          <w:numId w:val="20"/>
        </w:numPr>
        <w:rPr>
          <w:color w:val="5F5F5F" w:themeColor="text1" w:themeShade="BF"/>
          <w:sz w:val="24"/>
          <w:szCs w:val="28"/>
        </w:rPr>
      </w:pPr>
    </w:p>
    <w:p w14:paraId="7A1C240C" w14:textId="77777777" w:rsidR="003609B6" w:rsidRPr="003609B6" w:rsidRDefault="00F14F5B" w:rsidP="003609B6">
      <w:pPr>
        <w:keepLines/>
        <w:ind w:right="282"/>
        <w:jc w:val="both"/>
        <w:rPr>
          <w:rFonts w:eastAsiaTheme="minorEastAsia"/>
          <w:color w:val="5F5F5F" w:themeColor="text1" w:themeShade="BF"/>
          <w:sz w:val="24"/>
        </w:rPr>
      </w:pPr>
      <w:r w:rsidRPr="003609B6">
        <w:rPr>
          <w:rFonts w:eastAsiaTheme="minorEastAsia"/>
          <w:color w:val="5F5F5F" w:themeColor="text1" w:themeShade="BF"/>
          <w:sz w:val="24"/>
        </w:rPr>
        <w:t>Leadership and Vision</w:t>
      </w:r>
    </w:p>
    <w:p w14:paraId="59680493" w14:textId="25489C8C" w:rsidR="00917C1C" w:rsidRPr="002615FA" w:rsidRDefault="007B648A" w:rsidP="00F960DF">
      <w:pPr>
        <w:pStyle w:val="ListParagraph"/>
        <w:keepLines/>
        <w:numPr>
          <w:ilvl w:val="0"/>
          <w:numId w:val="8"/>
        </w:numPr>
        <w:ind w:left="426" w:right="282" w:hanging="284"/>
        <w:rPr>
          <w:rFonts w:eastAsiaTheme="minorEastAsia"/>
          <w:color w:val="5F5F5F" w:themeColor="text1" w:themeShade="BF"/>
          <w:sz w:val="24"/>
        </w:rPr>
      </w:pPr>
      <w:r w:rsidRPr="002615FA">
        <w:rPr>
          <w:rFonts w:eastAsiaTheme="minorEastAsia"/>
          <w:color w:val="5F5F5F" w:themeColor="text1" w:themeShade="BF"/>
          <w:sz w:val="24"/>
        </w:rPr>
        <w:t xml:space="preserve">To contribute to </w:t>
      </w:r>
      <w:r w:rsidR="006277E9" w:rsidRPr="002615FA">
        <w:rPr>
          <w:rFonts w:eastAsiaTheme="minorEastAsia"/>
          <w:color w:val="5F5F5F" w:themeColor="text1" w:themeShade="BF"/>
          <w:sz w:val="24"/>
        </w:rPr>
        <w:t xml:space="preserve">developing the </w:t>
      </w:r>
      <w:r w:rsidR="00917C1C" w:rsidRPr="002615FA">
        <w:rPr>
          <w:rFonts w:eastAsiaTheme="minorEastAsia"/>
          <w:color w:val="5F5F5F" w:themeColor="text1" w:themeShade="BF"/>
          <w:sz w:val="24"/>
        </w:rPr>
        <w:t>organisation</w:t>
      </w:r>
      <w:r w:rsidR="006277E9" w:rsidRPr="002615FA">
        <w:rPr>
          <w:rFonts w:eastAsiaTheme="minorEastAsia"/>
          <w:color w:val="5F5F5F" w:themeColor="text1" w:themeShade="BF"/>
          <w:sz w:val="24"/>
        </w:rPr>
        <w:t xml:space="preserve"> strategic </w:t>
      </w:r>
      <w:r w:rsidR="00917C1C" w:rsidRPr="002615FA">
        <w:rPr>
          <w:rFonts w:eastAsiaTheme="minorEastAsia"/>
          <w:color w:val="5F5F5F" w:themeColor="text1" w:themeShade="BF"/>
          <w:sz w:val="24"/>
        </w:rPr>
        <w:t>priorities</w:t>
      </w:r>
      <w:r w:rsidR="00BC2F6B" w:rsidRPr="002615FA">
        <w:rPr>
          <w:rFonts w:eastAsiaTheme="minorEastAsia"/>
          <w:color w:val="5F5F5F" w:themeColor="text1" w:themeShade="BF"/>
          <w:sz w:val="24"/>
        </w:rPr>
        <w:t xml:space="preserve"> and to inspire and motivate the regional teams to align with the charity values and ambitions</w:t>
      </w:r>
    </w:p>
    <w:p w14:paraId="2D1BBA44" w14:textId="56D1B1A2" w:rsidR="002615FA" w:rsidRPr="002615FA" w:rsidRDefault="002615FA" w:rsidP="002615FA">
      <w:pPr>
        <w:pStyle w:val="ListParagraph"/>
        <w:numPr>
          <w:ilvl w:val="0"/>
          <w:numId w:val="8"/>
        </w:numPr>
        <w:ind w:left="426" w:right="261" w:hanging="284"/>
        <w:jc w:val="both"/>
        <w:rPr>
          <w:rFonts w:cstheme="minorHAnsi"/>
          <w:color w:val="5F5F5F" w:themeColor="text1" w:themeShade="BF"/>
          <w:sz w:val="24"/>
        </w:rPr>
      </w:pPr>
      <w:r w:rsidRPr="002615FA">
        <w:rPr>
          <w:rFonts w:cstheme="minorHAnsi"/>
          <w:color w:val="5F5F5F" w:themeColor="text1" w:themeShade="BF"/>
          <w:sz w:val="24"/>
        </w:rPr>
        <w:lastRenderedPageBreak/>
        <w:t xml:space="preserve">Leads and manages the </w:t>
      </w:r>
      <w:r w:rsidR="00436431">
        <w:rPr>
          <w:rFonts w:cstheme="minorHAnsi"/>
          <w:color w:val="5F5F5F" w:themeColor="text1" w:themeShade="BF"/>
          <w:sz w:val="24"/>
        </w:rPr>
        <w:t>Business Development</w:t>
      </w:r>
      <w:r w:rsidRPr="002615FA">
        <w:rPr>
          <w:rFonts w:cstheme="minorHAnsi"/>
          <w:color w:val="5F5F5F" w:themeColor="text1" w:themeShade="BF"/>
          <w:sz w:val="24"/>
        </w:rPr>
        <w:t xml:space="preserve"> Team across all aspects of day-to-day deliverables including monitoring performance in relation to quality performance indicators and performance manage where improvement is required</w:t>
      </w:r>
    </w:p>
    <w:p w14:paraId="670E3699" w14:textId="77777777" w:rsidR="00F960DF" w:rsidRPr="002615FA" w:rsidRDefault="00F960DF" w:rsidP="00F960DF">
      <w:pPr>
        <w:pStyle w:val="ListParagraph"/>
        <w:widowControl w:val="0"/>
        <w:numPr>
          <w:ilvl w:val="0"/>
          <w:numId w:val="8"/>
        </w:numPr>
        <w:ind w:left="426" w:right="284" w:hanging="284"/>
        <w:contextualSpacing w:val="0"/>
        <w:rPr>
          <w:color w:val="5F5F5F" w:themeColor="text1" w:themeShade="BF"/>
          <w:sz w:val="24"/>
          <w:szCs w:val="28"/>
        </w:rPr>
      </w:pPr>
      <w:r w:rsidRPr="002615FA">
        <w:rPr>
          <w:color w:val="5F5F5F" w:themeColor="text1" w:themeShade="BF"/>
          <w:sz w:val="24"/>
          <w:szCs w:val="28"/>
        </w:rPr>
        <w:t>To lead and manage a diverse team, providing support and development opportunities that enable us to retain and develop our internal talent.</w:t>
      </w:r>
    </w:p>
    <w:p w14:paraId="27517648" w14:textId="77777777" w:rsidR="00F960DF" w:rsidRPr="002615FA" w:rsidRDefault="00F960DF" w:rsidP="00F960DF">
      <w:pPr>
        <w:pStyle w:val="ListParagraph"/>
        <w:widowControl w:val="0"/>
        <w:numPr>
          <w:ilvl w:val="0"/>
          <w:numId w:val="8"/>
        </w:numPr>
        <w:ind w:left="426" w:right="284" w:hanging="284"/>
        <w:contextualSpacing w:val="0"/>
        <w:rPr>
          <w:color w:val="5F5F5F" w:themeColor="text1" w:themeShade="BF"/>
          <w:sz w:val="24"/>
          <w:szCs w:val="28"/>
        </w:rPr>
      </w:pPr>
      <w:r w:rsidRPr="002615FA">
        <w:rPr>
          <w:color w:val="5F5F5F" w:themeColor="text1" w:themeShade="BF"/>
          <w:sz w:val="24"/>
          <w:szCs w:val="28"/>
        </w:rPr>
        <w:t>To foster and encourage a collaborative, open and supportive work environment.</w:t>
      </w:r>
    </w:p>
    <w:p w14:paraId="379B9775" w14:textId="4B017928" w:rsidR="00F960DF" w:rsidRPr="002615FA" w:rsidRDefault="00F960DF" w:rsidP="00F960DF">
      <w:pPr>
        <w:pStyle w:val="ListParagraph"/>
        <w:widowControl w:val="0"/>
        <w:numPr>
          <w:ilvl w:val="0"/>
          <w:numId w:val="8"/>
        </w:numPr>
        <w:ind w:left="426" w:right="284" w:hanging="284"/>
        <w:contextualSpacing w:val="0"/>
        <w:rPr>
          <w:color w:val="5F5F5F" w:themeColor="text1" w:themeShade="BF"/>
          <w:sz w:val="24"/>
          <w:szCs w:val="28"/>
        </w:rPr>
      </w:pPr>
      <w:r w:rsidRPr="002615FA">
        <w:rPr>
          <w:color w:val="5F5F5F" w:themeColor="text1" w:themeShade="BF"/>
          <w:sz w:val="24"/>
          <w:szCs w:val="28"/>
        </w:rPr>
        <w:t>Update and inform colleagues on statutory guidelines, best practice reviews and other updates to promote learning and development across our front-line</w:t>
      </w:r>
    </w:p>
    <w:p w14:paraId="21C80CAD" w14:textId="77777777" w:rsidR="003609B6" w:rsidRDefault="003609B6" w:rsidP="00C50216">
      <w:pPr>
        <w:pStyle w:val="ListParagraph"/>
        <w:keepLines/>
        <w:ind w:left="426" w:right="282"/>
        <w:rPr>
          <w:rFonts w:eastAsiaTheme="minorEastAsia"/>
          <w:color w:val="5F5F5F" w:themeColor="text1" w:themeShade="BF"/>
          <w:sz w:val="24"/>
        </w:rPr>
      </w:pPr>
    </w:p>
    <w:p w14:paraId="62DC7F23" w14:textId="583EEDB8" w:rsidR="003609B6" w:rsidRPr="003609B6" w:rsidRDefault="003609B6" w:rsidP="00C50216">
      <w:pPr>
        <w:keepLines/>
        <w:ind w:left="142" w:right="282"/>
        <w:rPr>
          <w:rFonts w:eastAsiaTheme="minorEastAsia"/>
          <w:color w:val="5F5F5F" w:themeColor="text1" w:themeShade="BF"/>
          <w:sz w:val="24"/>
        </w:rPr>
      </w:pPr>
      <w:r>
        <w:rPr>
          <w:rFonts w:eastAsiaTheme="minorEastAsia"/>
          <w:color w:val="5F5F5F" w:themeColor="text1" w:themeShade="BF"/>
          <w:sz w:val="24"/>
        </w:rPr>
        <w:t>Service delivery</w:t>
      </w:r>
      <w:r w:rsidR="00C952AC">
        <w:rPr>
          <w:rFonts w:eastAsiaTheme="minorEastAsia"/>
          <w:color w:val="5F5F5F" w:themeColor="text1" w:themeShade="BF"/>
          <w:sz w:val="24"/>
        </w:rPr>
        <w:t xml:space="preserve"> and Quality Assurance</w:t>
      </w:r>
    </w:p>
    <w:p w14:paraId="4243C047" w14:textId="2B4DF6DD" w:rsidR="00CD2C52" w:rsidRDefault="00917C1C" w:rsidP="00C50216">
      <w:pPr>
        <w:pStyle w:val="ListParagraph"/>
        <w:keepLines/>
        <w:numPr>
          <w:ilvl w:val="0"/>
          <w:numId w:val="8"/>
        </w:numPr>
        <w:ind w:left="426" w:right="282" w:hanging="284"/>
        <w:rPr>
          <w:rFonts w:eastAsiaTheme="minorEastAsia"/>
          <w:color w:val="5F5F5F" w:themeColor="text1" w:themeShade="BF"/>
          <w:sz w:val="24"/>
        </w:rPr>
      </w:pPr>
      <w:r>
        <w:rPr>
          <w:rFonts w:eastAsiaTheme="minorEastAsia"/>
          <w:color w:val="5F5F5F" w:themeColor="text1" w:themeShade="BF"/>
          <w:sz w:val="24"/>
        </w:rPr>
        <w:t xml:space="preserve">To ensure compliance </w:t>
      </w:r>
      <w:r w:rsidR="00CD2C52">
        <w:rPr>
          <w:rFonts w:eastAsiaTheme="minorEastAsia"/>
          <w:color w:val="5F5F5F" w:themeColor="text1" w:themeShade="BF"/>
          <w:sz w:val="24"/>
        </w:rPr>
        <w:t>with</w:t>
      </w:r>
      <w:r>
        <w:rPr>
          <w:rFonts w:eastAsiaTheme="minorEastAsia"/>
          <w:color w:val="5F5F5F" w:themeColor="text1" w:themeShade="BF"/>
          <w:sz w:val="24"/>
        </w:rPr>
        <w:t xml:space="preserve"> regulatory and statutory </w:t>
      </w:r>
      <w:r w:rsidR="00CD2C52">
        <w:rPr>
          <w:rFonts w:eastAsiaTheme="minorEastAsia"/>
          <w:color w:val="5F5F5F" w:themeColor="text1" w:themeShade="BF"/>
          <w:sz w:val="24"/>
        </w:rPr>
        <w:t>frameworks embedding the organisation quality assurances processes to demonstrate compliance</w:t>
      </w:r>
    </w:p>
    <w:p w14:paraId="71BB51A2" w14:textId="21136708" w:rsidR="009452B3" w:rsidRDefault="00A32796" w:rsidP="00C50216">
      <w:pPr>
        <w:pStyle w:val="ListParagraph"/>
        <w:numPr>
          <w:ilvl w:val="0"/>
          <w:numId w:val="8"/>
        </w:numPr>
        <w:ind w:left="426" w:right="282" w:hanging="284"/>
        <w:contextualSpacing w:val="0"/>
        <w:rPr>
          <w:rFonts w:eastAsiaTheme="minorHAnsi"/>
          <w:color w:val="5F5F5F" w:themeColor="text1" w:themeShade="BF"/>
          <w:sz w:val="24"/>
          <w:szCs w:val="28"/>
        </w:rPr>
      </w:pPr>
      <w:r>
        <w:rPr>
          <w:rFonts w:eastAsiaTheme="minorHAnsi"/>
          <w:color w:val="5F5F5F" w:themeColor="text1" w:themeShade="BF"/>
          <w:sz w:val="24"/>
          <w:szCs w:val="28"/>
        </w:rPr>
        <w:t>Lead the development of services within our portfolio including complex</w:t>
      </w:r>
      <w:r w:rsidR="00C50216">
        <w:rPr>
          <w:rFonts w:eastAsiaTheme="minorHAnsi"/>
          <w:color w:val="5F5F5F" w:themeColor="text1" w:themeShade="BF"/>
          <w:sz w:val="24"/>
          <w:szCs w:val="28"/>
        </w:rPr>
        <w:t xml:space="preserve"> care</w:t>
      </w:r>
      <w:r w:rsidR="009452B3">
        <w:rPr>
          <w:rFonts w:eastAsiaTheme="minorHAnsi"/>
          <w:color w:val="5F5F5F" w:themeColor="text1" w:themeShade="BF"/>
          <w:sz w:val="24"/>
          <w:szCs w:val="28"/>
        </w:rPr>
        <w:t xml:space="preserve">, </w:t>
      </w:r>
      <w:r w:rsidR="005C15F3">
        <w:rPr>
          <w:rFonts w:eastAsiaTheme="minorHAnsi"/>
          <w:color w:val="5F5F5F" w:themeColor="text1" w:themeShade="BF"/>
          <w:sz w:val="24"/>
          <w:szCs w:val="28"/>
        </w:rPr>
        <w:t xml:space="preserve">technology enabled care and housing </w:t>
      </w:r>
      <w:r w:rsidR="009452B3">
        <w:rPr>
          <w:rFonts w:eastAsiaTheme="minorHAnsi"/>
          <w:color w:val="5F5F5F" w:themeColor="text1" w:themeShade="BF"/>
          <w:sz w:val="24"/>
          <w:szCs w:val="28"/>
        </w:rPr>
        <w:t>ensuring that the charity is proactively managing risk</w:t>
      </w:r>
      <w:r w:rsidR="00C50216">
        <w:rPr>
          <w:rFonts w:eastAsiaTheme="minorHAnsi"/>
          <w:color w:val="5F5F5F" w:themeColor="text1" w:themeShade="BF"/>
          <w:sz w:val="24"/>
          <w:szCs w:val="28"/>
        </w:rPr>
        <w:t>.</w:t>
      </w:r>
    </w:p>
    <w:p w14:paraId="6CBEA598" w14:textId="4CA3858D" w:rsidR="009452B3" w:rsidRPr="00234EC6" w:rsidRDefault="009452B3" w:rsidP="00C50216">
      <w:pPr>
        <w:pStyle w:val="ListParagraph"/>
        <w:widowControl w:val="0"/>
        <w:numPr>
          <w:ilvl w:val="0"/>
          <w:numId w:val="20"/>
        </w:numPr>
        <w:ind w:left="426" w:right="284" w:hanging="284"/>
        <w:rPr>
          <w:color w:val="5F5F5F" w:themeColor="text1" w:themeShade="BF"/>
          <w:sz w:val="24"/>
        </w:rPr>
      </w:pPr>
      <w:r w:rsidRPr="3F985B57">
        <w:rPr>
          <w:color w:val="5F5F5F" w:themeColor="text1" w:themeShade="BF"/>
          <w:sz w:val="24"/>
        </w:rPr>
        <w:t xml:space="preserve">Continually seek to improve the safety, quality and efficiency of services to support the provision of excellent care and support, ensuring a fair distribution of the resource, meeting priorities across the Charity. </w:t>
      </w:r>
    </w:p>
    <w:p w14:paraId="658EB1EF" w14:textId="5B31D797" w:rsidR="009452B3" w:rsidRDefault="009452B3" w:rsidP="00C50216">
      <w:pPr>
        <w:pStyle w:val="ListParagraph"/>
        <w:widowControl w:val="0"/>
        <w:numPr>
          <w:ilvl w:val="0"/>
          <w:numId w:val="20"/>
        </w:numPr>
        <w:ind w:left="426" w:right="284" w:hanging="284"/>
        <w:rPr>
          <w:color w:val="5F5F5F" w:themeColor="text1" w:themeShade="BF"/>
          <w:sz w:val="24"/>
        </w:rPr>
      </w:pPr>
      <w:r w:rsidRPr="3F985B57">
        <w:rPr>
          <w:color w:val="5F5F5F" w:themeColor="text1" w:themeShade="BF"/>
          <w:sz w:val="24"/>
        </w:rPr>
        <w:t xml:space="preserve">Work with the </w:t>
      </w:r>
      <w:r w:rsidR="007F0B9A">
        <w:rPr>
          <w:color w:val="5F5F5F" w:themeColor="text1" w:themeShade="BF"/>
          <w:sz w:val="24"/>
        </w:rPr>
        <w:t>Quality and Clinical Teams</w:t>
      </w:r>
      <w:r w:rsidRPr="3F985B57">
        <w:rPr>
          <w:color w:val="5F5F5F" w:themeColor="text1" w:themeShade="BF"/>
          <w:sz w:val="24"/>
        </w:rPr>
        <w:t xml:space="preserve"> to </w:t>
      </w:r>
      <w:r w:rsidR="00F845A2">
        <w:rPr>
          <w:color w:val="5F5F5F" w:themeColor="text1" w:themeShade="BF"/>
          <w:sz w:val="24"/>
        </w:rPr>
        <w:t>assess, growth opportunities and new services</w:t>
      </w:r>
      <w:r w:rsidRPr="3F985B57">
        <w:rPr>
          <w:color w:val="5F5F5F" w:themeColor="text1" w:themeShade="BF"/>
          <w:sz w:val="24"/>
        </w:rPr>
        <w:t xml:space="preserve"> to provide assurance that </w:t>
      </w:r>
      <w:r w:rsidR="008D7A30">
        <w:rPr>
          <w:color w:val="5F5F5F" w:themeColor="text1" w:themeShade="BF"/>
          <w:sz w:val="24"/>
        </w:rPr>
        <w:t>q</w:t>
      </w:r>
      <w:r w:rsidRPr="3F985B57">
        <w:rPr>
          <w:color w:val="5F5F5F" w:themeColor="text1" w:themeShade="BF"/>
          <w:sz w:val="24"/>
        </w:rPr>
        <w:t xml:space="preserve">uality improvement priorities, key national quality improvement targets and the commissioner’s contract are being met. </w:t>
      </w:r>
    </w:p>
    <w:p w14:paraId="30DA8839" w14:textId="77777777" w:rsidR="00467567" w:rsidRPr="00F960DF" w:rsidRDefault="00467567" w:rsidP="00467567">
      <w:pPr>
        <w:pStyle w:val="ListParagraph"/>
        <w:numPr>
          <w:ilvl w:val="0"/>
          <w:numId w:val="20"/>
        </w:numPr>
        <w:ind w:left="426" w:right="261" w:hanging="284"/>
        <w:jc w:val="both"/>
        <w:rPr>
          <w:rFonts w:cstheme="minorHAnsi"/>
          <w:color w:val="5F5F5F" w:themeColor="text1" w:themeShade="BF"/>
          <w:sz w:val="24"/>
        </w:rPr>
      </w:pPr>
      <w:r w:rsidRPr="00F960DF">
        <w:rPr>
          <w:rFonts w:cstheme="minorHAnsi"/>
          <w:color w:val="5F5F5F" w:themeColor="text1" w:themeShade="BF"/>
          <w:sz w:val="24"/>
        </w:rPr>
        <w:t>Lead and develop a culture where the very highest standards of safety, quality and excellent care and support are consistently delivered and lead improvements and innovation in the delivery of services.</w:t>
      </w:r>
    </w:p>
    <w:p w14:paraId="5DBC9627" w14:textId="74E61339" w:rsidR="00467567" w:rsidRDefault="00467567" w:rsidP="00F960DF">
      <w:pPr>
        <w:pStyle w:val="ListParagraph"/>
        <w:numPr>
          <w:ilvl w:val="0"/>
          <w:numId w:val="20"/>
        </w:numPr>
        <w:ind w:left="426" w:right="261" w:hanging="284"/>
        <w:jc w:val="both"/>
        <w:rPr>
          <w:rFonts w:cstheme="minorHAnsi"/>
          <w:color w:val="7F7F7F" w:themeColor="text1"/>
          <w:sz w:val="24"/>
        </w:rPr>
      </w:pPr>
      <w:r w:rsidRPr="00F960DF">
        <w:rPr>
          <w:rFonts w:cstheme="minorHAnsi"/>
          <w:color w:val="5F5F5F" w:themeColor="text1" w:themeShade="BF"/>
          <w:sz w:val="24"/>
        </w:rPr>
        <w:t xml:space="preserve">Consistently consider continuous improvement strategies whilst </w:t>
      </w:r>
      <w:r w:rsidR="008D7A30">
        <w:rPr>
          <w:rFonts w:cstheme="minorHAnsi"/>
          <w:color w:val="5F5F5F" w:themeColor="text1" w:themeShade="BF"/>
          <w:sz w:val="24"/>
        </w:rPr>
        <w:t>opportunities and new services are acquired and mobilised</w:t>
      </w:r>
      <w:r w:rsidRPr="00F960DF">
        <w:rPr>
          <w:rFonts w:cstheme="minorHAnsi"/>
          <w:color w:val="5F5F5F" w:themeColor="text1" w:themeShade="BF"/>
          <w:sz w:val="24"/>
        </w:rPr>
        <w:t xml:space="preserve"> efficiently and within budget</w:t>
      </w:r>
      <w:r w:rsidRPr="00467567">
        <w:rPr>
          <w:rFonts w:cstheme="minorHAnsi"/>
          <w:color w:val="7F7F7F" w:themeColor="text1"/>
          <w:sz w:val="24"/>
        </w:rPr>
        <w:t>.</w:t>
      </w:r>
    </w:p>
    <w:p w14:paraId="46077964" w14:textId="27C8C2C7" w:rsidR="00A7296E" w:rsidRPr="00A7296E" w:rsidRDefault="00A7296E" w:rsidP="00A7296E">
      <w:pPr>
        <w:pStyle w:val="ListParagraph"/>
        <w:numPr>
          <w:ilvl w:val="0"/>
          <w:numId w:val="20"/>
        </w:numPr>
        <w:ind w:left="426" w:right="261" w:hanging="284"/>
        <w:rPr>
          <w:rFonts w:cstheme="minorHAnsi"/>
          <w:color w:val="5F5F5F" w:themeColor="text1" w:themeShade="BF"/>
          <w:sz w:val="24"/>
        </w:rPr>
      </w:pPr>
      <w:r w:rsidRPr="00A7296E">
        <w:rPr>
          <w:rFonts w:cstheme="minorHAnsi"/>
          <w:color w:val="5F5F5F" w:themeColor="text1" w:themeShade="BF"/>
          <w:sz w:val="24"/>
        </w:rPr>
        <w:t>To proactively use management information to effectively identify areas of underperformance and to put action plans in place to deliver improvements to the required standard using performance management interventions where appropriate</w:t>
      </w:r>
    </w:p>
    <w:p w14:paraId="7EB1042B" w14:textId="77777777" w:rsidR="003609B6" w:rsidRPr="003732BF" w:rsidRDefault="003609B6" w:rsidP="00C50216">
      <w:pPr>
        <w:ind w:left="426" w:right="261" w:hanging="284"/>
        <w:rPr>
          <w:b/>
          <w:bCs/>
          <w:color w:val="7F7F7F" w:themeColor="text1"/>
          <w:sz w:val="24"/>
        </w:rPr>
      </w:pPr>
    </w:p>
    <w:p w14:paraId="36C642E6" w14:textId="0627B009" w:rsidR="003609B6" w:rsidRPr="002615FA" w:rsidRDefault="003609B6" w:rsidP="00C50216">
      <w:pPr>
        <w:ind w:left="426" w:right="261" w:hanging="284"/>
        <w:rPr>
          <w:color w:val="5F5F5F" w:themeColor="text1" w:themeShade="BF"/>
          <w:sz w:val="24"/>
        </w:rPr>
      </w:pPr>
      <w:r w:rsidRPr="002615FA">
        <w:rPr>
          <w:color w:val="5F5F5F" w:themeColor="text1" w:themeShade="BF"/>
          <w:sz w:val="24"/>
        </w:rPr>
        <w:t>Financial:</w:t>
      </w:r>
    </w:p>
    <w:p w14:paraId="78C3518A" w14:textId="504B0196" w:rsidR="00573C31" w:rsidRPr="002615FA" w:rsidRDefault="00573C31" w:rsidP="00573C31">
      <w:pPr>
        <w:pStyle w:val="ListParagraph"/>
        <w:numPr>
          <w:ilvl w:val="0"/>
          <w:numId w:val="31"/>
        </w:numPr>
        <w:ind w:left="426" w:right="261" w:hanging="284"/>
        <w:rPr>
          <w:color w:val="5F5F5F" w:themeColor="text1" w:themeShade="BF"/>
          <w:sz w:val="24"/>
        </w:rPr>
      </w:pPr>
      <w:r w:rsidRPr="002615FA">
        <w:rPr>
          <w:color w:val="5F5F5F" w:themeColor="text1" w:themeShade="BF"/>
          <w:sz w:val="24"/>
        </w:rPr>
        <w:t xml:space="preserve">Accountability for overall </w:t>
      </w:r>
      <w:r w:rsidR="00BA3A6B">
        <w:rPr>
          <w:color w:val="5F5F5F" w:themeColor="text1" w:themeShade="BF"/>
          <w:sz w:val="24"/>
        </w:rPr>
        <w:t>commercial</w:t>
      </w:r>
      <w:r w:rsidRPr="002615FA">
        <w:rPr>
          <w:color w:val="5F5F5F" w:themeColor="text1" w:themeShade="BF"/>
          <w:sz w:val="24"/>
        </w:rPr>
        <w:t xml:space="preserve"> </w:t>
      </w:r>
      <w:r w:rsidR="00F9314B" w:rsidRPr="002615FA">
        <w:rPr>
          <w:color w:val="5F5F5F" w:themeColor="text1" w:themeShade="BF"/>
          <w:sz w:val="24"/>
        </w:rPr>
        <w:t xml:space="preserve">performance, managing </w:t>
      </w:r>
      <w:r w:rsidR="002615FA" w:rsidRPr="002615FA">
        <w:rPr>
          <w:color w:val="5F5F5F" w:themeColor="text1" w:themeShade="BF"/>
          <w:sz w:val="24"/>
        </w:rPr>
        <w:t>budgets</w:t>
      </w:r>
      <w:r w:rsidR="002615FA">
        <w:rPr>
          <w:color w:val="5F5F5F" w:themeColor="text1" w:themeShade="BF"/>
          <w:sz w:val="24"/>
        </w:rPr>
        <w:t>/</w:t>
      </w:r>
      <w:r w:rsidR="00F9314B" w:rsidRPr="002615FA">
        <w:rPr>
          <w:color w:val="5F5F5F" w:themeColor="text1" w:themeShade="BF"/>
          <w:sz w:val="24"/>
        </w:rPr>
        <w:t>contracts ensuring financial sustainability</w:t>
      </w:r>
    </w:p>
    <w:p w14:paraId="2EE42372" w14:textId="36ADA30B" w:rsidR="00F9314B" w:rsidRPr="002615FA" w:rsidRDefault="00F9314B" w:rsidP="00573C31">
      <w:pPr>
        <w:pStyle w:val="ListParagraph"/>
        <w:numPr>
          <w:ilvl w:val="0"/>
          <w:numId w:val="31"/>
        </w:numPr>
        <w:ind w:left="426" w:right="261" w:hanging="284"/>
        <w:rPr>
          <w:color w:val="5F5F5F" w:themeColor="text1" w:themeShade="BF"/>
          <w:sz w:val="24"/>
        </w:rPr>
      </w:pPr>
      <w:r w:rsidRPr="002615FA">
        <w:rPr>
          <w:color w:val="5F5F5F" w:themeColor="text1" w:themeShade="BF"/>
          <w:sz w:val="24"/>
        </w:rPr>
        <w:t>To lead on contract negotiations including the recovery of statutory inflationary costs pressures</w:t>
      </w:r>
    </w:p>
    <w:p w14:paraId="416D9B3C" w14:textId="6888C69C" w:rsidR="002615FA" w:rsidRPr="002615FA" w:rsidRDefault="002615FA" w:rsidP="00573C31">
      <w:pPr>
        <w:pStyle w:val="ListParagraph"/>
        <w:numPr>
          <w:ilvl w:val="0"/>
          <w:numId w:val="31"/>
        </w:numPr>
        <w:ind w:left="426" w:right="261" w:hanging="284"/>
        <w:rPr>
          <w:color w:val="5F5F5F" w:themeColor="text1" w:themeShade="BF"/>
          <w:sz w:val="24"/>
        </w:rPr>
      </w:pPr>
      <w:r w:rsidRPr="002615FA">
        <w:rPr>
          <w:color w:val="5F5F5F" w:themeColor="text1" w:themeShade="BF"/>
          <w:sz w:val="24"/>
        </w:rPr>
        <w:t>To make strategic decisions on resource allocation and growth priorities</w:t>
      </w:r>
    </w:p>
    <w:p w14:paraId="2524D435" w14:textId="77777777" w:rsidR="00F960DF" w:rsidRPr="00467567" w:rsidRDefault="00F960DF" w:rsidP="00C50216">
      <w:pPr>
        <w:ind w:left="426" w:right="261" w:hanging="284"/>
        <w:rPr>
          <w:color w:val="7F7F7F" w:themeColor="text1"/>
          <w:sz w:val="24"/>
        </w:rPr>
      </w:pPr>
    </w:p>
    <w:p w14:paraId="65A272DF" w14:textId="621AD17C" w:rsidR="00C952AC" w:rsidRPr="00467567" w:rsidRDefault="006F7FF9" w:rsidP="00C50216">
      <w:pPr>
        <w:ind w:left="426" w:right="261" w:hanging="284"/>
        <w:rPr>
          <w:color w:val="7F7F7F" w:themeColor="text1"/>
          <w:sz w:val="24"/>
        </w:rPr>
      </w:pPr>
      <w:r w:rsidRPr="00467567">
        <w:rPr>
          <w:color w:val="7F7F7F" w:themeColor="text1"/>
          <w:sz w:val="24"/>
        </w:rPr>
        <w:t>Stakeholder</w:t>
      </w:r>
    </w:p>
    <w:p w14:paraId="134EAE96" w14:textId="77777777" w:rsidR="006F7FF9" w:rsidRDefault="006F7FF9" w:rsidP="00C50216">
      <w:pPr>
        <w:pStyle w:val="ListParagraph"/>
        <w:widowControl w:val="0"/>
        <w:numPr>
          <w:ilvl w:val="0"/>
          <w:numId w:val="20"/>
        </w:numPr>
        <w:ind w:left="426" w:right="284" w:hanging="284"/>
        <w:contextualSpacing w:val="0"/>
        <w:rPr>
          <w:color w:val="5F5F5F" w:themeColor="text1" w:themeShade="BF"/>
          <w:sz w:val="24"/>
          <w:szCs w:val="28"/>
        </w:rPr>
      </w:pPr>
      <w:r w:rsidRPr="00A9473B">
        <w:rPr>
          <w:color w:val="5F5F5F" w:themeColor="text1" w:themeShade="BF"/>
          <w:sz w:val="24"/>
          <w:szCs w:val="28"/>
        </w:rPr>
        <w:t xml:space="preserve">Partner with </w:t>
      </w:r>
      <w:r>
        <w:rPr>
          <w:color w:val="5F5F5F" w:themeColor="text1" w:themeShade="BF"/>
          <w:sz w:val="24"/>
          <w:szCs w:val="28"/>
        </w:rPr>
        <w:t>support service</w:t>
      </w:r>
      <w:r w:rsidRPr="00A9473B">
        <w:rPr>
          <w:color w:val="5F5F5F" w:themeColor="text1" w:themeShade="BF"/>
          <w:sz w:val="24"/>
          <w:szCs w:val="28"/>
        </w:rPr>
        <w:t xml:space="preserve"> teams to develop and deliver high quality, personalised care and support and to offer support and guidance where required.</w:t>
      </w:r>
    </w:p>
    <w:p w14:paraId="2CD1DE61" w14:textId="6A158DB5" w:rsidR="006F7FF9" w:rsidRPr="00F60BF3" w:rsidRDefault="00F60BF3" w:rsidP="00C50216">
      <w:pPr>
        <w:pStyle w:val="ListParagraph"/>
        <w:widowControl w:val="0"/>
        <w:numPr>
          <w:ilvl w:val="0"/>
          <w:numId w:val="20"/>
        </w:numPr>
        <w:ind w:left="426" w:right="282" w:hanging="284"/>
        <w:contextualSpacing w:val="0"/>
        <w:rPr>
          <w:rFonts w:eastAsiaTheme="minorHAnsi"/>
          <w:color w:val="5F5F5F" w:themeColor="text1" w:themeShade="BF"/>
          <w:sz w:val="24"/>
          <w:szCs w:val="28"/>
        </w:rPr>
      </w:pPr>
      <w:r w:rsidRPr="00F60BF3">
        <w:rPr>
          <w:color w:val="5F5F5F" w:themeColor="text1" w:themeShade="BF"/>
          <w:sz w:val="24"/>
          <w:szCs w:val="28"/>
        </w:rPr>
        <w:t>Network</w:t>
      </w:r>
      <w:r w:rsidR="006F7FF9" w:rsidRPr="00F60BF3">
        <w:rPr>
          <w:rFonts w:eastAsiaTheme="minorHAnsi"/>
          <w:color w:val="5F5F5F" w:themeColor="text1" w:themeShade="BF"/>
          <w:sz w:val="24"/>
          <w:szCs w:val="28"/>
        </w:rPr>
        <w:t xml:space="preserve"> across the sector, including benchmarking and collaborative projects that enhance the quality of support and opportunities within the organisation.</w:t>
      </w:r>
    </w:p>
    <w:p w14:paraId="3ADD635F" w14:textId="77777777" w:rsidR="006F7FF9" w:rsidRPr="00467567" w:rsidRDefault="006F7FF9" w:rsidP="00C50216">
      <w:pPr>
        <w:pStyle w:val="ListParagraph"/>
        <w:widowControl w:val="0"/>
        <w:numPr>
          <w:ilvl w:val="0"/>
          <w:numId w:val="20"/>
        </w:numPr>
        <w:ind w:left="426" w:right="284" w:hanging="284"/>
        <w:contextualSpacing w:val="0"/>
        <w:rPr>
          <w:color w:val="5F5F5F" w:themeColor="text1" w:themeShade="BF"/>
          <w:sz w:val="24"/>
          <w:szCs w:val="28"/>
        </w:rPr>
      </w:pPr>
      <w:r w:rsidRPr="3F985B57">
        <w:rPr>
          <w:color w:val="5F5F5F" w:themeColor="text1" w:themeShade="BF"/>
          <w:sz w:val="24"/>
        </w:rPr>
        <w:t>Actively engage with internal and external stakeholders and review and interpret new national guidance and legislation relating to clinical / integrated clinical governance and quality improvements and identify local implementation for the Charity.</w:t>
      </w:r>
    </w:p>
    <w:p w14:paraId="37E85D41" w14:textId="77777777" w:rsidR="00B54E55" w:rsidRPr="003732BF" w:rsidRDefault="00B54E55" w:rsidP="00944E53">
      <w:pPr>
        <w:ind w:left="426" w:right="261" w:hanging="284"/>
        <w:jc w:val="both"/>
        <w:rPr>
          <w:color w:val="7F7F7F" w:themeColor="text1"/>
          <w:sz w:val="24"/>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773CF6EF"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F43B27" w:rsidRPr="00F43B27">
        <w:rPr>
          <w:color w:val="5F5F5F" w:themeColor="text1" w:themeShade="BF"/>
          <w:sz w:val="24"/>
          <w:szCs w:val="28"/>
          <w:highlight w:val="yellow"/>
        </w:rPr>
        <w:t>WHAT</w:t>
      </w:r>
      <w:r w:rsidR="00F43B27">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Default="000245BC" w:rsidP="00944E53">
      <w:pPr>
        <w:ind w:left="426" w:right="261" w:hanging="284"/>
        <w:jc w:val="both"/>
        <w:rPr>
          <w:b/>
          <w:bCs/>
          <w:color w:val="7F7F7F" w:themeColor="text1"/>
          <w:sz w:val="32"/>
          <w:szCs w:val="36"/>
        </w:rPr>
      </w:pPr>
      <w:r w:rsidRPr="00F43B27">
        <w:rPr>
          <w:b/>
          <w:bCs/>
          <w:color w:val="7F7F7F" w:themeColor="text1"/>
          <w:sz w:val="32"/>
          <w:szCs w:val="36"/>
          <w:highlight w:val="yellow"/>
        </w:rPr>
        <w:t>Job Evaluation</w:t>
      </w:r>
    </w:p>
    <w:p w14:paraId="6FC987FE" w14:textId="77777777" w:rsidR="000245BC" w:rsidRPr="00E91612" w:rsidRDefault="000245BC" w:rsidP="00944E53">
      <w:pPr>
        <w:ind w:left="426" w:right="261" w:hanging="284"/>
        <w:jc w:val="both"/>
        <w:rPr>
          <w:b/>
          <w:bCs/>
          <w:color w:val="7F7F7F" w:themeColor="text1"/>
          <w:sz w:val="18"/>
          <w:szCs w:val="20"/>
        </w:rPr>
      </w:pPr>
    </w:p>
    <w:p w14:paraId="2172FD5B" w14:textId="5A426165" w:rsidR="000245BC" w:rsidRPr="00F43B27" w:rsidRDefault="000245BC" w:rsidP="00944E53">
      <w:pPr>
        <w:ind w:left="426" w:right="261" w:hanging="284"/>
        <w:jc w:val="both"/>
        <w:rPr>
          <w:color w:val="5F5F5F" w:themeColor="text1" w:themeShade="BF"/>
          <w:sz w:val="24"/>
          <w:szCs w:val="28"/>
          <w:highlight w:val="yellow"/>
        </w:rPr>
      </w:pPr>
      <w:r w:rsidRPr="00F43B27">
        <w:rPr>
          <w:color w:val="5F5F5F" w:themeColor="text1" w:themeShade="BF"/>
          <w:sz w:val="24"/>
          <w:szCs w:val="28"/>
          <w:highlight w:val="yellow"/>
        </w:rPr>
        <w:t xml:space="preserve">Internal Evaluation Level: </w:t>
      </w:r>
      <w:r w:rsidR="00860E7D">
        <w:rPr>
          <w:color w:val="5F5F5F" w:themeColor="text1" w:themeShade="BF"/>
          <w:sz w:val="24"/>
          <w:szCs w:val="28"/>
          <w:highlight w:val="yellow"/>
        </w:rPr>
        <w:t>Level 2</w:t>
      </w:r>
    </w:p>
    <w:p w14:paraId="536E5D0E" w14:textId="77777777" w:rsidR="000245BC" w:rsidRPr="00F43B27" w:rsidRDefault="000245BC" w:rsidP="00944E53">
      <w:pPr>
        <w:ind w:left="426" w:right="261" w:hanging="284"/>
        <w:jc w:val="both"/>
        <w:rPr>
          <w:color w:val="5F5F5F" w:themeColor="text1" w:themeShade="BF"/>
          <w:sz w:val="24"/>
          <w:szCs w:val="28"/>
          <w:highlight w:val="yellow"/>
        </w:rPr>
      </w:pPr>
      <w:r w:rsidRPr="00F43B27">
        <w:rPr>
          <w:color w:val="5F5F5F" w:themeColor="text1" w:themeShade="BF"/>
          <w:sz w:val="24"/>
          <w:szCs w:val="28"/>
          <w:highlight w:val="yellow"/>
        </w:rPr>
        <w:t>External Evaluation Level: SUBJECT TO EVALUATION</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w:lastRenderedPageBreak/>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07F2" w14:textId="77777777" w:rsidR="00B7180C" w:rsidRDefault="00B7180C" w:rsidP="00771F83">
      <w:r>
        <w:separator/>
      </w:r>
    </w:p>
  </w:endnote>
  <w:endnote w:type="continuationSeparator" w:id="0">
    <w:p w14:paraId="3221473A" w14:textId="77777777" w:rsidR="00B7180C" w:rsidRDefault="00B7180C" w:rsidP="00771F83">
      <w:r>
        <w:continuationSeparator/>
      </w:r>
    </w:p>
  </w:endnote>
  <w:endnote w:type="continuationNotice" w:id="1">
    <w:p w14:paraId="08FC94FD" w14:textId="77777777" w:rsidR="00B7180C" w:rsidRDefault="00B71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176E" w14:textId="77777777" w:rsidR="00B7180C" w:rsidRDefault="00B7180C" w:rsidP="00771F83">
      <w:r>
        <w:separator/>
      </w:r>
    </w:p>
  </w:footnote>
  <w:footnote w:type="continuationSeparator" w:id="0">
    <w:p w14:paraId="6B3B5D0F" w14:textId="77777777" w:rsidR="00B7180C" w:rsidRDefault="00B7180C" w:rsidP="00771F83">
      <w:r>
        <w:continuationSeparator/>
      </w:r>
    </w:p>
  </w:footnote>
  <w:footnote w:type="continuationNotice" w:id="1">
    <w:p w14:paraId="1B4340EF" w14:textId="77777777" w:rsidR="00B7180C" w:rsidRDefault="00B718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27833"/>
    <w:multiLevelType w:val="hybridMultilevel"/>
    <w:tmpl w:val="DCF66884"/>
    <w:lvl w:ilvl="0" w:tplc="1822406E">
      <w:start w:val="1"/>
      <w:numFmt w:val="bullet"/>
      <w:lvlText w:val=""/>
      <w:lvlJc w:val="left"/>
      <w:pPr>
        <w:ind w:left="-196" w:hanging="360"/>
      </w:pPr>
      <w:rPr>
        <w:rFonts w:ascii="Symbol" w:hAnsi="Symbol" w:hint="default"/>
        <w:color w:val="FF6699"/>
      </w:rPr>
    </w:lvl>
    <w:lvl w:ilvl="1" w:tplc="FFFFFFFF" w:tentative="1">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3" w15:restartNumberingAfterBreak="0">
    <w:nsid w:val="0A3E13E3"/>
    <w:multiLevelType w:val="hybridMultilevel"/>
    <w:tmpl w:val="596E582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0F1B32CB"/>
    <w:multiLevelType w:val="hybridMultilevel"/>
    <w:tmpl w:val="85BAC77A"/>
    <w:lvl w:ilvl="0" w:tplc="412CB6BA">
      <w:start w:val="1"/>
      <w:numFmt w:val="bullet"/>
      <w:lvlText w:val=""/>
      <w:lvlJc w:val="left"/>
      <w:pPr>
        <w:ind w:left="862" w:hanging="360"/>
      </w:pPr>
      <w:rPr>
        <w:rFonts w:ascii="Symbol" w:hAnsi="Symbol" w:hint="default"/>
        <w:sz w:val="22"/>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1B44C25"/>
    <w:multiLevelType w:val="hybridMultilevel"/>
    <w:tmpl w:val="E8E0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A4040"/>
    <w:multiLevelType w:val="hybridMultilevel"/>
    <w:tmpl w:val="A41AFE10"/>
    <w:lvl w:ilvl="0" w:tplc="FFFFFFFF">
      <w:start w:val="1"/>
      <w:numFmt w:val="bullet"/>
      <w:lvlText w:val=""/>
      <w:lvlJc w:val="left"/>
      <w:pPr>
        <w:ind w:left="-196" w:hanging="360"/>
      </w:pPr>
      <w:rPr>
        <w:rFonts w:ascii="Symbol" w:hAnsi="Symbol" w:hint="default"/>
        <w:color w:val="FF6699"/>
      </w:rPr>
    </w:lvl>
    <w:lvl w:ilvl="1" w:tplc="1822406E">
      <w:start w:val="1"/>
      <w:numFmt w:val="bullet"/>
      <w:lvlText w:val=""/>
      <w:lvlJc w:val="left"/>
      <w:pPr>
        <w:ind w:left="524" w:hanging="360"/>
      </w:pPr>
      <w:rPr>
        <w:rFonts w:ascii="Symbol" w:hAnsi="Symbol" w:hint="default"/>
        <w:color w:val="FF6699"/>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7" w15:restartNumberingAfterBreak="0">
    <w:nsid w:val="1F814BD5"/>
    <w:multiLevelType w:val="hybridMultilevel"/>
    <w:tmpl w:val="545842D0"/>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23944"/>
    <w:multiLevelType w:val="hybridMultilevel"/>
    <w:tmpl w:val="B9DA97AA"/>
    <w:lvl w:ilvl="0" w:tplc="1822406E">
      <w:start w:val="1"/>
      <w:numFmt w:val="bullet"/>
      <w:lvlText w:val=""/>
      <w:lvlJc w:val="left"/>
      <w:pPr>
        <w:ind w:left="786" w:hanging="360"/>
      </w:pPr>
      <w:rPr>
        <w:rFonts w:ascii="Symbol" w:hAnsi="Symbol" w:hint="default"/>
        <w:color w:val="FF6699"/>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3"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1" w15:restartNumberingAfterBreak="0">
    <w:nsid w:val="52327E47"/>
    <w:multiLevelType w:val="hybridMultilevel"/>
    <w:tmpl w:val="A4969A04"/>
    <w:lvl w:ilvl="0" w:tplc="B3E621D4">
      <w:start w:val="1"/>
      <w:numFmt w:val="bullet"/>
      <w:lvlText w:val=""/>
      <w:lvlJc w:val="left"/>
      <w:pPr>
        <w:ind w:left="502" w:hanging="360"/>
      </w:pPr>
      <w:rPr>
        <w:rFonts w:ascii="Symbol" w:hAnsi="Symbol" w:hint="default"/>
        <w:color w:val="FF6699"/>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2A83727"/>
    <w:multiLevelType w:val="hybridMultilevel"/>
    <w:tmpl w:val="43F2EBA8"/>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8E3671"/>
    <w:multiLevelType w:val="multilevel"/>
    <w:tmpl w:val="A612860C"/>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B052F"/>
    <w:multiLevelType w:val="multilevel"/>
    <w:tmpl w:val="29A86C2E"/>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F23E57"/>
    <w:multiLevelType w:val="hybridMultilevel"/>
    <w:tmpl w:val="CD083D7C"/>
    <w:lvl w:ilvl="0" w:tplc="1822406E">
      <w:start w:val="1"/>
      <w:numFmt w:val="bullet"/>
      <w:lvlText w:val=""/>
      <w:lvlJc w:val="left"/>
      <w:pPr>
        <w:ind w:left="-196" w:hanging="360"/>
      </w:pPr>
      <w:rPr>
        <w:rFonts w:ascii="Symbol" w:hAnsi="Symbol" w:hint="default"/>
        <w:color w:val="FF6699"/>
      </w:rPr>
    </w:lvl>
    <w:lvl w:ilvl="1" w:tplc="08090003">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9"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14"/>
  </w:num>
  <w:num w:numId="2" w16cid:durableId="1742096948">
    <w:abstractNumId w:val="0"/>
  </w:num>
  <w:num w:numId="3" w16cid:durableId="346911883">
    <w:abstractNumId w:val="18"/>
  </w:num>
  <w:num w:numId="4" w16cid:durableId="1190803872">
    <w:abstractNumId w:val="16"/>
  </w:num>
  <w:num w:numId="5" w16cid:durableId="276835889">
    <w:abstractNumId w:val="9"/>
  </w:num>
  <w:num w:numId="6" w16cid:durableId="549608114">
    <w:abstractNumId w:val="13"/>
  </w:num>
  <w:num w:numId="7" w16cid:durableId="1659185174">
    <w:abstractNumId w:val="30"/>
  </w:num>
  <w:num w:numId="8" w16cid:durableId="1553351297">
    <w:abstractNumId w:val="7"/>
  </w:num>
  <w:num w:numId="9" w16cid:durableId="1772818284">
    <w:abstractNumId w:val="26"/>
  </w:num>
  <w:num w:numId="10" w16cid:durableId="191765520">
    <w:abstractNumId w:val="29"/>
  </w:num>
  <w:num w:numId="11" w16cid:durableId="712270028">
    <w:abstractNumId w:val="11"/>
  </w:num>
  <w:num w:numId="12" w16cid:durableId="831066193">
    <w:abstractNumId w:val="17"/>
  </w:num>
  <w:num w:numId="13" w16cid:durableId="264268278">
    <w:abstractNumId w:val="19"/>
  </w:num>
  <w:num w:numId="14" w16cid:durableId="1243489533">
    <w:abstractNumId w:val="10"/>
  </w:num>
  <w:num w:numId="15" w16cid:durableId="1793009770">
    <w:abstractNumId w:val="12"/>
  </w:num>
  <w:num w:numId="16" w16cid:durableId="7413421">
    <w:abstractNumId w:val="1"/>
  </w:num>
  <w:num w:numId="17" w16cid:durableId="1984459600">
    <w:abstractNumId w:val="25"/>
  </w:num>
  <w:num w:numId="18" w16cid:durableId="1400975955">
    <w:abstractNumId w:val="23"/>
  </w:num>
  <w:num w:numId="19" w16cid:durableId="1418821038">
    <w:abstractNumId w:val="20"/>
  </w:num>
  <w:num w:numId="20" w16cid:durableId="784621663">
    <w:abstractNumId w:val="28"/>
  </w:num>
  <w:num w:numId="21" w16cid:durableId="121384590">
    <w:abstractNumId w:val="15"/>
  </w:num>
  <w:num w:numId="22" w16cid:durableId="1517647277">
    <w:abstractNumId w:val="21"/>
  </w:num>
  <w:num w:numId="23" w16cid:durableId="1048647784">
    <w:abstractNumId w:val="3"/>
  </w:num>
  <w:num w:numId="24" w16cid:durableId="498619629">
    <w:abstractNumId w:val="8"/>
  </w:num>
  <w:num w:numId="25" w16cid:durableId="303193823">
    <w:abstractNumId w:val="2"/>
  </w:num>
  <w:num w:numId="26" w16cid:durableId="125509976">
    <w:abstractNumId w:val="6"/>
  </w:num>
  <w:num w:numId="27" w16cid:durableId="1708486623">
    <w:abstractNumId w:val="4"/>
  </w:num>
  <w:num w:numId="28" w16cid:durableId="1110468018">
    <w:abstractNumId w:val="24"/>
  </w:num>
  <w:num w:numId="29" w16cid:durableId="1173908637">
    <w:abstractNumId w:val="27"/>
  </w:num>
  <w:num w:numId="30" w16cid:durableId="1161120139">
    <w:abstractNumId w:val="5"/>
  </w:num>
  <w:num w:numId="31" w16cid:durableId="384448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947"/>
    <w:rsid w:val="000136DA"/>
    <w:rsid w:val="00017857"/>
    <w:rsid w:val="00022564"/>
    <w:rsid w:val="00022F77"/>
    <w:rsid w:val="000245BC"/>
    <w:rsid w:val="0002566B"/>
    <w:rsid w:val="00026540"/>
    <w:rsid w:val="0003160F"/>
    <w:rsid w:val="00031AC4"/>
    <w:rsid w:val="00031CA7"/>
    <w:rsid w:val="0003370D"/>
    <w:rsid w:val="00034532"/>
    <w:rsid w:val="00036005"/>
    <w:rsid w:val="0004100E"/>
    <w:rsid w:val="00044C5C"/>
    <w:rsid w:val="00045578"/>
    <w:rsid w:val="00053803"/>
    <w:rsid w:val="00062450"/>
    <w:rsid w:val="00062832"/>
    <w:rsid w:val="00063AB4"/>
    <w:rsid w:val="0006751B"/>
    <w:rsid w:val="00073F3D"/>
    <w:rsid w:val="000757B8"/>
    <w:rsid w:val="000768A4"/>
    <w:rsid w:val="00081892"/>
    <w:rsid w:val="00083DB4"/>
    <w:rsid w:val="00085676"/>
    <w:rsid w:val="00086453"/>
    <w:rsid w:val="0008715A"/>
    <w:rsid w:val="0009608A"/>
    <w:rsid w:val="000A006B"/>
    <w:rsid w:val="000A0392"/>
    <w:rsid w:val="000A0E78"/>
    <w:rsid w:val="000A1CF3"/>
    <w:rsid w:val="000A37C4"/>
    <w:rsid w:val="000A71A6"/>
    <w:rsid w:val="000B2F0C"/>
    <w:rsid w:val="000B5B8D"/>
    <w:rsid w:val="000B641A"/>
    <w:rsid w:val="000B7FDF"/>
    <w:rsid w:val="000C0387"/>
    <w:rsid w:val="000C308E"/>
    <w:rsid w:val="000C3312"/>
    <w:rsid w:val="000C432B"/>
    <w:rsid w:val="000D038E"/>
    <w:rsid w:val="000D40A3"/>
    <w:rsid w:val="000D766F"/>
    <w:rsid w:val="000E68FD"/>
    <w:rsid w:val="000E6E75"/>
    <w:rsid w:val="000E7249"/>
    <w:rsid w:val="000E7549"/>
    <w:rsid w:val="000F14F4"/>
    <w:rsid w:val="000F36D6"/>
    <w:rsid w:val="000F6123"/>
    <w:rsid w:val="000F6C5F"/>
    <w:rsid w:val="000F778D"/>
    <w:rsid w:val="00102165"/>
    <w:rsid w:val="0010291C"/>
    <w:rsid w:val="00103230"/>
    <w:rsid w:val="00111CE0"/>
    <w:rsid w:val="001167A8"/>
    <w:rsid w:val="00120EC2"/>
    <w:rsid w:val="001312AA"/>
    <w:rsid w:val="00131706"/>
    <w:rsid w:val="001319B0"/>
    <w:rsid w:val="001320A1"/>
    <w:rsid w:val="0013594E"/>
    <w:rsid w:val="0014149A"/>
    <w:rsid w:val="00141670"/>
    <w:rsid w:val="00141B53"/>
    <w:rsid w:val="00150B1D"/>
    <w:rsid w:val="001518DD"/>
    <w:rsid w:val="00152A1B"/>
    <w:rsid w:val="00154DB4"/>
    <w:rsid w:val="00154E18"/>
    <w:rsid w:val="00155599"/>
    <w:rsid w:val="001557DD"/>
    <w:rsid w:val="00160BA8"/>
    <w:rsid w:val="001625FD"/>
    <w:rsid w:val="00162643"/>
    <w:rsid w:val="00165896"/>
    <w:rsid w:val="00170AD9"/>
    <w:rsid w:val="001725EC"/>
    <w:rsid w:val="00173FDC"/>
    <w:rsid w:val="00177ABF"/>
    <w:rsid w:val="00177AEB"/>
    <w:rsid w:val="00177C12"/>
    <w:rsid w:val="001808A4"/>
    <w:rsid w:val="0019023B"/>
    <w:rsid w:val="00190C55"/>
    <w:rsid w:val="00191D44"/>
    <w:rsid w:val="00192D06"/>
    <w:rsid w:val="00196EDF"/>
    <w:rsid w:val="0019729D"/>
    <w:rsid w:val="001A0337"/>
    <w:rsid w:val="001A67CE"/>
    <w:rsid w:val="001B0107"/>
    <w:rsid w:val="001B1C95"/>
    <w:rsid w:val="001B5787"/>
    <w:rsid w:val="001B64D4"/>
    <w:rsid w:val="001B6F18"/>
    <w:rsid w:val="001C02AB"/>
    <w:rsid w:val="001C44D9"/>
    <w:rsid w:val="001C7656"/>
    <w:rsid w:val="001D467D"/>
    <w:rsid w:val="001D5621"/>
    <w:rsid w:val="001D6A81"/>
    <w:rsid w:val="001D7D7E"/>
    <w:rsid w:val="001E0A73"/>
    <w:rsid w:val="001E0E99"/>
    <w:rsid w:val="001E1229"/>
    <w:rsid w:val="001E19C7"/>
    <w:rsid w:val="001E39D6"/>
    <w:rsid w:val="001E7277"/>
    <w:rsid w:val="001F2333"/>
    <w:rsid w:val="001F3A42"/>
    <w:rsid w:val="00200235"/>
    <w:rsid w:val="00204DFB"/>
    <w:rsid w:val="002050A6"/>
    <w:rsid w:val="00206CC2"/>
    <w:rsid w:val="00207A9D"/>
    <w:rsid w:val="00210D87"/>
    <w:rsid w:val="00212FFE"/>
    <w:rsid w:val="00215A87"/>
    <w:rsid w:val="00220030"/>
    <w:rsid w:val="00220749"/>
    <w:rsid w:val="00224673"/>
    <w:rsid w:val="00224C35"/>
    <w:rsid w:val="00226230"/>
    <w:rsid w:val="00226A77"/>
    <w:rsid w:val="00226EE6"/>
    <w:rsid w:val="00234BC5"/>
    <w:rsid w:val="00240A20"/>
    <w:rsid w:val="002457A9"/>
    <w:rsid w:val="00245DD8"/>
    <w:rsid w:val="002460FF"/>
    <w:rsid w:val="002462A2"/>
    <w:rsid w:val="00255351"/>
    <w:rsid w:val="002615FA"/>
    <w:rsid w:val="00270E66"/>
    <w:rsid w:val="002718DF"/>
    <w:rsid w:val="00272F21"/>
    <w:rsid w:val="00274F37"/>
    <w:rsid w:val="00275ED6"/>
    <w:rsid w:val="00282665"/>
    <w:rsid w:val="00286876"/>
    <w:rsid w:val="002869E6"/>
    <w:rsid w:val="00287815"/>
    <w:rsid w:val="00290B49"/>
    <w:rsid w:val="0029308C"/>
    <w:rsid w:val="0029425E"/>
    <w:rsid w:val="00294FB0"/>
    <w:rsid w:val="002973BA"/>
    <w:rsid w:val="0029786F"/>
    <w:rsid w:val="002A7838"/>
    <w:rsid w:val="002B3238"/>
    <w:rsid w:val="002B47BB"/>
    <w:rsid w:val="002B4B6D"/>
    <w:rsid w:val="002B4EA1"/>
    <w:rsid w:val="002B6E55"/>
    <w:rsid w:val="002C166D"/>
    <w:rsid w:val="002C30B1"/>
    <w:rsid w:val="002D46B6"/>
    <w:rsid w:val="002D655E"/>
    <w:rsid w:val="002E01C6"/>
    <w:rsid w:val="002E0CA9"/>
    <w:rsid w:val="002E2DD2"/>
    <w:rsid w:val="002E65DC"/>
    <w:rsid w:val="002F090A"/>
    <w:rsid w:val="00300044"/>
    <w:rsid w:val="00300ADA"/>
    <w:rsid w:val="003020DB"/>
    <w:rsid w:val="00302F15"/>
    <w:rsid w:val="00303E9D"/>
    <w:rsid w:val="003045B1"/>
    <w:rsid w:val="003062F9"/>
    <w:rsid w:val="00307037"/>
    <w:rsid w:val="00311748"/>
    <w:rsid w:val="003121B7"/>
    <w:rsid w:val="0031314B"/>
    <w:rsid w:val="003149C8"/>
    <w:rsid w:val="0032148A"/>
    <w:rsid w:val="0033365D"/>
    <w:rsid w:val="0034019E"/>
    <w:rsid w:val="00344661"/>
    <w:rsid w:val="00344E25"/>
    <w:rsid w:val="00345745"/>
    <w:rsid w:val="00345EF5"/>
    <w:rsid w:val="00347B7E"/>
    <w:rsid w:val="003517A5"/>
    <w:rsid w:val="00352143"/>
    <w:rsid w:val="003523F7"/>
    <w:rsid w:val="0035690B"/>
    <w:rsid w:val="003609B6"/>
    <w:rsid w:val="00360D1F"/>
    <w:rsid w:val="00361EC2"/>
    <w:rsid w:val="003626E0"/>
    <w:rsid w:val="003732BF"/>
    <w:rsid w:val="00374670"/>
    <w:rsid w:val="00374EB5"/>
    <w:rsid w:val="0038747C"/>
    <w:rsid w:val="00387AE3"/>
    <w:rsid w:val="00397003"/>
    <w:rsid w:val="003A1696"/>
    <w:rsid w:val="003A2964"/>
    <w:rsid w:val="003A3111"/>
    <w:rsid w:val="003A417E"/>
    <w:rsid w:val="003A46EF"/>
    <w:rsid w:val="003A46F2"/>
    <w:rsid w:val="003A6396"/>
    <w:rsid w:val="003B009C"/>
    <w:rsid w:val="003B3C5A"/>
    <w:rsid w:val="003B66BD"/>
    <w:rsid w:val="003B6E93"/>
    <w:rsid w:val="003C1871"/>
    <w:rsid w:val="003C2552"/>
    <w:rsid w:val="003C7710"/>
    <w:rsid w:val="003D11D0"/>
    <w:rsid w:val="003D6F71"/>
    <w:rsid w:val="003D73CF"/>
    <w:rsid w:val="003D7834"/>
    <w:rsid w:val="003D791E"/>
    <w:rsid w:val="003E090C"/>
    <w:rsid w:val="003E091F"/>
    <w:rsid w:val="003E0A7E"/>
    <w:rsid w:val="003E43EC"/>
    <w:rsid w:val="003E4673"/>
    <w:rsid w:val="003E49D4"/>
    <w:rsid w:val="003E6780"/>
    <w:rsid w:val="003F0209"/>
    <w:rsid w:val="003F58EB"/>
    <w:rsid w:val="003F5E3F"/>
    <w:rsid w:val="0040115C"/>
    <w:rsid w:val="00401C64"/>
    <w:rsid w:val="00402AAE"/>
    <w:rsid w:val="00402C3D"/>
    <w:rsid w:val="0040362A"/>
    <w:rsid w:val="00404CA5"/>
    <w:rsid w:val="00406970"/>
    <w:rsid w:val="00406A23"/>
    <w:rsid w:val="00413196"/>
    <w:rsid w:val="00413291"/>
    <w:rsid w:val="004179FD"/>
    <w:rsid w:val="00421741"/>
    <w:rsid w:val="00430053"/>
    <w:rsid w:val="00430157"/>
    <w:rsid w:val="00434C10"/>
    <w:rsid w:val="0043599A"/>
    <w:rsid w:val="00436431"/>
    <w:rsid w:val="004372F5"/>
    <w:rsid w:val="00443402"/>
    <w:rsid w:val="00444DA4"/>
    <w:rsid w:val="00447907"/>
    <w:rsid w:val="004506D3"/>
    <w:rsid w:val="00453502"/>
    <w:rsid w:val="004544BD"/>
    <w:rsid w:val="00462798"/>
    <w:rsid w:val="00465552"/>
    <w:rsid w:val="00467567"/>
    <w:rsid w:val="004700A4"/>
    <w:rsid w:val="004709CD"/>
    <w:rsid w:val="00471B8D"/>
    <w:rsid w:val="0047288D"/>
    <w:rsid w:val="004732C1"/>
    <w:rsid w:val="00475D3D"/>
    <w:rsid w:val="00481CA9"/>
    <w:rsid w:val="004843DF"/>
    <w:rsid w:val="0049044F"/>
    <w:rsid w:val="00491B88"/>
    <w:rsid w:val="00494722"/>
    <w:rsid w:val="00494AC1"/>
    <w:rsid w:val="00494CAF"/>
    <w:rsid w:val="00495D2C"/>
    <w:rsid w:val="004A2CC8"/>
    <w:rsid w:val="004A6599"/>
    <w:rsid w:val="004A703F"/>
    <w:rsid w:val="004A759F"/>
    <w:rsid w:val="004B1C7E"/>
    <w:rsid w:val="004B1F11"/>
    <w:rsid w:val="004B2D3F"/>
    <w:rsid w:val="004B3C41"/>
    <w:rsid w:val="004B677A"/>
    <w:rsid w:val="004C15C0"/>
    <w:rsid w:val="004C21B6"/>
    <w:rsid w:val="004C2FE9"/>
    <w:rsid w:val="004C33EC"/>
    <w:rsid w:val="004C778A"/>
    <w:rsid w:val="004D1B59"/>
    <w:rsid w:val="004D4114"/>
    <w:rsid w:val="004E13D6"/>
    <w:rsid w:val="004E1534"/>
    <w:rsid w:val="004E2555"/>
    <w:rsid w:val="004E59EE"/>
    <w:rsid w:val="004E5D06"/>
    <w:rsid w:val="004F273C"/>
    <w:rsid w:val="004F2A7C"/>
    <w:rsid w:val="004F3D16"/>
    <w:rsid w:val="004F4EEC"/>
    <w:rsid w:val="004F5A5B"/>
    <w:rsid w:val="004F6A54"/>
    <w:rsid w:val="004F6E49"/>
    <w:rsid w:val="0050159A"/>
    <w:rsid w:val="00501FB8"/>
    <w:rsid w:val="005021F5"/>
    <w:rsid w:val="005024C6"/>
    <w:rsid w:val="005073C2"/>
    <w:rsid w:val="0051105F"/>
    <w:rsid w:val="0051145E"/>
    <w:rsid w:val="005116FA"/>
    <w:rsid w:val="00511772"/>
    <w:rsid w:val="00512946"/>
    <w:rsid w:val="00517C76"/>
    <w:rsid w:val="00521292"/>
    <w:rsid w:val="00521B5A"/>
    <w:rsid w:val="005238C5"/>
    <w:rsid w:val="00530B28"/>
    <w:rsid w:val="00531A96"/>
    <w:rsid w:val="0053211D"/>
    <w:rsid w:val="005331E6"/>
    <w:rsid w:val="005334B2"/>
    <w:rsid w:val="00535E54"/>
    <w:rsid w:val="005360C4"/>
    <w:rsid w:val="00543FEF"/>
    <w:rsid w:val="00556809"/>
    <w:rsid w:val="005573E2"/>
    <w:rsid w:val="00557734"/>
    <w:rsid w:val="00557A94"/>
    <w:rsid w:val="00561722"/>
    <w:rsid w:val="005668F9"/>
    <w:rsid w:val="005673F5"/>
    <w:rsid w:val="00567E80"/>
    <w:rsid w:val="005702FC"/>
    <w:rsid w:val="005712D7"/>
    <w:rsid w:val="00571DEC"/>
    <w:rsid w:val="00573C31"/>
    <w:rsid w:val="00573E3F"/>
    <w:rsid w:val="0057410C"/>
    <w:rsid w:val="00580FB9"/>
    <w:rsid w:val="005837DE"/>
    <w:rsid w:val="00583D49"/>
    <w:rsid w:val="00585F7F"/>
    <w:rsid w:val="005862AB"/>
    <w:rsid w:val="00587792"/>
    <w:rsid w:val="00587871"/>
    <w:rsid w:val="00590294"/>
    <w:rsid w:val="00591FE9"/>
    <w:rsid w:val="00593A8F"/>
    <w:rsid w:val="005972C0"/>
    <w:rsid w:val="00597F87"/>
    <w:rsid w:val="005A1571"/>
    <w:rsid w:val="005A1670"/>
    <w:rsid w:val="005A3C4F"/>
    <w:rsid w:val="005A486D"/>
    <w:rsid w:val="005A52B9"/>
    <w:rsid w:val="005A66C5"/>
    <w:rsid w:val="005A7C00"/>
    <w:rsid w:val="005B00E5"/>
    <w:rsid w:val="005B0CBF"/>
    <w:rsid w:val="005B1060"/>
    <w:rsid w:val="005B2B85"/>
    <w:rsid w:val="005B3EBB"/>
    <w:rsid w:val="005B5056"/>
    <w:rsid w:val="005B5198"/>
    <w:rsid w:val="005B6590"/>
    <w:rsid w:val="005B7922"/>
    <w:rsid w:val="005C0ACF"/>
    <w:rsid w:val="005C15F3"/>
    <w:rsid w:val="005C27E4"/>
    <w:rsid w:val="005D0424"/>
    <w:rsid w:val="005D1CF7"/>
    <w:rsid w:val="005D3C7E"/>
    <w:rsid w:val="005D4308"/>
    <w:rsid w:val="005D63D7"/>
    <w:rsid w:val="005D7C18"/>
    <w:rsid w:val="005E342F"/>
    <w:rsid w:val="005E61D2"/>
    <w:rsid w:val="005E62DF"/>
    <w:rsid w:val="005E780E"/>
    <w:rsid w:val="005F1BE4"/>
    <w:rsid w:val="005F56C6"/>
    <w:rsid w:val="00604B7F"/>
    <w:rsid w:val="00607D9B"/>
    <w:rsid w:val="00611425"/>
    <w:rsid w:val="006132F3"/>
    <w:rsid w:val="006138D4"/>
    <w:rsid w:val="00614D94"/>
    <w:rsid w:val="0062000D"/>
    <w:rsid w:val="0062203F"/>
    <w:rsid w:val="00623CFC"/>
    <w:rsid w:val="006253E9"/>
    <w:rsid w:val="006268CF"/>
    <w:rsid w:val="006277E9"/>
    <w:rsid w:val="00641676"/>
    <w:rsid w:val="00641776"/>
    <w:rsid w:val="00641B48"/>
    <w:rsid w:val="006428B5"/>
    <w:rsid w:val="006430D3"/>
    <w:rsid w:val="00644F6B"/>
    <w:rsid w:val="00645972"/>
    <w:rsid w:val="0065006B"/>
    <w:rsid w:val="00650BB7"/>
    <w:rsid w:val="0065146F"/>
    <w:rsid w:val="00653EF1"/>
    <w:rsid w:val="00655322"/>
    <w:rsid w:val="00660828"/>
    <w:rsid w:val="00660A62"/>
    <w:rsid w:val="00661F0B"/>
    <w:rsid w:val="0066303E"/>
    <w:rsid w:val="00665DAD"/>
    <w:rsid w:val="00670291"/>
    <w:rsid w:val="006759DF"/>
    <w:rsid w:val="00683920"/>
    <w:rsid w:val="00687A7C"/>
    <w:rsid w:val="006924CE"/>
    <w:rsid w:val="0069628D"/>
    <w:rsid w:val="00697208"/>
    <w:rsid w:val="006A002F"/>
    <w:rsid w:val="006A0FF3"/>
    <w:rsid w:val="006A3C99"/>
    <w:rsid w:val="006A4A63"/>
    <w:rsid w:val="006B075B"/>
    <w:rsid w:val="006B37A0"/>
    <w:rsid w:val="006B4E0C"/>
    <w:rsid w:val="006B71EF"/>
    <w:rsid w:val="006C5DA2"/>
    <w:rsid w:val="006C7C00"/>
    <w:rsid w:val="006D2D99"/>
    <w:rsid w:val="006E313A"/>
    <w:rsid w:val="006E474C"/>
    <w:rsid w:val="006E6296"/>
    <w:rsid w:val="006E71B8"/>
    <w:rsid w:val="006E7200"/>
    <w:rsid w:val="006E7E32"/>
    <w:rsid w:val="006F05A7"/>
    <w:rsid w:val="006F2B93"/>
    <w:rsid w:val="006F6089"/>
    <w:rsid w:val="006F7FF9"/>
    <w:rsid w:val="00706C49"/>
    <w:rsid w:val="007076F6"/>
    <w:rsid w:val="00710DD9"/>
    <w:rsid w:val="00713627"/>
    <w:rsid w:val="00713BFC"/>
    <w:rsid w:val="00713D62"/>
    <w:rsid w:val="0071428F"/>
    <w:rsid w:val="00717D3F"/>
    <w:rsid w:val="00720278"/>
    <w:rsid w:val="00720D09"/>
    <w:rsid w:val="00720E52"/>
    <w:rsid w:val="00721659"/>
    <w:rsid w:val="007222E0"/>
    <w:rsid w:val="00725720"/>
    <w:rsid w:val="00727126"/>
    <w:rsid w:val="00727A8F"/>
    <w:rsid w:val="0073672C"/>
    <w:rsid w:val="007374FD"/>
    <w:rsid w:val="007403F8"/>
    <w:rsid w:val="0074226E"/>
    <w:rsid w:val="00742558"/>
    <w:rsid w:val="0075443D"/>
    <w:rsid w:val="00761965"/>
    <w:rsid w:val="00762524"/>
    <w:rsid w:val="00771F83"/>
    <w:rsid w:val="007724CA"/>
    <w:rsid w:val="00772C77"/>
    <w:rsid w:val="007765B4"/>
    <w:rsid w:val="00782839"/>
    <w:rsid w:val="007839C7"/>
    <w:rsid w:val="00783DA3"/>
    <w:rsid w:val="00785AF7"/>
    <w:rsid w:val="00786B02"/>
    <w:rsid w:val="00791600"/>
    <w:rsid w:val="007933EA"/>
    <w:rsid w:val="00793F44"/>
    <w:rsid w:val="00795386"/>
    <w:rsid w:val="00795B41"/>
    <w:rsid w:val="00796FA3"/>
    <w:rsid w:val="007A2A04"/>
    <w:rsid w:val="007A3621"/>
    <w:rsid w:val="007A5827"/>
    <w:rsid w:val="007B19C9"/>
    <w:rsid w:val="007B311A"/>
    <w:rsid w:val="007B4F6C"/>
    <w:rsid w:val="007B648A"/>
    <w:rsid w:val="007C36EB"/>
    <w:rsid w:val="007C3AAE"/>
    <w:rsid w:val="007C45F5"/>
    <w:rsid w:val="007C59D8"/>
    <w:rsid w:val="007C6BDD"/>
    <w:rsid w:val="007D39DE"/>
    <w:rsid w:val="007D591E"/>
    <w:rsid w:val="007D6C57"/>
    <w:rsid w:val="007E0215"/>
    <w:rsid w:val="007E225F"/>
    <w:rsid w:val="007E6648"/>
    <w:rsid w:val="007F03D9"/>
    <w:rsid w:val="007F0B9A"/>
    <w:rsid w:val="007F5AD4"/>
    <w:rsid w:val="007F62EA"/>
    <w:rsid w:val="007F6431"/>
    <w:rsid w:val="007F71C3"/>
    <w:rsid w:val="008019C4"/>
    <w:rsid w:val="00810AAC"/>
    <w:rsid w:val="008129BE"/>
    <w:rsid w:val="00817696"/>
    <w:rsid w:val="00820190"/>
    <w:rsid w:val="00821E50"/>
    <w:rsid w:val="0082321B"/>
    <w:rsid w:val="00826920"/>
    <w:rsid w:val="008302B4"/>
    <w:rsid w:val="00830971"/>
    <w:rsid w:val="00830E0C"/>
    <w:rsid w:val="008319BB"/>
    <w:rsid w:val="00840566"/>
    <w:rsid w:val="00842E97"/>
    <w:rsid w:val="008524A3"/>
    <w:rsid w:val="00853086"/>
    <w:rsid w:val="00860778"/>
    <w:rsid w:val="00860E7D"/>
    <w:rsid w:val="008645CA"/>
    <w:rsid w:val="00866893"/>
    <w:rsid w:val="00870D5F"/>
    <w:rsid w:val="008721CE"/>
    <w:rsid w:val="008733EC"/>
    <w:rsid w:val="00874ACA"/>
    <w:rsid w:val="00874E5D"/>
    <w:rsid w:val="00876C97"/>
    <w:rsid w:val="008821BF"/>
    <w:rsid w:val="00884A8E"/>
    <w:rsid w:val="008904F6"/>
    <w:rsid w:val="00892850"/>
    <w:rsid w:val="0089285C"/>
    <w:rsid w:val="00892DD3"/>
    <w:rsid w:val="00893448"/>
    <w:rsid w:val="008A051E"/>
    <w:rsid w:val="008A090B"/>
    <w:rsid w:val="008A23DA"/>
    <w:rsid w:val="008A43B5"/>
    <w:rsid w:val="008B04E0"/>
    <w:rsid w:val="008B1E0E"/>
    <w:rsid w:val="008B375F"/>
    <w:rsid w:val="008B4F8A"/>
    <w:rsid w:val="008B550E"/>
    <w:rsid w:val="008B62EE"/>
    <w:rsid w:val="008B631B"/>
    <w:rsid w:val="008B6D29"/>
    <w:rsid w:val="008C0AEE"/>
    <w:rsid w:val="008C1AD7"/>
    <w:rsid w:val="008D0E57"/>
    <w:rsid w:val="008D26AF"/>
    <w:rsid w:val="008D4D6C"/>
    <w:rsid w:val="008D71EE"/>
    <w:rsid w:val="008D7A30"/>
    <w:rsid w:val="008E0E3A"/>
    <w:rsid w:val="008E2A4E"/>
    <w:rsid w:val="008E3177"/>
    <w:rsid w:val="008E44EF"/>
    <w:rsid w:val="008E587C"/>
    <w:rsid w:val="008E5930"/>
    <w:rsid w:val="008E7C0C"/>
    <w:rsid w:val="008E7C19"/>
    <w:rsid w:val="008F0A11"/>
    <w:rsid w:val="008F17B1"/>
    <w:rsid w:val="008F28D4"/>
    <w:rsid w:val="009035D5"/>
    <w:rsid w:val="009038C7"/>
    <w:rsid w:val="00904582"/>
    <w:rsid w:val="0090607B"/>
    <w:rsid w:val="009064CE"/>
    <w:rsid w:val="00906CF1"/>
    <w:rsid w:val="009115EC"/>
    <w:rsid w:val="009139BE"/>
    <w:rsid w:val="00916377"/>
    <w:rsid w:val="00917B8C"/>
    <w:rsid w:val="00917C1C"/>
    <w:rsid w:val="009210F4"/>
    <w:rsid w:val="00922239"/>
    <w:rsid w:val="00926722"/>
    <w:rsid w:val="00932718"/>
    <w:rsid w:val="009334BA"/>
    <w:rsid w:val="00940470"/>
    <w:rsid w:val="00942AC4"/>
    <w:rsid w:val="00942C81"/>
    <w:rsid w:val="00944920"/>
    <w:rsid w:val="0094499E"/>
    <w:rsid w:val="00944E53"/>
    <w:rsid w:val="009452B3"/>
    <w:rsid w:val="00946460"/>
    <w:rsid w:val="00952CAA"/>
    <w:rsid w:val="00953BC3"/>
    <w:rsid w:val="009541DC"/>
    <w:rsid w:val="009560FB"/>
    <w:rsid w:val="00956306"/>
    <w:rsid w:val="009563E0"/>
    <w:rsid w:val="009565E1"/>
    <w:rsid w:val="00957CCD"/>
    <w:rsid w:val="009602C5"/>
    <w:rsid w:val="00965F0E"/>
    <w:rsid w:val="009664B9"/>
    <w:rsid w:val="00972D0F"/>
    <w:rsid w:val="00973277"/>
    <w:rsid w:val="00973C3A"/>
    <w:rsid w:val="00974150"/>
    <w:rsid w:val="00986438"/>
    <w:rsid w:val="00986E0E"/>
    <w:rsid w:val="00990DD6"/>
    <w:rsid w:val="009A60FA"/>
    <w:rsid w:val="009A6D02"/>
    <w:rsid w:val="009B4418"/>
    <w:rsid w:val="009C3C88"/>
    <w:rsid w:val="009C5728"/>
    <w:rsid w:val="009D1407"/>
    <w:rsid w:val="009D3F32"/>
    <w:rsid w:val="009D432C"/>
    <w:rsid w:val="009D43F4"/>
    <w:rsid w:val="009D5DB6"/>
    <w:rsid w:val="009D5F5A"/>
    <w:rsid w:val="009D7A48"/>
    <w:rsid w:val="009D7C07"/>
    <w:rsid w:val="009E5818"/>
    <w:rsid w:val="009F2199"/>
    <w:rsid w:val="00A003CC"/>
    <w:rsid w:val="00A01A9C"/>
    <w:rsid w:val="00A01C09"/>
    <w:rsid w:val="00A02ABF"/>
    <w:rsid w:val="00A031EE"/>
    <w:rsid w:val="00A0322B"/>
    <w:rsid w:val="00A03A37"/>
    <w:rsid w:val="00A052D1"/>
    <w:rsid w:val="00A052D5"/>
    <w:rsid w:val="00A20385"/>
    <w:rsid w:val="00A220B9"/>
    <w:rsid w:val="00A23CCB"/>
    <w:rsid w:val="00A2518B"/>
    <w:rsid w:val="00A27DCE"/>
    <w:rsid w:val="00A32796"/>
    <w:rsid w:val="00A350B4"/>
    <w:rsid w:val="00A435DE"/>
    <w:rsid w:val="00A43751"/>
    <w:rsid w:val="00A43C54"/>
    <w:rsid w:val="00A5174F"/>
    <w:rsid w:val="00A51EF2"/>
    <w:rsid w:val="00A52024"/>
    <w:rsid w:val="00A522B1"/>
    <w:rsid w:val="00A5251F"/>
    <w:rsid w:val="00A55DC7"/>
    <w:rsid w:val="00A5609E"/>
    <w:rsid w:val="00A6148C"/>
    <w:rsid w:val="00A6197C"/>
    <w:rsid w:val="00A633C7"/>
    <w:rsid w:val="00A63C79"/>
    <w:rsid w:val="00A663E6"/>
    <w:rsid w:val="00A666DC"/>
    <w:rsid w:val="00A666E4"/>
    <w:rsid w:val="00A716AF"/>
    <w:rsid w:val="00A71E43"/>
    <w:rsid w:val="00A724AB"/>
    <w:rsid w:val="00A7289F"/>
    <w:rsid w:val="00A7296E"/>
    <w:rsid w:val="00A729F3"/>
    <w:rsid w:val="00A7444F"/>
    <w:rsid w:val="00A75650"/>
    <w:rsid w:val="00A768AF"/>
    <w:rsid w:val="00A769AD"/>
    <w:rsid w:val="00A8045E"/>
    <w:rsid w:val="00A80BC7"/>
    <w:rsid w:val="00A8725D"/>
    <w:rsid w:val="00A93341"/>
    <w:rsid w:val="00A957D7"/>
    <w:rsid w:val="00A979B0"/>
    <w:rsid w:val="00AA08F7"/>
    <w:rsid w:val="00AA0C12"/>
    <w:rsid w:val="00AA3837"/>
    <w:rsid w:val="00AB0E1F"/>
    <w:rsid w:val="00AB361B"/>
    <w:rsid w:val="00AB5CEF"/>
    <w:rsid w:val="00AB6251"/>
    <w:rsid w:val="00AC266C"/>
    <w:rsid w:val="00AC2BFF"/>
    <w:rsid w:val="00AC2EDF"/>
    <w:rsid w:val="00AC4807"/>
    <w:rsid w:val="00AC6A22"/>
    <w:rsid w:val="00AC762E"/>
    <w:rsid w:val="00AD2941"/>
    <w:rsid w:val="00AD2D57"/>
    <w:rsid w:val="00AE128A"/>
    <w:rsid w:val="00AE1DB4"/>
    <w:rsid w:val="00AE21AB"/>
    <w:rsid w:val="00AE4B04"/>
    <w:rsid w:val="00AF1864"/>
    <w:rsid w:val="00AF21A9"/>
    <w:rsid w:val="00AF3D5D"/>
    <w:rsid w:val="00AF6D34"/>
    <w:rsid w:val="00AF7DF8"/>
    <w:rsid w:val="00B039F5"/>
    <w:rsid w:val="00B06274"/>
    <w:rsid w:val="00B11E12"/>
    <w:rsid w:val="00B136AF"/>
    <w:rsid w:val="00B15F75"/>
    <w:rsid w:val="00B16A40"/>
    <w:rsid w:val="00B23906"/>
    <w:rsid w:val="00B25F6C"/>
    <w:rsid w:val="00B31B6D"/>
    <w:rsid w:val="00B36A97"/>
    <w:rsid w:val="00B41313"/>
    <w:rsid w:val="00B43992"/>
    <w:rsid w:val="00B4498B"/>
    <w:rsid w:val="00B44E44"/>
    <w:rsid w:val="00B50066"/>
    <w:rsid w:val="00B51AD9"/>
    <w:rsid w:val="00B51EC6"/>
    <w:rsid w:val="00B54E55"/>
    <w:rsid w:val="00B55EC4"/>
    <w:rsid w:val="00B55F0F"/>
    <w:rsid w:val="00B643BD"/>
    <w:rsid w:val="00B674CC"/>
    <w:rsid w:val="00B6753D"/>
    <w:rsid w:val="00B7028D"/>
    <w:rsid w:val="00B7180C"/>
    <w:rsid w:val="00B7228D"/>
    <w:rsid w:val="00B8464B"/>
    <w:rsid w:val="00B859DA"/>
    <w:rsid w:val="00B903FD"/>
    <w:rsid w:val="00B90806"/>
    <w:rsid w:val="00B90894"/>
    <w:rsid w:val="00BA2870"/>
    <w:rsid w:val="00BA3A6B"/>
    <w:rsid w:val="00BA64BE"/>
    <w:rsid w:val="00BA6FA2"/>
    <w:rsid w:val="00BA748B"/>
    <w:rsid w:val="00BB0201"/>
    <w:rsid w:val="00BB0FD0"/>
    <w:rsid w:val="00BB1BC5"/>
    <w:rsid w:val="00BB2B6F"/>
    <w:rsid w:val="00BB3FD3"/>
    <w:rsid w:val="00BB426A"/>
    <w:rsid w:val="00BB4D9B"/>
    <w:rsid w:val="00BB5A06"/>
    <w:rsid w:val="00BB732B"/>
    <w:rsid w:val="00BC2F6B"/>
    <w:rsid w:val="00BC4E30"/>
    <w:rsid w:val="00BC5271"/>
    <w:rsid w:val="00BC5757"/>
    <w:rsid w:val="00BC75CC"/>
    <w:rsid w:val="00BD18FA"/>
    <w:rsid w:val="00BD2DEA"/>
    <w:rsid w:val="00BD3330"/>
    <w:rsid w:val="00BD3954"/>
    <w:rsid w:val="00BE4218"/>
    <w:rsid w:val="00BE449A"/>
    <w:rsid w:val="00BE6EEC"/>
    <w:rsid w:val="00BE7857"/>
    <w:rsid w:val="00BF204B"/>
    <w:rsid w:val="00BF39A9"/>
    <w:rsid w:val="00BF4255"/>
    <w:rsid w:val="00BF6F3D"/>
    <w:rsid w:val="00BF7A8F"/>
    <w:rsid w:val="00C007D7"/>
    <w:rsid w:val="00C017E9"/>
    <w:rsid w:val="00C01DD3"/>
    <w:rsid w:val="00C036DE"/>
    <w:rsid w:val="00C036F2"/>
    <w:rsid w:val="00C03C7A"/>
    <w:rsid w:val="00C04E8C"/>
    <w:rsid w:val="00C0664F"/>
    <w:rsid w:val="00C120AE"/>
    <w:rsid w:val="00C166D4"/>
    <w:rsid w:val="00C21B5F"/>
    <w:rsid w:val="00C21C00"/>
    <w:rsid w:val="00C247ED"/>
    <w:rsid w:val="00C26FF4"/>
    <w:rsid w:val="00C30F48"/>
    <w:rsid w:val="00C30F69"/>
    <w:rsid w:val="00C343E4"/>
    <w:rsid w:val="00C36A59"/>
    <w:rsid w:val="00C40993"/>
    <w:rsid w:val="00C40DF1"/>
    <w:rsid w:val="00C43073"/>
    <w:rsid w:val="00C4374C"/>
    <w:rsid w:val="00C457F8"/>
    <w:rsid w:val="00C50216"/>
    <w:rsid w:val="00C5278F"/>
    <w:rsid w:val="00C63190"/>
    <w:rsid w:val="00C67B52"/>
    <w:rsid w:val="00C7067F"/>
    <w:rsid w:val="00C71231"/>
    <w:rsid w:val="00C75F4A"/>
    <w:rsid w:val="00C767F6"/>
    <w:rsid w:val="00C7721C"/>
    <w:rsid w:val="00C816F0"/>
    <w:rsid w:val="00C82DA5"/>
    <w:rsid w:val="00C835D3"/>
    <w:rsid w:val="00C8569E"/>
    <w:rsid w:val="00C933ED"/>
    <w:rsid w:val="00C945D4"/>
    <w:rsid w:val="00C952AC"/>
    <w:rsid w:val="00CA11D6"/>
    <w:rsid w:val="00CA76B4"/>
    <w:rsid w:val="00CB263A"/>
    <w:rsid w:val="00CB34BB"/>
    <w:rsid w:val="00CB3623"/>
    <w:rsid w:val="00CC1154"/>
    <w:rsid w:val="00CC6595"/>
    <w:rsid w:val="00CD05B9"/>
    <w:rsid w:val="00CD2C52"/>
    <w:rsid w:val="00CD31DC"/>
    <w:rsid w:val="00CD4601"/>
    <w:rsid w:val="00CD5B10"/>
    <w:rsid w:val="00CE5167"/>
    <w:rsid w:val="00CF3ECF"/>
    <w:rsid w:val="00CF4B12"/>
    <w:rsid w:val="00CF4B83"/>
    <w:rsid w:val="00D01DE9"/>
    <w:rsid w:val="00D03E75"/>
    <w:rsid w:val="00D1067E"/>
    <w:rsid w:val="00D20D6F"/>
    <w:rsid w:val="00D266F1"/>
    <w:rsid w:val="00D2724C"/>
    <w:rsid w:val="00D34995"/>
    <w:rsid w:val="00D3609A"/>
    <w:rsid w:val="00D378B5"/>
    <w:rsid w:val="00D43AE5"/>
    <w:rsid w:val="00D43FCD"/>
    <w:rsid w:val="00D44315"/>
    <w:rsid w:val="00D54CD4"/>
    <w:rsid w:val="00D56201"/>
    <w:rsid w:val="00D567CD"/>
    <w:rsid w:val="00D62131"/>
    <w:rsid w:val="00D64D87"/>
    <w:rsid w:val="00D6511D"/>
    <w:rsid w:val="00D66884"/>
    <w:rsid w:val="00D717A8"/>
    <w:rsid w:val="00D76C40"/>
    <w:rsid w:val="00D76DBC"/>
    <w:rsid w:val="00D770E1"/>
    <w:rsid w:val="00D8095D"/>
    <w:rsid w:val="00D8225D"/>
    <w:rsid w:val="00D90C7B"/>
    <w:rsid w:val="00D90D54"/>
    <w:rsid w:val="00D928E3"/>
    <w:rsid w:val="00D94587"/>
    <w:rsid w:val="00D94E98"/>
    <w:rsid w:val="00D96F2A"/>
    <w:rsid w:val="00D97671"/>
    <w:rsid w:val="00D97D0C"/>
    <w:rsid w:val="00DA284C"/>
    <w:rsid w:val="00DA449F"/>
    <w:rsid w:val="00DA4D38"/>
    <w:rsid w:val="00DA7DA9"/>
    <w:rsid w:val="00DB0935"/>
    <w:rsid w:val="00DB51A7"/>
    <w:rsid w:val="00DB5645"/>
    <w:rsid w:val="00DC023F"/>
    <w:rsid w:val="00DC1387"/>
    <w:rsid w:val="00DC5303"/>
    <w:rsid w:val="00DC6060"/>
    <w:rsid w:val="00DC731E"/>
    <w:rsid w:val="00DD2C3F"/>
    <w:rsid w:val="00DD36BF"/>
    <w:rsid w:val="00DD3728"/>
    <w:rsid w:val="00DD3A4B"/>
    <w:rsid w:val="00DD460B"/>
    <w:rsid w:val="00DD5717"/>
    <w:rsid w:val="00DD58F6"/>
    <w:rsid w:val="00DD6158"/>
    <w:rsid w:val="00DD67CA"/>
    <w:rsid w:val="00DD6CAC"/>
    <w:rsid w:val="00DD7123"/>
    <w:rsid w:val="00DD7B7D"/>
    <w:rsid w:val="00DE4735"/>
    <w:rsid w:val="00DF2F8B"/>
    <w:rsid w:val="00DF3F2C"/>
    <w:rsid w:val="00DF5390"/>
    <w:rsid w:val="00DF542C"/>
    <w:rsid w:val="00DF71F7"/>
    <w:rsid w:val="00E01D8C"/>
    <w:rsid w:val="00E02849"/>
    <w:rsid w:val="00E0524D"/>
    <w:rsid w:val="00E07C1D"/>
    <w:rsid w:val="00E10322"/>
    <w:rsid w:val="00E10BB2"/>
    <w:rsid w:val="00E11C33"/>
    <w:rsid w:val="00E161C1"/>
    <w:rsid w:val="00E1731B"/>
    <w:rsid w:val="00E17E6C"/>
    <w:rsid w:val="00E2129F"/>
    <w:rsid w:val="00E2180C"/>
    <w:rsid w:val="00E22301"/>
    <w:rsid w:val="00E22E70"/>
    <w:rsid w:val="00E23817"/>
    <w:rsid w:val="00E25B83"/>
    <w:rsid w:val="00E25CCB"/>
    <w:rsid w:val="00E27F16"/>
    <w:rsid w:val="00E3162A"/>
    <w:rsid w:val="00E3246B"/>
    <w:rsid w:val="00E3250B"/>
    <w:rsid w:val="00E36597"/>
    <w:rsid w:val="00E376D6"/>
    <w:rsid w:val="00E37ECB"/>
    <w:rsid w:val="00E426E3"/>
    <w:rsid w:val="00E4351C"/>
    <w:rsid w:val="00E457E4"/>
    <w:rsid w:val="00E46260"/>
    <w:rsid w:val="00E505B6"/>
    <w:rsid w:val="00E52F3E"/>
    <w:rsid w:val="00E55A21"/>
    <w:rsid w:val="00E57710"/>
    <w:rsid w:val="00E62000"/>
    <w:rsid w:val="00E64E65"/>
    <w:rsid w:val="00E65A04"/>
    <w:rsid w:val="00E65EBC"/>
    <w:rsid w:val="00E719F0"/>
    <w:rsid w:val="00E71F76"/>
    <w:rsid w:val="00E740C9"/>
    <w:rsid w:val="00E77A55"/>
    <w:rsid w:val="00E77E8B"/>
    <w:rsid w:val="00E77FA6"/>
    <w:rsid w:val="00E81750"/>
    <w:rsid w:val="00E84ECD"/>
    <w:rsid w:val="00E84FA1"/>
    <w:rsid w:val="00E85770"/>
    <w:rsid w:val="00E8588C"/>
    <w:rsid w:val="00E873CC"/>
    <w:rsid w:val="00E91612"/>
    <w:rsid w:val="00E93E9E"/>
    <w:rsid w:val="00E9789B"/>
    <w:rsid w:val="00EA01CC"/>
    <w:rsid w:val="00EA6A8D"/>
    <w:rsid w:val="00EA6CA3"/>
    <w:rsid w:val="00EB174E"/>
    <w:rsid w:val="00EB3CC8"/>
    <w:rsid w:val="00EB5AEC"/>
    <w:rsid w:val="00EC14D6"/>
    <w:rsid w:val="00EC4702"/>
    <w:rsid w:val="00EC4CEC"/>
    <w:rsid w:val="00ED47D1"/>
    <w:rsid w:val="00ED5257"/>
    <w:rsid w:val="00ED5705"/>
    <w:rsid w:val="00ED671E"/>
    <w:rsid w:val="00EE0ACF"/>
    <w:rsid w:val="00EE1113"/>
    <w:rsid w:val="00EE25F9"/>
    <w:rsid w:val="00EE4581"/>
    <w:rsid w:val="00EE4EE1"/>
    <w:rsid w:val="00EE6001"/>
    <w:rsid w:val="00EF0B5F"/>
    <w:rsid w:val="00EF52B0"/>
    <w:rsid w:val="00EF79FD"/>
    <w:rsid w:val="00F00C53"/>
    <w:rsid w:val="00F02B01"/>
    <w:rsid w:val="00F043BD"/>
    <w:rsid w:val="00F103D7"/>
    <w:rsid w:val="00F14F5B"/>
    <w:rsid w:val="00F16538"/>
    <w:rsid w:val="00F16BC4"/>
    <w:rsid w:val="00F17CD2"/>
    <w:rsid w:val="00F3449C"/>
    <w:rsid w:val="00F41761"/>
    <w:rsid w:val="00F42363"/>
    <w:rsid w:val="00F43355"/>
    <w:rsid w:val="00F43B27"/>
    <w:rsid w:val="00F46EDA"/>
    <w:rsid w:val="00F47289"/>
    <w:rsid w:val="00F52C12"/>
    <w:rsid w:val="00F563C8"/>
    <w:rsid w:val="00F56F1A"/>
    <w:rsid w:val="00F56F36"/>
    <w:rsid w:val="00F60BF3"/>
    <w:rsid w:val="00F64D17"/>
    <w:rsid w:val="00F65778"/>
    <w:rsid w:val="00F6668C"/>
    <w:rsid w:val="00F66B26"/>
    <w:rsid w:val="00F671DC"/>
    <w:rsid w:val="00F67838"/>
    <w:rsid w:val="00F67D8A"/>
    <w:rsid w:val="00F7308D"/>
    <w:rsid w:val="00F734C3"/>
    <w:rsid w:val="00F73F31"/>
    <w:rsid w:val="00F74AD8"/>
    <w:rsid w:val="00F7698A"/>
    <w:rsid w:val="00F7739D"/>
    <w:rsid w:val="00F808D5"/>
    <w:rsid w:val="00F81A26"/>
    <w:rsid w:val="00F83B57"/>
    <w:rsid w:val="00F845A2"/>
    <w:rsid w:val="00F85CAD"/>
    <w:rsid w:val="00F85DF1"/>
    <w:rsid w:val="00F86471"/>
    <w:rsid w:val="00F9314B"/>
    <w:rsid w:val="00F93BC8"/>
    <w:rsid w:val="00F960DF"/>
    <w:rsid w:val="00F96B09"/>
    <w:rsid w:val="00FA0260"/>
    <w:rsid w:val="00FA0C5B"/>
    <w:rsid w:val="00FA3BB2"/>
    <w:rsid w:val="00FB29A1"/>
    <w:rsid w:val="00FB2A9D"/>
    <w:rsid w:val="00FB34D9"/>
    <w:rsid w:val="00FB4B6E"/>
    <w:rsid w:val="00FB64B1"/>
    <w:rsid w:val="00FB68DF"/>
    <w:rsid w:val="00FC0661"/>
    <w:rsid w:val="00FC20E4"/>
    <w:rsid w:val="00FC3673"/>
    <w:rsid w:val="00FC436E"/>
    <w:rsid w:val="00FC7A0F"/>
    <w:rsid w:val="00FD4CB0"/>
    <w:rsid w:val="00FE2D54"/>
    <w:rsid w:val="00FE3811"/>
    <w:rsid w:val="00FE464F"/>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16BF7658-5EDB-4B83-A674-17B7B684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Operating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B4251CA9-B01B-40E1-9B48-5C775C8A534D}">
      <dgm:prSet phldrT="[Text]"/>
      <dgm:spPr>
        <a:ln>
          <a:noFill/>
        </a:ln>
      </dgm:spPr>
      <dgm:t>
        <a:bodyPr/>
        <a:lstStyle/>
        <a:p>
          <a:pPr algn="ctr"/>
          <a:r>
            <a:rPr lang="en-GB"/>
            <a:t>Managing Director (Technology Enabled Care)</a:t>
          </a:r>
        </a:p>
      </dgm:t>
    </dgm:pt>
    <dgm:pt modelId="{AD3C761B-3671-4D9F-85EF-1CD5C72D938E}" type="parTrans" cxnId="{C414CEA9-162C-46D3-A1AE-9F8735130652}">
      <dgm:prSet/>
      <dgm:spPr/>
      <dgm:t>
        <a:bodyPr/>
        <a:lstStyle/>
        <a:p>
          <a:pPr algn="ctr"/>
          <a:endParaRPr lang="en-GB"/>
        </a:p>
      </dgm:t>
    </dgm:pt>
    <dgm:pt modelId="{E963E2DB-D0A1-4427-BEC0-CF9C9AF685AB}" type="sibTrans" cxnId="{C414CEA9-162C-46D3-A1AE-9F8735130652}">
      <dgm:prSet/>
      <dgm:spPr/>
      <dgm:t>
        <a:bodyPr/>
        <a:lstStyle/>
        <a:p>
          <a:pPr algn="ctr"/>
          <a:endParaRPr lang="en-GB"/>
        </a:p>
      </dgm:t>
    </dgm:pt>
    <dgm:pt modelId="{D96BAC8E-BEB1-4C34-8741-24F2C6001B36}">
      <dgm:prSet phldrT="[Text]">
        <dgm:style>
          <a:lnRef idx="2">
            <a:schemeClr val="accent1"/>
          </a:lnRef>
          <a:fillRef idx="1">
            <a:schemeClr val="lt1"/>
          </a:fillRef>
          <a:effectRef idx="0">
            <a:schemeClr val="accent1"/>
          </a:effectRef>
          <a:fontRef idx="minor">
            <a:schemeClr val="dk1"/>
          </a:fontRef>
        </dgm:style>
      </dgm:prSet>
      <dgm:spPr>
        <a:ln/>
      </dgm:spPr>
      <dgm:t>
        <a:bodyPr/>
        <a:lstStyle/>
        <a:p>
          <a:r>
            <a:rPr lang="en-GB"/>
            <a:t>Managing Directors (Operations) x4</a:t>
          </a:r>
        </a:p>
      </dgm:t>
    </dgm:pt>
    <dgm:pt modelId="{4D46B89C-B817-4226-B3B9-A809723AE3CD}" type="parTrans" cxnId="{C3D0FAEB-9479-4561-8946-174C45A460FA}">
      <dgm:prSet/>
      <dgm:spPr/>
      <dgm:t>
        <a:bodyPr/>
        <a:lstStyle/>
        <a:p>
          <a:endParaRPr lang="en-GB"/>
        </a:p>
      </dgm:t>
    </dgm:pt>
    <dgm:pt modelId="{8CA00EE5-5F7E-466B-8635-CDDCCD39E70D}" type="sibTrans" cxnId="{C3D0FAEB-9479-4561-8946-174C45A460FA}">
      <dgm:prSet/>
      <dgm:spPr/>
      <dgm:t>
        <a:bodyPr/>
        <a:lstStyle/>
        <a:p>
          <a:endParaRPr lang="en-GB"/>
        </a:p>
      </dgm:t>
    </dgm:pt>
    <dgm:pt modelId="{F520082C-0B4C-4517-8D91-CE3C1D1CE92A}">
      <dgm:prSet>
        <dgm:style>
          <a:lnRef idx="2">
            <a:schemeClr val="accent2"/>
          </a:lnRef>
          <a:fillRef idx="1">
            <a:schemeClr val="lt1"/>
          </a:fillRef>
          <a:effectRef idx="0">
            <a:schemeClr val="accent2"/>
          </a:effectRef>
          <a:fontRef idx="minor">
            <a:schemeClr val="dk1"/>
          </a:fontRef>
        </dgm:style>
      </dgm:prSet>
      <dgm:spPr>
        <a:ln/>
      </dgm:spPr>
      <dgm:t>
        <a:bodyPr/>
        <a:lstStyle/>
        <a:p>
          <a:r>
            <a:rPr lang="en-GB"/>
            <a:t>Commercial Director</a:t>
          </a:r>
        </a:p>
      </dgm:t>
    </dgm:pt>
    <dgm:pt modelId="{25286A58-722D-407E-96F1-18EA9454D890}" type="parTrans" cxnId="{2A763899-C3D2-41C2-9BEC-373DFF84EB6E}">
      <dgm:prSet/>
      <dgm:spPr/>
      <dgm:t>
        <a:bodyPr/>
        <a:lstStyle/>
        <a:p>
          <a:endParaRPr lang="en-GB"/>
        </a:p>
      </dgm:t>
    </dgm:pt>
    <dgm:pt modelId="{05307E32-8956-4553-8F83-ABDEAB2AE732}" type="sibTrans" cxnId="{2A763899-C3D2-41C2-9BEC-373DFF84EB6E}">
      <dgm:prSet/>
      <dgm:spPr/>
      <dgm:t>
        <a:bodyPr/>
        <a:lstStyle/>
        <a:p>
          <a:endParaRPr lang="en-GB"/>
        </a:p>
      </dgm:t>
    </dgm:pt>
    <dgm:pt modelId="{ADCE3B90-E2FB-49DE-BBF0-7C62A2747235}">
      <dgm:prSet/>
      <dgm:spPr/>
      <dgm:t>
        <a:bodyPr/>
        <a:lstStyle/>
        <a:p>
          <a:r>
            <a:rPr lang="en-GB"/>
            <a:t>Director of Complex Care</a:t>
          </a:r>
        </a:p>
      </dgm:t>
    </dgm:pt>
    <dgm:pt modelId="{6F87D964-3094-4700-ADDB-4F91AD9C4456}" type="parTrans" cxnId="{8C1C7C33-B5AB-414B-BDD9-BA60CD3F40FA}">
      <dgm:prSet/>
      <dgm:spPr/>
      <dgm:t>
        <a:bodyPr/>
        <a:lstStyle/>
        <a:p>
          <a:endParaRPr lang="en-GB"/>
        </a:p>
      </dgm:t>
    </dgm:pt>
    <dgm:pt modelId="{D8020C37-C7C1-4DFA-AD41-D90364A24756}" type="sibTrans" cxnId="{8C1C7C33-B5AB-414B-BDD9-BA60CD3F40FA}">
      <dgm:prSet/>
      <dgm:spPr/>
      <dgm:t>
        <a:bodyPr/>
        <a:lstStyle/>
        <a:p>
          <a:endParaRPr lang="en-GB"/>
        </a:p>
      </dgm:t>
    </dgm:pt>
    <dgm:pt modelId="{CC54FB6C-6C76-46F4-9340-96E7E3F0FCE6}">
      <dgm:prSet>
        <dgm:style>
          <a:lnRef idx="2">
            <a:schemeClr val="accent2"/>
          </a:lnRef>
          <a:fillRef idx="1">
            <a:schemeClr val="lt1"/>
          </a:fillRef>
          <a:effectRef idx="0">
            <a:schemeClr val="accent2"/>
          </a:effectRef>
          <a:fontRef idx="minor">
            <a:schemeClr val="dk1"/>
          </a:fontRef>
        </dgm:style>
      </dgm:prSet>
      <dgm:spPr/>
      <dgm:t>
        <a:bodyPr/>
        <a:lstStyle/>
        <a:p>
          <a:r>
            <a:rPr lang="en-GB"/>
            <a:t>Senior Business Development Partners (x5)</a:t>
          </a:r>
        </a:p>
      </dgm:t>
    </dgm:pt>
    <dgm:pt modelId="{E02CD48C-EDF5-453E-AB1A-86D1CFFCC8D5}" type="parTrans" cxnId="{697CF783-8734-4251-A82E-502EAB17B0B9}">
      <dgm:prSet/>
      <dgm:spPr/>
      <dgm:t>
        <a:bodyPr/>
        <a:lstStyle/>
        <a:p>
          <a:endParaRPr lang="en-GB"/>
        </a:p>
      </dgm:t>
    </dgm:pt>
    <dgm:pt modelId="{5979BEBD-10DC-405D-BD05-57D602CE519E}" type="sibTrans" cxnId="{697CF783-8734-4251-A82E-502EAB17B0B9}">
      <dgm:prSet/>
      <dgm:spPr/>
      <dgm:t>
        <a:bodyPr/>
        <a:lstStyle/>
        <a:p>
          <a:endParaRPr lang="en-GB"/>
        </a:p>
      </dgm:t>
    </dgm:pt>
    <dgm:pt modelId="{263BB058-4272-4C4C-81CD-1D3B9FCA3686}">
      <dgm:prSet>
        <dgm:style>
          <a:lnRef idx="2">
            <a:schemeClr val="accent2"/>
          </a:lnRef>
          <a:fillRef idx="1">
            <a:schemeClr val="lt1"/>
          </a:fillRef>
          <a:effectRef idx="0">
            <a:schemeClr val="accent2"/>
          </a:effectRef>
          <a:fontRef idx="minor">
            <a:schemeClr val="dk1"/>
          </a:fontRef>
        </dgm:style>
      </dgm:prSet>
      <dgm:spPr/>
      <dgm:t>
        <a:bodyPr/>
        <a:lstStyle/>
        <a:p>
          <a:r>
            <a:rPr lang="en-GB"/>
            <a:t>Head of Tenders and Contract Management</a:t>
          </a:r>
        </a:p>
      </dgm:t>
    </dgm:pt>
    <dgm:pt modelId="{309080EE-7316-42AF-AB99-D4241689F388}" type="parTrans" cxnId="{203467E2-E740-44FE-AFFF-B13B01CAB238}">
      <dgm:prSet/>
      <dgm:spPr/>
      <dgm:t>
        <a:bodyPr/>
        <a:lstStyle/>
        <a:p>
          <a:endParaRPr lang="en-GB"/>
        </a:p>
      </dgm:t>
    </dgm:pt>
    <dgm:pt modelId="{11AA0C8E-69D8-4A26-A5FB-A872869B8AA5}" type="sibTrans" cxnId="{203467E2-E740-44FE-AFFF-B13B01CAB238}">
      <dgm:prSet/>
      <dgm:spPr/>
      <dgm:t>
        <a:bodyPr/>
        <a:lstStyle/>
        <a:p>
          <a:endParaRPr lang="en-GB"/>
        </a:p>
      </dgm:t>
    </dgm:pt>
    <dgm:pt modelId="{95819BC2-178F-41A6-A061-35AAD55AFB5A}">
      <dgm:prSet>
        <dgm:style>
          <a:lnRef idx="2">
            <a:schemeClr val="accent2"/>
          </a:lnRef>
          <a:fillRef idx="1">
            <a:schemeClr val="lt1"/>
          </a:fillRef>
          <a:effectRef idx="0">
            <a:schemeClr val="accent2"/>
          </a:effectRef>
          <a:fontRef idx="minor">
            <a:schemeClr val="dk1"/>
          </a:fontRef>
        </dgm:style>
      </dgm:prSet>
      <dgm:spPr/>
      <dgm:t>
        <a:bodyPr/>
        <a:lstStyle/>
        <a:p>
          <a:r>
            <a:rPr lang="en-GB"/>
            <a:t>Head of M&amp;A and Mobilisations</a:t>
          </a:r>
        </a:p>
      </dgm:t>
    </dgm:pt>
    <dgm:pt modelId="{E7F143D5-1496-48B6-BA5C-3225EB06A307}" type="parTrans" cxnId="{4A972624-786F-4A43-8718-770486178B42}">
      <dgm:prSet/>
      <dgm:spPr/>
      <dgm:t>
        <a:bodyPr/>
        <a:lstStyle/>
        <a:p>
          <a:endParaRPr lang="en-GB"/>
        </a:p>
      </dgm:t>
    </dgm:pt>
    <dgm:pt modelId="{0DC2AF66-916B-4A55-8041-35307EAD867F}" type="sibTrans" cxnId="{4A972624-786F-4A43-8718-770486178B42}">
      <dgm:prSet/>
      <dgm:spPr/>
      <dgm:t>
        <a:bodyPr/>
        <a:lstStyle/>
        <a:p>
          <a:endParaRPr lang="en-GB"/>
        </a:p>
      </dgm:t>
    </dgm:pt>
    <dgm:pt modelId="{40D7A18D-9689-4413-BFDC-D854E1CE8282}">
      <dgm:prSet>
        <dgm:style>
          <a:lnRef idx="2">
            <a:schemeClr val="accent2"/>
          </a:lnRef>
          <a:fillRef idx="1">
            <a:schemeClr val="lt1"/>
          </a:fillRef>
          <a:effectRef idx="0">
            <a:schemeClr val="accent2"/>
          </a:effectRef>
          <a:fontRef idx="minor">
            <a:schemeClr val="dk1"/>
          </a:fontRef>
        </dgm:style>
      </dgm:prSet>
      <dgm:spPr/>
      <dgm:t>
        <a:bodyPr/>
        <a:lstStyle/>
        <a:p>
          <a:r>
            <a:rPr lang="en-GB"/>
            <a:t>Housing Business Partner</a:t>
          </a:r>
        </a:p>
      </dgm:t>
    </dgm:pt>
    <dgm:pt modelId="{3D90B548-D8BD-4C59-AD94-A4AC78505B86}" type="parTrans" cxnId="{13BF73F7-C4E1-44C8-A4C9-7D4247B5CD7D}">
      <dgm:prSet/>
      <dgm:spPr/>
      <dgm:t>
        <a:bodyPr/>
        <a:lstStyle/>
        <a:p>
          <a:endParaRPr lang="en-GB"/>
        </a:p>
      </dgm:t>
    </dgm:pt>
    <dgm:pt modelId="{1075710A-6ADA-427D-B822-D39B745E6E2C}" type="sibTrans" cxnId="{13BF73F7-C4E1-44C8-A4C9-7D4247B5CD7D}">
      <dgm:prSet/>
      <dgm:spPr/>
      <dgm:t>
        <a:bodyPr/>
        <a:lstStyle/>
        <a:p>
          <a:endParaRPr lang="en-GB"/>
        </a:p>
      </dgm:t>
    </dgm:pt>
    <dgm:pt modelId="{090A8C97-1598-4ACE-85BB-6F8959A68953}" type="pres">
      <dgm:prSet presAssocID="{24528B22-A916-4BD9-8CFC-9517AA481DF9}" presName="hierChild1" presStyleCnt="0">
        <dgm:presLayoutVars>
          <dgm:chPref val="1"/>
          <dgm:dir/>
          <dgm:animOne val="branch"/>
          <dgm:animLvl val="lvl"/>
          <dgm:resizeHandles/>
        </dgm:presLayoutVars>
      </dgm:prSet>
      <dgm:spPr/>
    </dgm:pt>
    <dgm:pt modelId="{8FE53E68-D751-4EC9-84A2-346A97354FEA}" type="pres">
      <dgm:prSet presAssocID="{BA83E98F-2337-49F8-93DB-43A0CD230CC1}" presName="hierRoot1" presStyleCnt="0"/>
      <dgm:spPr/>
    </dgm:pt>
    <dgm:pt modelId="{F67244AA-9145-458C-8ABD-A771DF3B80E5}" type="pres">
      <dgm:prSet presAssocID="{BA83E98F-2337-49F8-93DB-43A0CD230CC1}" presName="composite" presStyleCnt="0"/>
      <dgm:spPr/>
    </dgm:pt>
    <dgm:pt modelId="{5447D51D-2E9A-460B-B064-D74E5782E1E8}" type="pres">
      <dgm:prSet presAssocID="{BA83E98F-2337-49F8-93DB-43A0CD230CC1}" presName="background" presStyleLbl="node0" presStyleIdx="0" presStyleCnt="1"/>
      <dgm:spPr/>
    </dgm:pt>
    <dgm:pt modelId="{794631A6-3F44-48D6-9748-947F35D6782A}" type="pres">
      <dgm:prSet presAssocID="{BA83E98F-2337-49F8-93DB-43A0CD230CC1}" presName="text" presStyleLbl="fgAcc0" presStyleIdx="0" presStyleCnt="1">
        <dgm:presLayoutVars>
          <dgm:chPref val="3"/>
        </dgm:presLayoutVars>
      </dgm:prSet>
      <dgm:spPr/>
    </dgm:pt>
    <dgm:pt modelId="{B9AA8044-41F4-4F48-A591-4BFEC8E9097A}" type="pres">
      <dgm:prSet presAssocID="{BA83E98F-2337-49F8-93DB-43A0CD230CC1}" presName="hierChild2" presStyleCnt="0"/>
      <dgm:spPr/>
    </dgm:pt>
    <dgm:pt modelId="{9D8AA402-4E2B-412A-9A0B-06B6E4988231}" type="pres">
      <dgm:prSet presAssocID="{AD3C761B-3671-4D9F-85EF-1CD5C72D938E}" presName="Name10" presStyleLbl="parChTrans1D2" presStyleIdx="0" presStyleCnt="4"/>
      <dgm:spPr/>
    </dgm:pt>
    <dgm:pt modelId="{4EFDFE40-3AE1-46C7-8AEE-61803BAC4B5D}" type="pres">
      <dgm:prSet presAssocID="{B4251CA9-B01B-40E1-9B48-5C775C8A534D}" presName="hierRoot2" presStyleCnt="0"/>
      <dgm:spPr/>
    </dgm:pt>
    <dgm:pt modelId="{978B586C-E0ED-458D-945B-972620C87549}" type="pres">
      <dgm:prSet presAssocID="{B4251CA9-B01B-40E1-9B48-5C775C8A534D}" presName="composite2" presStyleCnt="0"/>
      <dgm:spPr/>
    </dgm:pt>
    <dgm:pt modelId="{0795FAF2-64C4-483F-8F82-115F9B279008}" type="pres">
      <dgm:prSet presAssocID="{B4251CA9-B01B-40E1-9B48-5C775C8A534D}" presName="background2" presStyleLbl="node2" presStyleIdx="0" presStyleCnt="4"/>
      <dgm:spPr/>
    </dgm:pt>
    <dgm:pt modelId="{5F6C9902-168B-440D-A937-4DDEB29457C5}" type="pres">
      <dgm:prSet presAssocID="{B4251CA9-B01B-40E1-9B48-5C775C8A534D}" presName="text2" presStyleLbl="fgAcc2" presStyleIdx="0" presStyleCnt="4">
        <dgm:presLayoutVars>
          <dgm:chPref val="3"/>
        </dgm:presLayoutVars>
      </dgm:prSet>
      <dgm:spPr/>
    </dgm:pt>
    <dgm:pt modelId="{9230D5AA-E4D3-4794-8ADF-996A1535F78C}" type="pres">
      <dgm:prSet presAssocID="{B4251CA9-B01B-40E1-9B48-5C775C8A534D}" presName="hierChild3" presStyleCnt="0"/>
      <dgm:spPr/>
    </dgm:pt>
    <dgm:pt modelId="{D5B3A962-06B4-4E66-BADA-C394239948BA}" type="pres">
      <dgm:prSet presAssocID="{25286A58-722D-407E-96F1-18EA9454D890}" presName="Name10" presStyleLbl="parChTrans1D2" presStyleIdx="1" presStyleCnt="4"/>
      <dgm:spPr/>
    </dgm:pt>
    <dgm:pt modelId="{F8A29AF3-B503-4D56-8EC6-F9F70BF85738}" type="pres">
      <dgm:prSet presAssocID="{F520082C-0B4C-4517-8D91-CE3C1D1CE92A}" presName="hierRoot2" presStyleCnt="0"/>
      <dgm:spPr/>
    </dgm:pt>
    <dgm:pt modelId="{28123207-729F-4489-A1BA-DA207720BC6E}" type="pres">
      <dgm:prSet presAssocID="{F520082C-0B4C-4517-8D91-CE3C1D1CE92A}" presName="composite2" presStyleCnt="0"/>
      <dgm:spPr/>
    </dgm:pt>
    <dgm:pt modelId="{93AFB149-BB4A-41BD-8861-55682A1EFFC1}" type="pres">
      <dgm:prSet presAssocID="{F520082C-0B4C-4517-8D91-CE3C1D1CE92A}" presName="background2" presStyleLbl="node2" presStyleIdx="1" presStyleCnt="4">
        <dgm:style>
          <a:lnRef idx="3">
            <a:schemeClr val="lt1"/>
          </a:lnRef>
          <a:fillRef idx="1">
            <a:schemeClr val="accent2"/>
          </a:fillRef>
          <a:effectRef idx="1">
            <a:schemeClr val="accent2"/>
          </a:effectRef>
          <a:fontRef idx="minor">
            <a:schemeClr val="lt1"/>
          </a:fontRef>
        </dgm:style>
      </dgm:prSet>
      <dgm:spPr/>
    </dgm:pt>
    <dgm:pt modelId="{0DEABDAE-0036-4A07-BB09-55DD1B90F155}" type="pres">
      <dgm:prSet presAssocID="{F520082C-0B4C-4517-8D91-CE3C1D1CE92A}" presName="text2" presStyleLbl="fgAcc2" presStyleIdx="1" presStyleCnt="4">
        <dgm:presLayoutVars>
          <dgm:chPref val="3"/>
        </dgm:presLayoutVars>
      </dgm:prSet>
      <dgm:spPr/>
    </dgm:pt>
    <dgm:pt modelId="{E684011A-EADF-4EBF-B890-3925E7919721}" type="pres">
      <dgm:prSet presAssocID="{F520082C-0B4C-4517-8D91-CE3C1D1CE92A}" presName="hierChild3" presStyleCnt="0"/>
      <dgm:spPr/>
    </dgm:pt>
    <dgm:pt modelId="{48686B8C-106A-47C9-B47D-13A99CE810D4}" type="pres">
      <dgm:prSet presAssocID="{E02CD48C-EDF5-453E-AB1A-86D1CFFCC8D5}" presName="Name17" presStyleLbl="parChTrans1D3" presStyleIdx="0" presStyleCnt="4"/>
      <dgm:spPr/>
    </dgm:pt>
    <dgm:pt modelId="{6D915F59-16C3-46F5-8229-CC0BAC5303FF}" type="pres">
      <dgm:prSet presAssocID="{CC54FB6C-6C76-46F4-9340-96E7E3F0FCE6}" presName="hierRoot3" presStyleCnt="0"/>
      <dgm:spPr/>
    </dgm:pt>
    <dgm:pt modelId="{4F26D91C-83E4-49D3-844D-1943C8F96F21}" type="pres">
      <dgm:prSet presAssocID="{CC54FB6C-6C76-46F4-9340-96E7E3F0FCE6}" presName="composite3" presStyleCnt="0"/>
      <dgm:spPr/>
    </dgm:pt>
    <dgm:pt modelId="{AD69CA69-84AC-4331-915A-444A188BF20D}" type="pres">
      <dgm:prSet presAssocID="{CC54FB6C-6C76-46F4-9340-96E7E3F0FCE6}" presName="background3" presStyleLbl="node3" presStyleIdx="0" presStyleCnt="4">
        <dgm:style>
          <a:lnRef idx="3">
            <a:schemeClr val="lt1"/>
          </a:lnRef>
          <a:fillRef idx="1">
            <a:schemeClr val="accent2"/>
          </a:fillRef>
          <a:effectRef idx="1">
            <a:schemeClr val="accent2"/>
          </a:effectRef>
          <a:fontRef idx="minor">
            <a:schemeClr val="lt1"/>
          </a:fontRef>
        </dgm:style>
      </dgm:prSet>
      <dgm:spPr/>
    </dgm:pt>
    <dgm:pt modelId="{613F2CE6-4889-44A5-927F-6C0971C91A35}" type="pres">
      <dgm:prSet presAssocID="{CC54FB6C-6C76-46F4-9340-96E7E3F0FCE6}" presName="text3" presStyleLbl="fgAcc3" presStyleIdx="0" presStyleCnt="4">
        <dgm:presLayoutVars>
          <dgm:chPref val="3"/>
        </dgm:presLayoutVars>
      </dgm:prSet>
      <dgm:spPr/>
    </dgm:pt>
    <dgm:pt modelId="{39CDA487-85EB-4BDE-914A-8B73294FE9EF}" type="pres">
      <dgm:prSet presAssocID="{CC54FB6C-6C76-46F4-9340-96E7E3F0FCE6}" presName="hierChild4" presStyleCnt="0"/>
      <dgm:spPr/>
    </dgm:pt>
    <dgm:pt modelId="{D3BA1E9C-418B-4346-A36F-DD09CED57BFA}" type="pres">
      <dgm:prSet presAssocID="{3D90B548-D8BD-4C59-AD94-A4AC78505B86}" presName="Name17" presStyleLbl="parChTrans1D3" presStyleIdx="1" presStyleCnt="4"/>
      <dgm:spPr/>
    </dgm:pt>
    <dgm:pt modelId="{3BF8EFFA-0CFE-47BE-9D15-D91D3D649488}" type="pres">
      <dgm:prSet presAssocID="{40D7A18D-9689-4413-BFDC-D854E1CE8282}" presName="hierRoot3" presStyleCnt="0"/>
      <dgm:spPr/>
    </dgm:pt>
    <dgm:pt modelId="{BD66A4FB-7942-4992-9D5E-8A46FCE1DCF8}" type="pres">
      <dgm:prSet presAssocID="{40D7A18D-9689-4413-BFDC-D854E1CE8282}" presName="composite3" presStyleCnt="0"/>
      <dgm:spPr/>
    </dgm:pt>
    <dgm:pt modelId="{CEFB33AD-A090-4024-8714-E88A15A01CDD}" type="pres">
      <dgm:prSet presAssocID="{40D7A18D-9689-4413-BFDC-D854E1CE8282}" presName="background3" presStyleLbl="node3" presStyleIdx="1" presStyleCnt="4">
        <dgm:style>
          <a:lnRef idx="3">
            <a:schemeClr val="lt1"/>
          </a:lnRef>
          <a:fillRef idx="1">
            <a:schemeClr val="accent2"/>
          </a:fillRef>
          <a:effectRef idx="1">
            <a:schemeClr val="accent2"/>
          </a:effectRef>
          <a:fontRef idx="minor">
            <a:schemeClr val="lt1"/>
          </a:fontRef>
        </dgm:style>
      </dgm:prSet>
      <dgm:spPr/>
    </dgm:pt>
    <dgm:pt modelId="{D617414A-7E34-4D7D-89DC-62A907161677}" type="pres">
      <dgm:prSet presAssocID="{40D7A18D-9689-4413-BFDC-D854E1CE8282}" presName="text3" presStyleLbl="fgAcc3" presStyleIdx="1" presStyleCnt="4">
        <dgm:presLayoutVars>
          <dgm:chPref val="3"/>
        </dgm:presLayoutVars>
      </dgm:prSet>
      <dgm:spPr/>
    </dgm:pt>
    <dgm:pt modelId="{62CED767-2E17-425F-A953-EFE09AA0CE59}" type="pres">
      <dgm:prSet presAssocID="{40D7A18D-9689-4413-BFDC-D854E1CE8282}" presName="hierChild4" presStyleCnt="0"/>
      <dgm:spPr/>
    </dgm:pt>
    <dgm:pt modelId="{BEDA8125-12F2-4855-81B4-40F0D71B7DD1}" type="pres">
      <dgm:prSet presAssocID="{309080EE-7316-42AF-AB99-D4241689F388}" presName="Name17" presStyleLbl="parChTrans1D3" presStyleIdx="2" presStyleCnt="4"/>
      <dgm:spPr/>
    </dgm:pt>
    <dgm:pt modelId="{124B97B2-4BFE-438B-92C9-67BBF9175058}" type="pres">
      <dgm:prSet presAssocID="{263BB058-4272-4C4C-81CD-1D3B9FCA3686}" presName="hierRoot3" presStyleCnt="0"/>
      <dgm:spPr/>
    </dgm:pt>
    <dgm:pt modelId="{7678FA8C-8199-4076-B304-E3D7A468ED3E}" type="pres">
      <dgm:prSet presAssocID="{263BB058-4272-4C4C-81CD-1D3B9FCA3686}" presName="composite3" presStyleCnt="0"/>
      <dgm:spPr/>
    </dgm:pt>
    <dgm:pt modelId="{A7426345-2312-4F4C-9F33-621E594DFD87}" type="pres">
      <dgm:prSet presAssocID="{263BB058-4272-4C4C-81CD-1D3B9FCA3686}" presName="background3" presStyleLbl="node3" presStyleIdx="2" presStyleCnt="4">
        <dgm:style>
          <a:lnRef idx="3">
            <a:schemeClr val="lt1"/>
          </a:lnRef>
          <a:fillRef idx="1">
            <a:schemeClr val="accent2"/>
          </a:fillRef>
          <a:effectRef idx="1">
            <a:schemeClr val="accent2"/>
          </a:effectRef>
          <a:fontRef idx="minor">
            <a:schemeClr val="lt1"/>
          </a:fontRef>
        </dgm:style>
      </dgm:prSet>
      <dgm:spPr/>
    </dgm:pt>
    <dgm:pt modelId="{C2EBC538-9347-49FA-B51D-589C8D2E97BB}" type="pres">
      <dgm:prSet presAssocID="{263BB058-4272-4C4C-81CD-1D3B9FCA3686}" presName="text3" presStyleLbl="fgAcc3" presStyleIdx="2" presStyleCnt="4">
        <dgm:presLayoutVars>
          <dgm:chPref val="3"/>
        </dgm:presLayoutVars>
      </dgm:prSet>
      <dgm:spPr/>
    </dgm:pt>
    <dgm:pt modelId="{16F04B8B-25C1-45A2-AF3E-B99DCF1956BA}" type="pres">
      <dgm:prSet presAssocID="{263BB058-4272-4C4C-81CD-1D3B9FCA3686}" presName="hierChild4" presStyleCnt="0"/>
      <dgm:spPr/>
    </dgm:pt>
    <dgm:pt modelId="{B20A1ECD-52AC-4C64-A82B-8744C3C02753}" type="pres">
      <dgm:prSet presAssocID="{E7F143D5-1496-48B6-BA5C-3225EB06A307}" presName="Name17" presStyleLbl="parChTrans1D3" presStyleIdx="3" presStyleCnt="4"/>
      <dgm:spPr/>
    </dgm:pt>
    <dgm:pt modelId="{E752B4ED-6392-4825-8ACD-8244C00D1FCD}" type="pres">
      <dgm:prSet presAssocID="{95819BC2-178F-41A6-A061-35AAD55AFB5A}" presName="hierRoot3" presStyleCnt="0"/>
      <dgm:spPr/>
    </dgm:pt>
    <dgm:pt modelId="{09CFD0A1-7F87-4668-9766-8C6174B50623}" type="pres">
      <dgm:prSet presAssocID="{95819BC2-178F-41A6-A061-35AAD55AFB5A}" presName="composite3" presStyleCnt="0"/>
      <dgm:spPr/>
    </dgm:pt>
    <dgm:pt modelId="{A3FAEC67-E43B-4738-B111-F041A2140EF2}" type="pres">
      <dgm:prSet presAssocID="{95819BC2-178F-41A6-A061-35AAD55AFB5A}" presName="background3" presStyleLbl="node3" presStyleIdx="3" presStyleCnt="4">
        <dgm:style>
          <a:lnRef idx="3">
            <a:schemeClr val="lt1"/>
          </a:lnRef>
          <a:fillRef idx="1">
            <a:schemeClr val="accent2"/>
          </a:fillRef>
          <a:effectRef idx="1">
            <a:schemeClr val="accent2"/>
          </a:effectRef>
          <a:fontRef idx="minor">
            <a:schemeClr val="lt1"/>
          </a:fontRef>
        </dgm:style>
      </dgm:prSet>
      <dgm:spPr/>
    </dgm:pt>
    <dgm:pt modelId="{F072DC77-CF71-47F5-9DDC-C72012844580}" type="pres">
      <dgm:prSet presAssocID="{95819BC2-178F-41A6-A061-35AAD55AFB5A}" presName="text3" presStyleLbl="fgAcc3" presStyleIdx="3" presStyleCnt="4">
        <dgm:presLayoutVars>
          <dgm:chPref val="3"/>
        </dgm:presLayoutVars>
      </dgm:prSet>
      <dgm:spPr/>
    </dgm:pt>
    <dgm:pt modelId="{AA49CCB0-9572-4BBF-B3CB-7151A72FB323}" type="pres">
      <dgm:prSet presAssocID="{95819BC2-178F-41A6-A061-35AAD55AFB5A}" presName="hierChild4" presStyleCnt="0"/>
      <dgm:spPr/>
    </dgm:pt>
    <dgm:pt modelId="{70F95705-AE32-41E2-B4AE-B5128DBF97CD}" type="pres">
      <dgm:prSet presAssocID="{6F87D964-3094-4700-ADDB-4F91AD9C4456}" presName="Name10" presStyleLbl="parChTrans1D2" presStyleIdx="2" presStyleCnt="4"/>
      <dgm:spPr/>
    </dgm:pt>
    <dgm:pt modelId="{6D0B9275-3C1A-4E51-8CCF-7134D1890FB9}" type="pres">
      <dgm:prSet presAssocID="{ADCE3B90-E2FB-49DE-BBF0-7C62A2747235}" presName="hierRoot2" presStyleCnt="0"/>
      <dgm:spPr/>
    </dgm:pt>
    <dgm:pt modelId="{279FA0EE-41E7-4C83-8165-3D1DFCDD4104}" type="pres">
      <dgm:prSet presAssocID="{ADCE3B90-E2FB-49DE-BBF0-7C62A2747235}" presName="composite2" presStyleCnt="0"/>
      <dgm:spPr/>
    </dgm:pt>
    <dgm:pt modelId="{0283748E-2FC4-4877-B76F-6E93B966FB28}" type="pres">
      <dgm:prSet presAssocID="{ADCE3B90-E2FB-49DE-BBF0-7C62A2747235}" presName="background2" presStyleLbl="node2" presStyleIdx="2" presStyleCnt="4"/>
      <dgm:spPr/>
    </dgm:pt>
    <dgm:pt modelId="{A9584F08-292D-4576-8116-316AD0746945}" type="pres">
      <dgm:prSet presAssocID="{ADCE3B90-E2FB-49DE-BBF0-7C62A2747235}" presName="text2" presStyleLbl="fgAcc2" presStyleIdx="2" presStyleCnt="4">
        <dgm:presLayoutVars>
          <dgm:chPref val="3"/>
        </dgm:presLayoutVars>
      </dgm:prSet>
      <dgm:spPr/>
    </dgm:pt>
    <dgm:pt modelId="{11FAE3F4-33C3-4226-B147-79371D996C92}" type="pres">
      <dgm:prSet presAssocID="{ADCE3B90-E2FB-49DE-BBF0-7C62A2747235}" presName="hierChild3" presStyleCnt="0"/>
      <dgm:spPr/>
    </dgm:pt>
    <dgm:pt modelId="{05842EE3-F5A2-45F8-996C-1E90565E53FF}" type="pres">
      <dgm:prSet presAssocID="{4D46B89C-B817-4226-B3B9-A809723AE3CD}" presName="Name10" presStyleLbl="parChTrans1D2" presStyleIdx="3" presStyleCnt="4"/>
      <dgm:spPr/>
    </dgm:pt>
    <dgm:pt modelId="{6D3C1EFD-A410-4079-9F0B-B8BCE59837D5}" type="pres">
      <dgm:prSet presAssocID="{D96BAC8E-BEB1-4C34-8741-24F2C6001B36}" presName="hierRoot2" presStyleCnt="0"/>
      <dgm:spPr/>
    </dgm:pt>
    <dgm:pt modelId="{7C92956A-07B5-40FF-9261-6D0129C9CAFD}" type="pres">
      <dgm:prSet presAssocID="{D96BAC8E-BEB1-4C34-8741-24F2C6001B36}" presName="composite2" presStyleCnt="0"/>
      <dgm:spPr/>
    </dgm:pt>
    <dgm:pt modelId="{9B404E6B-2CD8-4EAA-999C-353CB46E4BAD}" type="pres">
      <dgm:prSet presAssocID="{D96BAC8E-BEB1-4C34-8741-24F2C6001B36}" presName="background2" presStyleLbl="node2" presStyleIdx="3" presStyleCnt="4"/>
      <dgm:spPr/>
    </dgm:pt>
    <dgm:pt modelId="{9A45FD55-4D7C-4F30-B0A2-142874DDCD8C}" type="pres">
      <dgm:prSet presAssocID="{D96BAC8E-BEB1-4C34-8741-24F2C6001B36}" presName="text2" presStyleLbl="fgAcc2" presStyleIdx="3" presStyleCnt="4">
        <dgm:presLayoutVars>
          <dgm:chPref val="3"/>
        </dgm:presLayoutVars>
      </dgm:prSet>
      <dgm:spPr/>
    </dgm:pt>
    <dgm:pt modelId="{3820116F-6F69-40F5-AA30-68A5107DB777}" type="pres">
      <dgm:prSet presAssocID="{D96BAC8E-BEB1-4C34-8741-24F2C6001B36}" presName="hierChild3" presStyleCnt="0"/>
      <dgm:spPr/>
    </dgm:pt>
  </dgm:ptLst>
  <dgm:cxnLst>
    <dgm:cxn modelId="{4FC13E0D-D174-4B7A-8E72-F5568C780ABC}" type="presOf" srcId="{E7F143D5-1496-48B6-BA5C-3225EB06A307}" destId="{B20A1ECD-52AC-4C64-A82B-8744C3C02753}" srcOrd="0" destOrd="0" presId="urn:microsoft.com/office/officeart/2005/8/layout/hierarchy1"/>
    <dgm:cxn modelId="{2DB2CC0E-B9E3-4BEB-BB51-0E5419231F62}" type="presOf" srcId="{40D7A18D-9689-4413-BFDC-D854E1CE8282}" destId="{D617414A-7E34-4D7D-89DC-62A907161677}" srcOrd="0" destOrd="0" presId="urn:microsoft.com/office/officeart/2005/8/layout/hierarchy1"/>
    <dgm:cxn modelId="{4A972624-786F-4A43-8718-770486178B42}" srcId="{F520082C-0B4C-4517-8D91-CE3C1D1CE92A}" destId="{95819BC2-178F-41A6-A061-35AAD55AFB5A}" srcOrd="3" destOrd="0" parTransId="{E7F143D5-1496-48B6-BA5C-3225EB06A307}" sibTransId="{0DC2AF66-916B-4A55-8041-35307EAD867F}"/>
    <dgm:cxn modelId="{58F0AF2B-45E9-4858-9093-A2176659F900}" type="presOf" srcId="{95819BC2-178F-41A6-A061-35AAD55AFB5A}" destId="{F072DC77-CF71-47F5-9DDC-C72012844580}" srcOrd="0" destOrd="0" presId="urn:microsoft.com/office/officeart/2005/8/layout/hierarchy1"/>
    <dgm:cxn modelId="{8C1C7C33-B5AB-414B-BDD9-BA60CD3F40FA}" srcId="{BA83E98F-2337-49F8-93DB-43A0CD230CC1}" destId="{ADCE3B90-E2FB-49DE-BBF0-7C62A2747235}" srcOrd="2" destOrd="0" parTransId="{6F87D964-3094-4700-ADDB-4F91AD9C4456}" sibTransId="{D8020C37-C7C1-4DFA-AD41-D90364A24756}"/>
    <dgm:cxn modelId="{198E535D-14AF-409D-B3AE-0ED68F887EA3}" type="presOf" srcId="{24528B22-A916-4BD9-8CFC-9517AA481DF9}" destId="{090A8C97-1598-4ACE-85BB-6F8959A68953}" srcOrd="0" destOrd="0" presId="urn:microsoft.com/office/officeart/2005/8/layout/hierarchy1"/>
    <dgm:cxn modelId="{C217085F-C784-4AE7-99AA-3B4FF9DA9762}" type="presOf" srcId="{4D46B89C-B817-4226-B3B9-A809723AE3CD}" destId="{05842EE3-F5A2-45F8-996C-1E90565E53FF}" srcOrd="0" destOrd="0" presId="urn:microsoft.com/office/officeart/2005/8/layout/hierarchy1"/>
    <dgm:cxn modelId="{484FFA45-77C4-464C-97F0-944F13F81CFA}" type="presOf" srcId="{CC54FB6C-6C76-46F4-9340-96E7E3F0FCE6}" destId="{613F2CE6-4889-44A5-927F-6C0971C91A35}" srcOrd="0" destOrd="0" presId="urn:microsoft.com/office/officeart/2005/8/layout/hierarchy1"/>
    <dgm:cxn modelId="{6736C758-28A1-40F5-B092-2F09CBCC93BE}" type="presOf" srcId="{ADCE3B90-E2FB-49DE-BBF0-7C62A2747235}" destId="{A9584F08-292D-4576-8116-316AD0746945}" srcOrd="0" destOrd="0" presId="urn:microsoft.com/office/officeart/2005/8/layout/hierarchy1"/>
    <dgm:cxn modelId="{697CF783-8734-4251-A82E-502EAB17B0B9}" srcId="{F520082C-0B4C-4517-8D91-CE3C1D1CE92A}" destId="{CC54FB6C-6C76-46F4-9340-96E7E3F0FCE6}" srcOrd="0" destOrd="0" parTransId="{E02CD48C-EDF5-453E-AB1A-86D1CFFCC8D5}" sibTransId="{5979BEBD-10DC-405D-BD05-57D602CE519E}"/>
    <dgm:cxn modelId="{ABDE6787-97E7-4785-9C58-5667ECEDCB0F}" type="presOf" srcId="{E02CD48C-EDF5-453E-AB1A-86D1CFFCC8D5}" destId="{48686B8C-106A-47C9-B47D-13A99CE810D4}" srcOrd="0" destOrd="0" presId="urn:microsoft.com/office/officeart/2005/8/layout/hierarchy1"/>
    <dgm:cxn modelId="{2EA5F887-FA5B-49BE-8FCE-EA259F31FEEC}" type="presOf" srcId="{BA83E98F-2337-49F8-93DB-43A0CD230CC1}" destId="{794631A6-3F44-48D6-9748-947F35D6782A}" srcOrd="0" destOrd="0" presId="urn:microsoft.com/office/officeart/2005/8/layout/hierarchy1"/>
    <dgm:cxn modelId="{2A763899-C3D2-41C2-9BEC-373DFF84EB6E}" srcId="{BA83E98F-2337-49F8-93DB-43A0CD230CC1}" destId="{F520082C-0B4C-4517-8D91-CE3C1D1CE92A}" srcOrd="1" destOrd="0" parTransId="{25286A58-722D-407E-96F1-18EA9454D890}" sibTransId="{05307E32-8956-4553-8F83-ABDEAB2AE732}"/>
    <dgm:cxn modelId="{29FCA79B-07BA-41A6-B346-AFE70F04A596}" type="presOf" srcId="{263BB058-4272-4C4C-81CD-1D3B9FCA3686}" destId="{C2EBC538-9347-49FA-B51D-589C8D2E97BB}" srcOrd="0" destOrd="0" presId="urn:microsoft.com/office/officeart/2005/8/layout/hierarchy1"/>
    <dgm:cxn modelId="{289116A6-BCDB-432B-BD97-3ACC7E115091}" type="presOf" srcId="{D96BAC8E-BEB1-4C34-8741-24F2C6001B36}" destId="{9A45FD55-4D7C-4F30-B0A2-142874DDCD8C}" srcOrd="0" destOrd="0" presId="urn:microsoft.com/office/officeart/2005/8/layout/hierarchy1"/>
    <dgm:cxn modelId="{C414CEA9-162C-46D3-A1AE-9F8735130652}" srcId="{BA83E98F-2337-49F8-93DB-43A0CD230CC1}" destId="{B4251CA9-B01B-40E1-9B48-5C775C8A534D}" srcOrd="0" destOrd="0" parTransId="{AD3C761B-3671-4D9F-85EF-1CD5C72D938E}" sibTransId="{E963E2DB-D0A1-4427-BEC0-CF9C9AF685AB}"/>
    <dgm:cxn modelId="{7DD9C1AF-4B23-46D9-AB9D-04808C01D66C}" type="presOf" srcId="{3D90B548-D8BD-4C59-AD94-A4AC78505B86}" destId="{D3BA1E9C-418B-4346-A36F-DD09CED57BFA}" srcOrd="0" destOrd="0" presId="urn:microsoft.com/office/officeart/2005/8/layout/hierarchy1"/>
    <dgm:cxn modelId="{415E7AC0-C53C-460A-82C5-0EE36C0DD28B}" type="presOf" srcId="{F520082C-0B4C-4517-8D91-CE3C1D1CE92A}" destId="{0DEABDAE-0036-4A07-BB09-55DD1B90F155}" srcOrd="0" destOrd="0" presId="urn:microsoft.com/office/officeart/2005/8/layout/hierarchy1"/>
    <dgm:cxn modelId="{EF2CDAC3-92AB-4E58-A4E9-E2BFD3253CF1}" srcId="{24528B22-A916-4BD9-8CFC-9517AA481DF9}" destId="{BA83E98F-2337-49F8-93DB-43A0CD230CC1}" srcOrd="0" destOrd="0" parTransId="{0AFD7657-E772-42C2-82E5-136DE950DF3C}" sibTransId="{566D6F47-A1E3-48A4-A028-F53CE9334BD0}"/>
    <dgm:cxn modelId="{2696D0C4-5B21-4827-A01C-4367F3C86A17}" type="presOf" srcId="{6F87D964-3094-4700-ADDB-4F91AD9C4456}" destId="{70F95705-AE32-41E2-B4AE-B5128DBF97CD}" srcOrd="0" destOrd="0" presId="urn:microsoft.com/office/officeart/2005/8/layout/hierarchy1"/>
    <dgm:cxn modelId="{8A23C4CA-B430-4147-B3DB-C8BD659734DE}" type="presOf" srcId="{AD3C761B-3671-4D9F-85EF-1CD5C72D938E}" destId="{9D8AA402-4E2B-412A-9A0B-06B6E4988231}" srcOrd="0" destOrd="0" presId="urn:microsoft.com/office/officeart/2005/8/layout/hierarchy1"/>
    <dgm:cxn modelId="{203467E2-E740-44FE-AFFF-B13B01CAB238}" srcId="{F520082C-0B4C-4517-8D91-CE3C1D1CE92A}" destId="{263BB058-4272-4C4C-81CD-1D3B9FCA3686}" srcOrd="2" destOrd="0" parTransId="{309080EE-7316-42AF-AB99-D4241689F388}" sibTransId="{11AA0C8E-69D8-4A26-A5FB-A872869B8AA5}"/>
    <dgm:cxn modelId="{C3D0FAEB-9479-4561-8946-174C45A460FA}" srcId="{BA83E98F-2337-49F8-93DB-43A0CD230CC1}" destId="{D96BAC8E-BEB1-4C34-8741-24F2C6001B36}" srcOrd="3" destOrd="0" parTransId="{4D46B89C-B817-4226-B3B9-A809723AE3CD}" sibTransId="{8CA00EE5-5F7E-466B-8635-CDDCCD39E70D}"/>
    <dgm:cxn modelId="{56091EEE-6BCD-4A8A-914C-9805314AB219}" type="presOf" srcId="{25286A58-722D-407E-96F1-18EA9454D890}" destId="{D5B3A962-06B4-4E66-BADA-C394239948BA}" srcOrd="0" destOrd="0" presId="urn:microsoft.com/office/officeart/2005/8/layout/hierarchy1"/>
    <dgm:cxn modelId="{13BF73F7-C4E1-44C8-A4C9-7D4247B5CD7D}" srcId="{F520082C-0B4C-4517-8D91-CE3C1D1CE92A}" destId="{40D7A18D-9689-4413-BFDC-D854E1CE8282}" srcOrd="1" destOrd="0" parTransId="{3D90B548-D8BD-4C59-AD94-A4AC78505B86}" sibTransId="{1075710A-6ADA-427D-B822-D39B745E6E2C}"/>
    <dgm:cxn modelId="{55B8D1F7-16A0-4AF4-8D62-6CE12B09A02E}" type="presOf" srcId="{309080EE-7316-42AF-AB99-D4241689F388}" destId="{BEDA8125-12F2-4855-81B4-40F0D71B7DD1}" srcOrd="0" destOrd="0" presId="urn:microsoft.com/office/officeart/2005/8/layout/hierarchy1"/>
    <dgm:cxn modelId="{0F6F90FC-F807-4636-8E00-52B3319F14A8}" type="presOf" srcId="{B4251CA9-B01B-40E1-9B48-5C775C8A534D}" destId="{5F6C9902-168B-440D-A937-4DDEB29457C5}" srcOrd="0" destOrd="0" presId="urn:microsoft.com/office/officeart/2005/8/layout/hierarchy1"/>
    <dgm:cxn modelId="{A72BEB7F-C34D-4250-ABB9-AE523BE0CE0B}" type="presParOf" srcId="{090A8C97-1598-4ACE-85BB-6F8959A68953}" destId="{8FE53E68-D751-4EC9-84A2-346A97354FEA}" srcOrd="0" destOrd="0" presId="urn:microsoft.com/office/officeart/2005/8/layout/hierarchy1"/>
    <dgm:cxn modelId="{B2F075A1-5FB5-44B2-8F0F-D465589C8BE0}" type="presParOf" srcId="{8FE53E68-D751-4EC9-84A2-346A97354FEA}" destId="{F67244AA-9145-458C-8ABD-A771DF3B80E5}" srcOrd="0" destOrd="0" presId="urn:microsoft.com/office/officeart/2005/8/layout/hierarchy1"/>
    <dgm:cxn modelId="{7131392E-5D90-4ED2-A957-E1597F6C9E4D}" type="presParOf" srcId="{F67244AA-9145-458C-8ABD-A771DF3B80E5}" destId="{5447D51D-2E9A-460B-B064-D74E5782E1E8}" srcOrd="0" destOrd="0" presId="urn:microsoft.com/office/officeart/2005/8/layout/hierarchy1"/>
    <dgm:cxn modelId="{3B36C744-4523-405D-B602-79B57E3FAC0C}" type="presParOf" srcId="{F67244AA-9145-458C-8ABD-A771DF3B80E5}" destId="{794631A6-3F44-48D6-9748-947F35D6782A}" srcOrd="1" destOrd="0" presId="urn:microsoft.com/office/officeart/2005/8/layout/hierarchy1"/>
    <dgm:cxn modelId="{5380788A-6500-456F-BA26-2F36FE36AC7C}" type="presParOf" srcId="{8FE53E68-D751-4EC9-84A2-346A97354FEA}" destId="{B9AA8044-41F4-4F48-A591-4BFEC8E9097A}" srcOrd="1" destOrd="0" presId="urn:microsoft.com/office/officeart/2005/8/layout/hierarchy1"/>
    <dgm:cxn modelId="{BC3E8FC3-1A6F-4C0D-94C3-C54F907DB504}" type="presParOf" srcId="{B9AA8044-41F4-4F48-A591-4BFEC8E9097A}" destId="{9D8AA402-4E2B-412A-9A0B-06B6E4988231}" srcOrd="0" destOrd="0" presId="urn:microsoft.com/office/officeart/2005/8/layout/hierarchy1"/>
    <dgm:cxn modelId="{6DEE42A1-7AED-4DA9-8661-F66782599323}" type="presParOf" srcId="{B9AA8044-41F4-4F48-A591-4BFEC8E9097A}" destId="{4EFDFE40-3AE1-46C7-8AEE-61803BAC4B5D}" srcOrd="1" destOrd="0" presId="urn:microsoft.com/office/officeart/2005/8/layout/hierarchy1"/>
    <dgm:cxn modelId="{A22288AB-58D0-44C0-ABEB-D0967A20B906}" type="presParOf" srcId="{4EFDFE40-3AE1-46C7-8AEE-61803BAC4B5D}" destId="{978B586C-E0ED-458D-945B-972620C87549}" srcOrd="0" destOrd="0" presId="urn:microsoft.com/office/officeart/2005/8/layout/hierarchy1"/>
    <dgm:cxn modelId="{15629964-032C-4A21-93A2-3F9F96CD654D}" type="presParOf" srcId="{978B586C-E0ED-458D-945B-972620C87549}" destId="{0795FAF2-64C4-483F-8F82-115F9B279008}" srcOrd="0" destOrd="0" presId="urn:microsoft.com/office/officeart/2005/8/layout/hierarchy1"/>
    <dgm:cxn modelId="{0EAD4612-2DCD-4A26-9CB1-1ACFC5FCA3AD}" type="presParOf" srcId="{978B586C-E0ED-458D-945B-972620C87549}" destId="{5F6C9902-168B-440D-A937-4DDEB29457C5}" srcOrd="1" destOrd="0" presId="urn:microsoft.com/office/officeart/2005/8/layout/hierarchy1"/>
    <dgm:cxn modelId="{FE1AA7EA-C60F-41D1-BC0B-47B942D183CD}" type="presParOf" srcId="{4EFDFE40-3AE1-46C7-8AEE-61803BAC4B5D}" destId="{9230D5AA-E4D3-4794-8ADF-996A1535F78C}" srcOrd="1" destOrd="0" presId="urn:microsoft.com/office/officeart/2005/8/layout/hierarchy1"/>
    <dgm:cxn modelId="{3BA555C1-BC4D-4528-A6A2-F50D80B7576A}" type="presParOf" srcId="{B9AA8044-41F4-4F48-A591-4BFEC8E9097A}" destId="{D5B3A962-06B4-4E66-BADA-C394239948BA}" srcOrd="2" destOrd="0" presId="urn:microsoft.com/office/officeart/2005/8/layout/hierarchy1"/>
    <dgm:cxn modelId="{BAAA277D-9FDD-4410-8301-ED7043ADCF43}" type="presParOf" srcId="{B9AA8044-41F4-4F48-A591-4BFEC8E9097A}" destId="{F8A29AF3-B503-4D56-8EC6-F9F70BF85738}" srcOrd="3" destOrd="0" presId="urn:microsoft.com/office/officeart/2005/8/layout/hierarchy1"/>
    <dgm:cxn modelId="{FFAF3038-9C05-4974-A040-1F6407DB347A}" type="presParOf" srcId="{F8A29AF3-B503-4D56-8EC6-F9F70BF85738}" destId="{28123207-729F-4489-A1BA-DA207720BC6E}" srcOrd="0" destOrd="0" presId="urn:microsoft.com/office/officeart/2005/8/layout/hierarchy1"/>
    <dgm:cxn modelId="{57AC719D-BC53-4559-B3BC-B90AA6EB21EC}" type="presParOf" srcId="{28123207-729F-4489-A1BA-DA207720BC6E}" destId="{93AFB149-BB4A-41BD-8861-55682A1EFFC1}" srcOrd="0" destOrd="0" presId="urn:microsoft.com/office/officeart/2005/8/layout/hierarchy1"/>
    <dgm:cxn modelId="{FCB20765-8759-456B-B630-2C14BE6F0F4E}" type="presParOf" srcId="{28123207-729F-4489-A1BA-DA207720BC6E}" destId="{0DEABDAE-0036-4A07-BB09-55DD1B90F155}" srcOrd="1" destOrd="0" presId="urn:microsoft.com/office/officeart/2005/8/layout/hierarchy1"/>
    <dgm:cxn modelId="{82CDBDDD-8935-4D60-A1B5-E4FE6E4548AD}" type="presParOf" srcId="{F8A29AF3-B503-4D56-8EC6-F9F70BF85738}" destId="{E684011A-EADF-4EBF-B890-3925E7919721}" srcOrd="1" destOrd="0" presId="urn:microsoft.com/office/officeart/2005/8/layout/hierarchy1"/>
    <dgm:cxn modelId="{68886D41-379E-4096-AF22-D3D4A1845270}" type="presParOf" srcId="{E684011A-EADF-4EBF-B890-3925E7919721}" destId="{48686B8C-106A-47C9-B47D-13A99CE810D4}" srcOrd="0" destOrd="0" presId="urn:microsoft.com/office/officeart/2005/8/layout/hierarchy1"/>
    <dgm:cxn modelId="{45478B1D-3268-447A-B12C-FACAF4086821}" type="presParOf" srcId="{E684011A-EADF-4EBF-B890-3925E7919721}" destId="{6D915F59-16C3-46F5-8229-CC0BAC5303FF}" srcOrd="1" destOrd="0" presId="urn:microsoft.com/office/officeart/2005/8/layout/hierarchy1"/>
    <dgm:cxn modelId="{508F36D4-3FE9-4A02-A795-A9CFD88B2554}" type="presParOf" srcId="{6D915F59-16C3-46F5-8229-CC0BAC5303FF}" destId="{4F26D91C-83E4-49D3-844D-1943C8F96F21}" srcOrd="0" destOrd="0" presId="urn:microsoft.com/office/officeart/2005/8/layout/hierarchy1"/>
    <dgm:cxn modelId="{574B96AA-E9EB-4A59-AEF6-198BECA3CC80}" type="presParOf" srcId="{4F26D91C-83E4-49D3-844D-1943C8F96F21}" destId="{AD69CA69-84AC-4331-915A-444A188BF20D}" srcOrd="0" destOrd="0" presId="urn:microsoft.com/office/officeart/2005/8/layout/hierarchy1"/>
    <dgm:cxn modelId="{F0A3D401-4C56-421C-8BE5-947A2DE21519}" type="presParOf" srcId="{4F26D91C-83E4-49D3-844D-1943C8F96F21}" destId="{613F2CE6-4889-44A5-927F-6C0971C91A35}" srcOrd="1" destOrd="0" presId="urn:microsoft.com/office/officeart/2005/8/layout/hierarchy1"/>
    <dgm:cxn modelId="{86DDDF13-1AB1-4EAB-B7FE-4941C1223CAF}" type="presParOf" srcId="{6D915F59-16C3-46F5-8229-CC0BAC5303FF}" destId="{39CDA487-85EB-4BDE-914A-8B73294FE9EF}" srcOrd="1" destOrd="0" presId="urn:microsoft.com/office/officeart/2005/8/layout/hierarchy1"/>
    <dgm:cxn modelId="{D458FFFC-4AA9-4688-9BA8-726A5BE1E817}" type="presParOf" srcId="{E684011A-EADF-4EBF-B890-3925E7919721}" destId="{D3BA1E9C-418B-4346-A36F-DD09CED57BFA}" srcOrd="2" destOrd="0" presId="urn:microsoft.com/office/officeart/2005/8/layout/hierarchy1"/>
    <dgm:cxn modelId="{7D9382DD-16DF-44A0-833D-B2E8F067EB57}" type="presParOf" srcId="{E684011A-EADF-4EBF-B890-3925E7919721}" destId="{3BF8EFFA-0CFE-47BE-9D15-D91D3D649488}" srcOrd="3" destOrd="0" presId="urn:microsoft.com/office/officeart/2005/8/layout/hierarchy1"/>
    <dgm:cxn modelId="{A2022997-A345-44F4-B133-6EA8D37C6702}" type="presParOf" srcId="{3BF8EFFA-0CFE-47BE-9D15-D91D3D649488}" destId="{BD66A4FB-7942-4992-9D5E-8A46FCE1DCF8}" srcOrd="0" destOrd="0" presId="urn:microsoft.com/office/officeart/2005/8/layout/hierarchy1"/>
    <dgm:cxn modelId="{AE34FB2D-EF19-439C-A69C-E9C53DC307B9}" type="presParOf" srcId="{BD66A4FB-7942-4992-9D5E-8A46FCE1DCF8}" destId="{CEFB33AD-A090-4024-8714-E88A15A01CDD}" srcOrd="0" destOrd="0" presId="urn:microsoft.com/office/officeart/2005/8/layout/hierarchy1"/>
    <dgm:cxn modelId="{C31E03B4-D709-42FF-AF4F-2D3AB8455AA3}" type="presParOf" srcId="{BD66A4FB-7942-4992-9D5E-8A46FCE1DCF8}" destId="{D617414A-7E34-4D7D-89DC-62A907161677}" srcOrd="1" destOrd="0" presId="urn:microsoft.com/office/officeart/2005/8/layout/hierarchy1"/>
    <dgm:cxn modelId="{DFFE48FB-6828-4070-873E-6696632483E7}" type="presParOf" srcId="{3BF8EFFA-0CFE-47BE-9D15-D91D3D649488}" destId="{62CED767-2E17-425F-A953-EFE09AA0CE59}" srcOrd="1" destOrd="0" presId="urn:microsoft.com/office/officeart/2005/8/layout/hierarchy1"/>
    <dgm:cxn modelId="{144D71EB-1654-479B-B73F-454BBD726C2A}" type="presParOf" srcId="{E684011A-EADF-4EBF-B890-3925E7919721}" destId="{BEDA8125-12F2-4855-81B4-40F0D71B7DD1}" srcOrd="4" destOrd="0" presId="urn:microsoft.com/office/officeart/2005/8/layout/hierarchy1"/>
    <dgm:cxn modelId="{437609FA-39D9-4670-9A38-2D0BDA2C6825}" type="presParOf" srcId="{E684011A-EADF-4EBF-B890-3925E7919721}" destId="{124B97B2-4BFE-438B-92C9-67BBF9175058}" srcOrd="5" destOrd="0" presId="urn:microsoft.com/office/officeart/2005/8/layout/hierarchy1"/>
    <dgm:cxn modelId="{1D3742C8-041B-414A-9901-838E29490358}" type="presParOf" srcId="{124B97B2-4BFE-438B-92C9-67BBF9175058}" destId="{7678FA8C-8199-4076-B304-E3D7A468ED3E}" srcOrd="0" destOrd="0" presId="urn:microsoft.com/office/officeart/2005/8/layout/hierarchy1"/>
    <dgm:cxn modelId="{42729939-57A9-46C9-8DBD-FF34BF0ADE3B}" type="presParOf" srcId="{7678FA8C-8199-4076-B304-E3D7A468ED3E}" destId="{A7426345-2312-4F4C-9F33-621E594DFD87}" srcOrd="0" destOrd="0" presId="urn:microsoft.com/office/officeart/2005/8/layout/hierarchy1"/>
    <dgm:cxn modelId="{1C98CC13-D548-463D-AC6A-2FF8FBB04180}" type="presParOf" srcId="{7678FA8C-8199-4076-B304-E3D7A468ED3E}" destId="{C2EBC538-9347-49FA-B51D-589C8D2E97BB}" srcOrd="1" destOrd="0" presId="urn:microsoft.com/office/officeart/2005/8/layout/hierarchy1"/>
    <dgm:cxn modelId="{32677933-5635-468F-9D80-48941D52BC6A}" type="presParOf" srcId="{124B97B2-4BFE-438B-92C9-67BBF9175058}" destId="{16F04B8B-25C1-45A2-AF3E-B99DCF1956BA}" srcOrd="1" destOrd="0" presId="urn:microsoft.com/office/officeart/2005/8/layout/hierarchy1"/>
    <dgm:cxn modelId="{26EA7A6C-910E-4AC6-A25F-44D7B2F00572}" type="presParOf" srcId="{E684011A-EADF-4EBF-B890-3925E7919721}" destId="{B20A1ECD-52AC-4C64-A82B-8744C3C02753}" srcOrd="6" destOrd="0" presId="urn:microsoft.com/office/officeart/2005/8/layout/hierarchy1"/>
    <dgm:cxn modelId="{7B7DF4FA-658F-4F87-B86D-4CCF5DBE00FF}" type="presParOf" srcId="{E684011A-EADF-4EBF-B890-3925E7919721}" destId="{E752B4ED-6392-4825-8ACD-8244C00D1FCD}" srcOrd="7" destOrd="0" presId="urn:microsoft.com/office/officeart/2005/8/layout/hierarchy1"/>
    <dgm:cxn modelId="{BA0BEAD9-D99E-4F20-91EA-D75254BA7F08}" type="presParOf" srcId="{E752B4ED-6392-4825-8ACD-8244C00D1FCD}" destId="{09CFD0A1-7F87-4668-9766-8C6174B50623}" srcOrd="0" destOrd="0" presId="urn:microsoft.com/office/officeart/2005/8/layout/hierarchy1"/>
    <dgm:cxn modelId="{6AAE5AEB-EA00-4F3F-8750-94645EE3ECED}" type="presParOf" srcId="{09CFD0A1-7F87-4668-9766-8C6174B50623}" destId="{A3FAEC67-E43B-4738-B111-F041A2140EF2}" srcOrd="0" destOrd="0" presId="urn:microsoft.com/office/officeart/2005/8/layout/hierarchy1"/>
    <dgm:cxn modelId="{D90331E0-1A52-4E7B-AF50-3BB71BF63D77}" type="presParOf" srcId="{09CFD0A1-7F87-4668-9766-8C6174B50623}" destId="{F072DC77-CF71-47F5-9DDC-C72012844580}" srcOrd="1" destOrd="0" presId="urn:microsoft.com/office/officeart/2005/8/layout/hierarchy1"/>
    <dgm:cxn modelId="{3E381D7B-419C-4470-80D0-C2B4AF9E707C}" type="presParOf" srcId="{E752B4ED-6392-4825-8ACD-8244C00D1FCD}" destId="{AA49CCB0-9572-4BBF-B3CB-7151A72FB323}" srcOrd="1" destOrd="0" presId="urn:microsoft.com/office/officeart/2005/8/layout/hierarchy1"/>
    <dgm:cxn modelId="{595EE594-4562-405E-8F19-8DCA2D4DF22B}" type="presParOf" srcId="{B9AA8044-41F4-4F48-A591-4BFEC8E9097A}" destId="{70F95705-AE32-41E2-B4AE-B5128DBF97CD}" srcOrd="4" destOrd="0" presId="urn:microsoft.com/office/officeart/2005/8/layout/hierarchy1"/>
    <dgm:cxn modelId="{15420D88-E870-44B3-9B48-C42D789AC727}" type="presParOf" srcId="{B9AA8044-41F4-4F48-A591-4BFEC8E9097A}" destId="{6D0B9275-3C1A-4E51-8CCF-7134D1890FB9}" srcOrd="5" destOrd="0" presId="urn:microsoft.com/office/officeart/2005/8/layout/hierarchy1"/>
    <dgm:cxn modelId="{46755680-F54E-4A4C-8F25-0BE90ACE9548}" type="presParOf" srcId="{6D0B9275-3C1A-4E51-8CCF-7134D1890FB9}" destId="{279FA0EE-41E7-4C83-8165-3D1DFCDD4104}" srcOrd="0" destOrd="0" presId="urn:microsoft.com/office/officeart/2005/8/layout/hierarchy1"/>
    <dgm:cxn modelId="{8D426633-67DB-4ADE-911C-99F3A48D62A0}" type="presParOf" srcId="{279FA0EE-41E7-4C83-8165-3D1DFCDD4104}" destId="{0283748E-2FC4-4877-B76F-6E93B966FB28}" srcOrd="0" destOrd="0" presId="urn:microsoft.com/office/officeart/2005/8/layout/hierarchy1"/>
    <dgm:cxn modelId="{07B101CB-1FAB-4368-92D8-A00C5184D1B1}" type="presParOf" srcId="{279FA0EE-41E7-4C83-8165-3D1DFCDD4104}" destId="{A9584F08-292D-4576-8116-316AD0746945}" srcOrd="1" destOrd="0" presId="urn:microsoft.com/office/officeart/2005/8/layout/hierarchy1"/>
    <dgm:cxn modelId="{4EC303BA-465F-4E3D-B1D7-1570EE462482}" type="presParOf" srcId="{6D0B9275-3C1A-4E51-8CCF-7134D1890FB9}" destId="{11FAE3F4-33C3-4226-B147-79371D996C92}" srcOrd="1" destOrd="0" presId="urn:microsoft.com/office/officeart/2005/8/layout/hierarchy1"/>
    <dgm:cxn modelId="{417243D6-0270-4BAA-96EC-DB63187931F6}" type="presParOf" srcId="{B9AA8044-41F4-4F48-A591-4BFEC8E9097A}" destId="{05842EE3-F5A2-45F8-996C-1E90565E53FF}" srcOrd="6" destOrd="0" presId="urn:microsoft.com/office/officeart/2005/8/layout/hierarchy1"/>
    <dgm:cxn modelId="{3EA092B4-7A1E-4B7C-B872-F5395D2E77A5}" type="presParOf" srcId="{B9AA8044-41F4-4F48-A591-4BFEC8E9097A}" destId="{6D3C1EFD-A410-4079-9F0B-B8BCE59837D5}" srcOrd="7" destOrd="0" presId="urn:microsoft.com/office/officeart/2005/8/layout/hierarchy1"/>
    <dgm:cxn modelId="{49F8064F-425B-4FD6-95DE-8764008A5958}" type="presParOf" srcId="{6D3C1EFD-A410-4079-9F0B-B8BCE59837D5}" destId="{7C92956A-07B5-40FF-9261-6D0129C9CAFD}" srcOrd="0" destOrd="0" presId="urn:microsoft.com/office/officeart/2005/8/layout/hierarchy1"/>
    <dgm:cxn modelId="{3482FB0D-B666-42DE-91F2-2A5A67F6C9C5}" type="presParOf" srcId="{7C92956A-07B5-40FF-9261-6D0129C9CAFD}" destId="{9B404E6B-2CD8-4EAA-999C-353CB46E4BAD}" srcOrd="0" destOrd="0" presId="urn:microsoft.com/office/officeart/2005/8/layout/hierarchy1"/>
    <dgm:cxn modelId="{B9302A81-6022-49E2-8242-B680435C58A6}" type="presParOf" srcId="{7C92956A-07B5-40FF-9261-6D0129C9CAFD}" destId="{9A45FD55-4D7C-4F30-B0A2-142874DDCD8C}" srcOrd="1" destOrd="0" presId="urn:microsoft.com/office/officeart/2005/8/layout/hierarchy1"/>
    <dgm:cxn modelId="{F3C99A2A-33F9-42E2-884C-8F1FF8A27B18}" type="presParOf" srcId="{6D3C1EFD-A410-4079-9F0B-B8BCE59837D5}" destId="{3820116F-6F69-40F5-AA30-68A5107DB777}"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842EE3-F5A2-45F8-996C-1E90565E53FF}">
      <dsp:nvSpPr>
        <dsp:cNvPr id="0" name=""/>
        <dsp:cNvSpPr/>
      </dsp:nvSpPr>
      <dsp:spPr>
        <a:xfrm>
          <a:off x="3557372" y="688491"/>
          <a:ext cx="1985902" cy="315036"/>
        </a:xfrm>
        <a:custGeom>
          <a:avLst/>
          <a:gdLst/>
          <a:ahLst/>
          <a:cxnLst/>
          <a:rect l="0" t="0" r="0" b="0"/>
          <a:pathLst>
            <a:path>
              <a:moveTo>
                <a:pt x="0" y="0"/>
              </a:moveTo>
              <a:lnTo>
                <a:pt x="0" y="214688"/>
              </a:lnTo>
              <a:lnTo>
                <a:pt x="1985902" y="214688"/>
              </a:lnTo>
              <a:lnTo>
                <a:pt x="1985902" y="315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95705-AE32-41E2-B4AE-B5128DBF97CD}">
      <dsp:nvSpPr>
        <dsp:cNvPr id="0" name=""/>
        <dsp:cNvSpPr/>
      </dsp:nvSpPr>
      <dsp:spPr>
        <a:xfrm>
          <a:off x="3557372" y="688491"/>
          <a:ext cx="661967" cy="315036"/>
        </a:xfrm>
        <a:custGeom>
          <a:avLst/>
          <a:gdLst/>
          <a:ahLst/>
          <a:cxnLst/>
          <a:rect l="0" t="0" r="0" b="0"/>
          <a:pathLst>
            <a:path>
              <a:moveTo>
                <a:pt x="0" y="0"/>
              </a:moveTo>
              <a:lnTo>
                <a:pt x="0" y="214688"/>
              </a:lnTo>
              <a:lnTo>
                <a:pt x="661967" y="214688"/>
              </a:lnTo>
              <a:lnTo>
                <a:pt x="661967" y="315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0A1ECD-52AC-4C64-A82B-8744C3C02753}">
      <dsp:nvSpPr>
        <dsp:cNvPr id="0" name=""/>
        <dsp:cNvSpPr/>
      </dsp:nvSpPr>
      <dsp:spPr>
        <a:xfrm>
          <a:off x="2895405" y="1691372"/>
          <a:ext cx="1985902" cy="315036"/>
        </a:xfrm>
        <a:custGeom>
          <a:avLst/>
          <a:gdLst/>
          <a:ahLst/>
          <a:cxnLst/>
          <a:rect l="0" t="0" r="0" b="0"/>
          <a:pathLst>
            <a:path>
              <a:moveTo>
                <a:pt x="0" y="0"/>
              </a:moveTo>
              <a:lnTo>
                <a:pt x="0" y="214688"/>
              </a:lnTo>
              <a:lnTo>
                <a:pt x="1985902" y="214688"/>
              </a:lnTo>
              <a:lnTo>
                <a:pt x="1985902" y="3150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A8125-12F2-4855-81B4-40F0D71B7DD1}">
      <dsp:nvSpPr>
        <dsp:cNvPr id="0" name=""/>
        <dsp:cNvSpPr/>
      </dsp:nvSpPr>
      <dsp:spPr>
        <a:xfrm>
          <a:off x="2895405" y="1691372"/>
          <a:ext cx="661967" cy="315036"/>
        </a:xfrm>
        <a:custGeom>
          <a:avLst/>
          <a:gdLst/>
          <a:ahLst/>
          <a:cxnLst/>
          <a:rect l="0" t="0" r="0" b="0"/>
          <a:pathLst>
            <a:path>
              <a:moveTo>
                <a:pt x="0" y="0"/>
              </a:moveTo>
              <a:lnTo>
                <a:pt x="0" y="214688"/>
              </a:lnTo>
              <a:lnTo>
                <a:pt x="661967" y="214688"/>
              </a:lnTo>
              <a:lnTo>
                <a:pt x="661967" y="3150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A1E9C-418B-4346-A36F-DD09CED57BFA}">
      <dsp:nvSpPr>
        <dsp:cNvPr id="0" name=""/>
        <dsp:cNvSpPr/>
      </dsp:nvSpPr>
      <dsp:spPr>
        <a:xfrm>
          <a:off x="2233437" y="1691372"/>
          <a:ext cx="661967" cy="315036"/>
        </a:xfrm>
        <a:custGeom>
          <a:avLst/>
          <a:gdLst/>
          <a:ahLst/>
          <a:cxnLst/>
          <a:rect l="0" t="0" r="0" b="0"/>
          <a:pathLst>
            <a:path>
              <a:moveTo>
                <a:pt x="661967" y="0"/>
              </a:moveTo>
              <a:lnTo>
                <a:pt x="661967" y="214688"/>
              </a:lnTo>
              <a:lnTo>
                <a:pt x="0" y="214688"/>
              </a:lnTo>
              <a:lnTo>
                <a:pt x="0" y="3150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86B8C-106A-47C9-B47D-13A99CE810D4}">
      <dsp:nvSpPr>
        <dsp:cNvPr id="0" name=""/>
        <dsp:cNvSpPr/>
      </dsp:nvSpPr>
      <dsp:spPr>
        <a:xfrm>
          <a:off x="909503" y="1691372"/>
          <a:ext cx="1985902" cy="315036"/>
        </a:xfrm>
        <a:custGeom>
          <a:avLst/>
          <a:gdLst/>
          <a:ahLst/>
          <a:cxnLst/>
          <a:rect l="0" t="0" r="0" b="0"/>
          <a:pathLst>
            <a:path>
              <a:moveTo>
                <a:pt x="1985902" y="0"/>
              </a:moveTo>
              <a:lnTo>
                <a:pt x="1985902" y="214688"/>
              </a:lnTo>
              <a:lnTo>
                <a:pt x="0" y="214688"/>
              </a:lnTo>
              <a:lnTo>
                <a:pt x="0" y="3150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B3A962-06B4-4E66-BADA-C394239948BA}">
      <dsp:nvSpPr>
        <dsp:cNvPr id="0" name=""/>
        <dsp:cNvSpPr/>
      </dsp:nvSpPr>
      <dsp:spPr>
        <a:xfrm>
          <a:off x="2895405" y="688491"/>
          <a:ext cx="661967" cy="315036"/>
        </a:xfrm>
        <a:custGeom>
          <a:avLst/>
          <a:gdLst/>
          <a:ahLst/>
          <a:cxnLst/>
          <a:rect l="0" t="0" r="0" b="0"/>
          <a:pathLst>
            <a:path>
              <a:moveTo>
                <a:pt x="661967" y="0"/>
              </a:moveTo>
              <a:lnTo>
                <a:pt x="661967" y="214688"/>
              </a:lnTo>
              <a:lnTo>
                <a:pt x="0" y="214688"/>
              </a:lnTo>
              <a:lnTo>
                <a:pt x="0" y="315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8AA402-4E2B-412A-9A0B-06B6E4988231}">
      <dsp:nvSpPr>
        <dsp:cNvPr id="0" name=""/>
        <dsp:cNvSpPr/>
      </dsp:nvSpPr>
      <dsp:spPr>
        <a:xfrm>
          <a:off x="1571470" y="688491"/>
          <a:ext cx="1985902" cy="315036"/>
        </a:xfrm>
        <a:custGeom>
          <a:avLst/>
          <a:gdLst/>
          <a:ahLst/>
          <a:cxnLst/>
          <a:rect l="0" t="0" r="0" b="0"/>
          <a:pathLst>
            <a:path>
              <a:moveTo>
                <a:pt x="1985902" y="0"/>
              </a:moveTo>
              <a:lnTo>
                <a:pt x="1985902" y="214688"/>
              </a:lnTo>
              <a:lnTo>
                <a:pt x="0" y="214688"/>
              </a:lnTo>
              <a:lnTo>
                <a:pt x="0" y="315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47D51D-2E9A-460B-B064-D74E5782E1E8}">
      <dsp:nvSpPr>
        <dsp:cNvPr id="0" name=""/>
        <dsp:cNvSpPr/>
      </dsp:nvSpPr>
      <dsp:spPr>
        <a:xfrm>
          <a:off x="3015763" y="647"/>
          <a:ext cx="1083219" cy="68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4631A6-3F44-48D6-9748-947F35D6782A}">
      <dsp:nvSpPr>
        <dsp:cNvPr id="0" name=""/>
        <dsp:cNvSpPr/>
      </dsp:nvSpPr>
      <dsp:spPr>
        <a:xfrm>
          <a:off x="3136120" y="114987"/>
          <a:ext cx="1083219" cy="687844"/>
        </a:xfrm>
        <a:prstGeom prst="roundRect">
          <a:avLst>
            <a:gd name="adj" fmla="val 10000"/>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Chief Operating Officer</a:t>
          </a:r>
        </a:p>
      </dsp:txBody>
      <dsp:txXfrm>
        <a:off x="3156266" y="135133"/>
        <a:ext cx="1042927" cy="647552"/>
      </dsp:txXfrm>
    </dsp:sp>
    <dsp:sp modelId="{0795FAF2-64C4-483F-8F82-115F9B279008}">
      <dsp:nvSpPr>
        <dsp:cNvPr id="0" name=""/>
        <dsp:cNvSpPr/>
      </dsp:nvSpPr>
      <dsp:spPr>
        <a:xfrm>
          <a:off x="1029860" y="1003527"/>
          <a:ext cx="1083219" cy="68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6C9902-168B-440D-A937-4DDEB29457C5}">
      <dsp:nvSpPr>
        <dsp:cNvPr id="0" name=""/>
        <dsp:cNvSpPr/>
      </dsp:nvSpPr>
      <dsp:spPr>
        <a:xfrm>
          <a:off x="1150218" y="1117867"/>
          <a:ext cx="1083219" cy="687844"/>
        </a:xfrm>
        <a:prstGeom prst="roundRect">
          <a:avLst>
            <a:gd name="adj" fmla="val 10000"/>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Managing Director (Technology Enabled Care)</a:t>
          </a:r>
        </a:p>
      </dsp:txBody>
      <dsp:txXfrm>
        <a:off x="1170364" y="1138013"/>
        <a:ext cx="1042927" cy="647552"/>
      </dsp:txXfrm>
    </dsp:sp>
    <dsp:sp modelId="{93AFB149-BB4A-41BD-8861-55682A1EFFC1}">
      <dsp:nvSpPr>
        <dsp:cNvPr id="0" name=""/>
        <dsp:cNvSpPr/>
      </dsp:nvSpPr>
      <dsp:spPr>
        <a:xfrm>
          <a:off x="2353795" y="1003527"/>
          <a:ext cx="1083219" cy="687844"/>
        </a:xfrm>
        <a:prstGeom prst="roundRect">
          <a:avLst>
            <a:gd name="adj" fmla="val 10000"/>
          </a:avLst>
        </a:prstGeom>
        <a:solidFill>
          <a:schemeClr val="accent2"/>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sp>
    <dsp:sp modelId="{0DEABDAE-0036-4A07-BB09-55DD1B90F155}">
      <dsp:nvSpPr>
        <dsp:cNvPr id="0" name=""/>
        <dsp:cNvSpPr/>
      </dsp:nvSpPr>
      <dsp:spPr>
        <a:xfrm>
          <a:off x="2474153" y="1117867"/>
          <a:ext cx="1083219" cy="687844"/>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Commercial Director</a:t>
          </a:r>
        </a:p>
      </dsp:txBody>
      <dsp:txXfrm>
        <a:off x="2494299" y="1138013"/>
        <a:ext cx="1042927" cy="647552"/>
      </dsp:txXfrm>
    </dsp:sp>
    <dsp:sp modelId="{AD69CA69-84AC-4331-915A-444A188BF20D}">
      <dsp:nvSpPr>
        <dsp:cNvPr id="0" name=""/>
        <dsp:cNvSpPr/>
      </dsp:nvSpPr>
      <dsp:spPr>
        <a:xfrm>
          <a:off x="367893" y="2006408"/>
          <a:ext cx="1083219" cy="687844"/>
        </a:xfrm>
        <a:prstGeom prst="roundRect">
          <a:avLst>
            <a:gd name="adj" fmla="val 10000"/>
          </a:avLst>
        </a:prstGeom>
        <a:solidFill>
          <a:schemeClr val="accent2"/>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sp>
    <dsp:sp modelId="{613F2CE6-4889-44A5-927F-6C0971C91A35}">
      <dsp:nvSpPr>
        <dsp:cNvPr id="0" name=""/>
        <dsp:cNvSpPr/>
      </dsp:nvSpPr>
      <dsp:spPr>
        <a:xfrm>
          <a:off x="488251" y="2120748"/>
          <a:ext cx="1083219" cy="687844"/>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Senior Business Development Partners (x5)</a:t>
          </a:r>
        </a:p>
      </dsp:txBody>
      <dsp:txXfrm>
        <a:off x="508397" y="2140894"/>
        <a:ext cx="1042927" cy="647552"/>
      </dsp:txXfrm>
    </dsp:sp>
    <dsp:sp modelId="{CEFB33AD-A090-4024-8714-E88A15A01CDD}">
      <dsp:nvSpPr>
        <dsp:cNvPr id="0" name=""/>
        <dsp:cNvSpPr/>
      </dsp:nvSpPr>
      <dsp:spPr>
        <a:xfrm>
          <a:off x="1691828" y="2006408"/>
          <a:ext cx="1083219" cy="687844"/>
        </a:xfrm>
        <a:prstGeom prst="roundRect">
          <a:avLst>
            <a:gd name="adj" fmla="val 10000"/>
          </a:avLst>
        </a:prstGeom>
        <a:solidFill>
          <a:schemeClr val="accent2"/>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sp>
    <dsp:sp modelId="{D617414A-7E34-4D7D-89DC-62A907161677}">
      <dsp:nvSpPr>
        <dsp:cNvPr id="0" name=""/>
        <dsp:cNvSpPr/>
      </dsp:nvSpPr>
      <dsp:spPr>
        <a:xfrm>
          <a:off x="1812185" y="2120748"/>
          <a:ext cx="1083219" cy="687844"/>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Housing Business Partner</a:t>
          </a:r>
        </a:p>
      </dsp:txBody>
      <dsp:txXfrm>
        <a:off x="1832331" y="2140894"/>
        <a:ext cx="1042927" cy="647552"/>
      </dsp:txXfrm>
    </dsp:sp>
    <dsp:sp modelId="{A7426345-2312-4F4C-9F33-621E594DFD87}">
      <dsp:nvSpPr>
        <dsp:cNvPr id="0" name=""/>
        <dsp:cNvSpPr/>
      </dsp:nvSpPr>
      <dsp:spPr>
        <a:xfrm>
          <a:off x="3015763" y="2006408"/>
          <a:ext cx="1083219" cy="687844"/>
        </a:xfrm>
        <a:prstGeom prst="roundRect">
          <a:avLst>
            <a:gd name="adj" fmla="val 10000"/>
          </a:avLst>
        </a:prstGeom>
        <a:solidFill>
          <a:schemeClr val="accent2"/>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sp>
    <dsp:sp modelId="{C2EBC538-9347-49FA-B51D-589C8D2E97BB}">
      <dsp:nvSpPr>
        <dsp:cNvPr id="0" name=""/>
        <dsp:cNvSpPr/>
      </dsp:nvSpPr>
      <dsp:spPr>
        <a:xfrm>
          <a:off x="3136120" y="2120748"/>
          <a:ext cx="1083219" cy="687844"/>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Tenders and Contract Management</a:t>
          </a:r>
        </a:p>
      </dsp:txBody>
      <dsp:txXfrm>
        <a:off x="3156266" y="2140894"/>
        <a:ext cx="1042927" cy="647552"/>
      </dsp:txXfrm>
    </dsp:sp>
    <dsp:sp modelId="{A3FAEC67-E43B-4738-B111-F041A2140EF2}">
      <dsp:nvSpPr>
        <dsp:cNvPr id="0" name=""/>
        <dsp:cNvSpPr/>
      </dsp:nvSpPr>
      <dsp:spPr>
        <a:xfrm>
          <a:off x="4339698" y="2006408"/>
          <a:ext cx="1083219" cy="687844"/>
        </a:xfrm>
        <a:prstGeom prst="roundRect">
          <a:avLst>
            <a:gd name="adj" fmla="val 10000"/>
          </a:avLst>
        </a:prstGeom>
        <a:solidFill>
          <a:schemeClr val="accent2"/>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sp>
    <dsp:sp modelId="{F072DC77-CF71-47F5-9DDC-C72012844580}">
      <dsp:nvSpPr>
        <dsp:cNvPr id="0" name=""/>
        <dsp:cNvSpPr/>
      </dsp:nvSpPr>
      <dsp:spPr>
        <a:xfrm>
          <a:off x="4460055" y="2120748"/>
          <a:ext cx="1083219" cy="687844"/>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M&amp;A and Mobilisations</a:t>
          </a:r>
        </a:p>
      </dsp:txBody>
      <dsp:txXfrm>
        <a:off x="4480201" y="2140894"/>
        <a:ext cx="1042927" cy="647552"/>
      </dsp:txXfrm>
    </dsp:sp>
    <dsp:sp modelId="{0283748E-2FC4-4877-B76F-6E93B966FB28}">
      <dsp:nvSpPr>
        <dsp:cNvPr id="0" name=""/>
        <dsp:cNvSpPr/>
      </dsp:nvSpPr>
      <dsp:spPr>
        <a:xfrm>
          <a:off x="3677730" y="1003527"/>
          <a:ext cx="1083219" cy="68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584F08-292D-4576-8116-316AD0746945}">
      <dsp:nvSpPr>
        <dsp:cNvPr id="0" name=""/>
        <dsp:cNvSpPr/>
      </dsp:nvSpPr>
      <dsp:spPr>
        <a:xfrm>
          <a:off x="3798088" y="1117867"/>
          <a:ext cx="1083219" cy="6878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Director of Complex Care</a:t>
          </a:r>
        </a:p>
      </dsp:txBody>
      <dsp:txXfrm>
        <a:off x="3818234" y="1138013"/>
        <a:ext cx="1042927" cy="647552"/>
      </dsp:txXfrm>
    </dsp:sp>
    <dsp:sp modelId="{9B404E6B-2CD8-4EAA-999C-353CB46E4BAD}">
      <dsp:nvSpPr>
        <dsp:cNvPr id="0" name=""/>
        <dsp:cNvSpPr/>
      </dsp:nvSpPr>
      <dsp:spPr>
        <a:xfrm>
          <a:off x="5001665" y="1003527"/>
          <a:ext cx="1083219" cy="68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45FD55-4D7C-4F30-B0A2-142874DDCD8C}">
      <dsp:nvSpPr>
        <dsp:cNvPr id="0" name=""/>
        <dsp:cNvSpPr/>
      </dsp:nvSpPr>
      <dsp:spPr>
        <a:xfrm>
          <a:off x="5122023" y="1117867"/>
          <a:ext cx="1083219" cy="687844"/>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Managing Directors (Operations) x4</a:t>
          </a:r>
        </a:p>
      </dsp:txBody>
      <dsp:txXfrm>
        <a:off x="5142169" y="1138013"/>
        <a:ext cx="1042927" cy="6475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3.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4.xml><?xml version="1.0" encoding="utf-8"?>
<ds:datastoreItem xmlns:ds="http://schemas.openxmlformats.org/officeDocument/2006/customXml" ds:itemID="{BDE41D74-31B8-46E6-849C-0C9836CAF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Olivea Allegrini-Jones</cp:lastModifiedBy>
  <cp:revision>2</cp:revision>
  <dcterms:created xsi:type="dcterms:W3CDTF">2025-12-18T12:55:00Z</dcterms:created>
  <dcterms:modified xsi:type="dcterms:W3CDTF">2025-12-18T12:55:00Z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