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A28F" w14:textId="0C057664" w:rsidR="00771F83" w:rsidRDefault="00E10BB2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E31AA7" wp14:editId="1495D2C0">
                <wp:simplePos x="0" y="0"/>
                <wp:positionH relativeFrom="page">
                  <wp:posOffset>-76200</wp:posOffset>
                </wp:positionH>
                <wp:positionV relativeFrom="paragraph">
                  <wp:posOffset>-184150</wp:posOffset>
                </wp:positionV>
                <wp:extent cx="8165804" cy="1244009"/>
                <wp:effectExtent l="0" t="0" r="260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804" cy="124400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99B4ADB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5936C48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3ADCCE4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D9A0C49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9D634F7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9BAEFE0" w14:textId="7F77CE5A" w:rsidR="007E0215" w:rsidRPr="004B05E7" w:rsidRDefault="007E0215" w:rsidP="007E021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31A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-14.5pt;width:643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" fillcolor="#ed6898 [3204]" strokecolor="#ed6898 [3204]" strokeweight=".5pt">
                <v:textbox>
                  <w:txbxContent>
                    <w:p w14:paraId="099B4ADB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5936C48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3ADCCE4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5D9A0C49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79D634F7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9BAEFE0" w14:textId="7F77CE5A" w:rsidR="007E0215" w:rsidRPr="004B05E7" w:rsidRDefault="007E0215" w:rsidP="007E021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97D49D" wp14:editId="3085F5B9">
                <wp:simplePos x="0" y="0"/>
                <wp:positionH relativeFrom="page">
                  <wp:posOffset>-38100</wp:posOffset>
                </wp:positionH>
                <wp:positionV relativeFrom="paragraph">
                  <wp:posOffset>10160</wp:posOffset>
                </wp:positionV>
                <wp:extent cx="2352675" cy="352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DF5C6D" w14:textId="1A29F6B2" w:rsidR="007E0215" w:rsidRPr="00771F83" w:rsidRDefault="007E0215" w:rsidP="007E0215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771F83"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>Role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D49D" id="Text Box 7" o:spid="_x0000_s1027" type="#_x0000_t202" style="position:absolute;margin-left:-3pt;margin-top:.8pt;width:185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" fillcolor="white [3212]" strokecolor="white [3212]" strokeweight=".5pt">
                <v:textbox>
                  <w:txbxContent>
                    <w:p w14:paraId="3EDF5C6D" w14:textId="1A29F6B2" w:rsidR="007E0215" w:rsidRPr="00771F83" w:rsidRDefault="007E0215" w:rsidP="007E0215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771F83"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>Role Profile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noProof/>
        </w:rPr>
        <w:drawing>
          <wp:anchor distT="0" distB="0" distL="114300" distR="114300" simplePos="0" relativeHeight="251658244" behindDoc="0" locked="0" layoutInCell="1" allowOverlap="1" wp14:anchorId="3DA1B8F9" wp14:editId="3BC3C159">
            <wp:simplePos x="0" y="0"/>
            <wp:positionH relativeFrom="column">
              <wp:posOffset>5241925</wp:posOffset>
            </wp:positionH>
            <wp:positionV relativeFrom="paragraph">
              <wp:posOffset>-17780</wp:posOffset>
            </wp:positionV>
            <wp:extent cx="1186388" cy="776177"/>
            <wp:effectExtent l="0" t="0" r="0" b="5080"/>
            <wp:wrapNone/>
            <wp:docPr id="1062961413" name="Picture 106296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388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0BAB" w14:textId="092DF860" w:rsidR="00771F83" w:rsidRDefault="00771F83"/>
    <w:p w14:paraId="60CEFD5B" w14:textId="79FE563A" w:rsidR="00771F83" w:rsidRDefault="00771F83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CF4DE6" wp14:editId="44CB0676">
                <wp:simplePos x="0" y="0"/>
                <wp:positionH relativeFrom="page">
                  <wp:align>left</wp:align>
                </wp:positionH>
                <wp:positionV relativeFrom="paragraph">
                  <wp:posOffset>173990</wp:posOffset>
                </wp:positionV>
                <wp:extent cx="4899660" cy="348615"/>
                <wp:effectExtent l="0" t="0" r="1524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8ABF16" w14:textId="62DE8CED" w:rsidR="00535E54" w:rsidRPr="006E1754" w:rsidRDefault="00DA2430" w:rsidP="007E021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28"/>
                                <w:szCs w:val="28"/>
                              </w:rPr>
                              <w:t xml:space="preserve">Executive </w:t>
                            </w:r>
                            <w:r w:rsidR="00C51F9A"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28"/>
                                <w:szCs w:val="28"/>
                              </w:rPr>
                              <w:t>Assistant (People Operations and Communications)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4DE6" id="Text Box 8" o:spid="_x0000_s1028" type="#_x0000_t202" style="position:absolute;margin-left:0;margin-top:13.7pt;width:385.8pt;height:27.45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" fillcolor="white [3212]" strokecolor="white [3212]" strokeweight=".5pt">
                <v:textbox>
                  <w:txbxContent>
                    <w:p w14:paraId="078ABF16" w14:textId="62DE8CED" w:rsidR="00535E54" w:rsidRPr="006E1754" w:rsidRDefault="00DA2430" w:rsidP="007E0215">
                      <w:pP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28"/>
                          <w:szCs w:val="28"/>
                        </w:rPr>
                        <w:t xml:space="preserve">Executive </w:t>
                      </w:r>
                      <w:r w:rsidR="00C51F9A"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28"/>
                          <w:szCs w:val="28"/>
                        </w:rPr>
                        <w:t>Assistant (People Operations and Communications)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91AB89" w14:textId="1DC75F05" w:rsidR="00771F83" w:rsidRDefault="00771F83"/>
    <w:p w14:paraId="603EE23C" w14:textId="77777777" w:rsidR="00771F83" w:rsidRDefault="00771F83"/>
    <w:p w14:paraId="69EF5AB2" w14:textId="7217F96E" w:rsidR="003523F7" w:rsidRDefault="003523F7"/>
    <w:p w14:paraId="786B4F57" w14:textId="30771877" w:rsidR="00771F83" w:rsidRDefault="00771F83" w:rsidP="00944E53">
      <w:pPr>
        <w:spacing w:before="240"/>
        <w:ind w:left="426" w:right="119" w:hanging="284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Role Purpose</w:t>
      </w:r>
      <w:r w:rsidRPr="00771F83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</w:p>
    <w:p w14:paraId="1D221DE1" w14:textId="5C48AB29" w:rsidR="00771F83" w:rsidRDefault="00713BFC" w:rsidP="006B075B">
      <w:pPr>
        <w:ind w:left="142" w:right="119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 w:rsidRPr="00713BFC">
        <w:rPr>
          <w:rFonts w:cstheme="minorBidi"/>
          <w:b/>
          <w:bCs/>
          <w:color w:val="ED6898" w:themeColor="accent1"/>
          <w:sz w:val="24"/>
          <w:lang w:eastAsia="en-GB"/>
        </w:rPr>
        <w:t xml:space="preserve">This </w:t>
      </w:r>
      <w:r w:rsidR="00215C96" w:rsidRPr="00215C96">
        <w:rPr>
          <w:rFonts w:cstheme="minorBidi"/>
          <w:b/>
          <w:bCs/>
          <w:color w:val="ED6898" w:themeColor="accent1"/>
          <w:sz w:val="24"/>
          <w:lang w:eastAsia="en-GB"/>
        </w:rPr>
        <w:t>role</w:t>
      </w:r>
      <w:r w:rsidR="0070184E" w:rsidRPr="0070184E">
        <w:rPr>
          <w:rFonts w:cstheme="minorBidi"/>
          <w:b/>
          <w:bCs/>
          <w:color w:val="ED6898" w:themeColor="accent1"/>
          <w:sz w:val="24"/>
          <w:lang w:eastAsia="en-GB"/>
        </w:rPr>
        <w:t xml:space="preserve"> exists to provide </w:t>
      </w:r>
      <w:r w:rsidR="00C24CDA">
        <w:rPr>
          <w:rFonts w:cstheme="minorBidi"/>
          <w:b/>
          <w:bCs/>
          <w:color w:val="ED6898" w:themeColor="accent1"/>
          <w:sz w:val="24"/>
          <w:lang w:eastAsia="en-GB"/>
        </w:rPr>
        <w:t>proactive and</w:t>
      </w:r>
      <w:r w:rsidR="0070184E" w:rsidRPr="0070184E">
        <w:rPr>
          <w:rFonts w:cstheme="minorBidi"/>
          <w:b/>
          <w:bCs/>
          <w:color w:val="ED6898" w:themeColor="accent1"/>
          <w:sz w:val="24"/>
          <w:lang w:eastAsia="en-GB"/>
        </w:rPr>
        <w:t xml:space="preserve"> comprehensive </w:t>
      </w:r>
      <w:r w:rsidR="0070184E" w:rsidRPr="00E926C9">
        <w:rPr>
          <w:rFonts w:cstheme="minorBidi"/>
          <w:b/>
          <w:color w:val="ED6898" w:themeColor="accent1"/>
          <w:sz w:val="24"/>
          <w:lang w:eastAsia="en-GB"/>
        </w:rPr>
        <w:t>administrative support to Executive Team members</w:t>
      </w:r>
      <w:r w:rsidR="0070184E" w:rsidRPr="001B601D">
        <w:rPr>
          <w:rFonts w:cstheme="minorBidi"/>
          <w:b/>
          <w:bCs/>
          <w:color w:val="ED6898" w:themeColor="accent1"/>
          <w:sz w:val="24"/>
          <w:lang w:eastAsia="en-GB"/>
        </w:rPr>
        <w:t>,</w:t>
      </w:r>
      <w:r w:rsidR="0070184E" w:rsidRPr="0070184E">
        <w:rPr>
          <w:rFonts w:cstheme="minorBidi"/>
          <w:b/>
          <w:bCs/>
          <w:color w:val="ED6898" w:themeColor="accent1"/>
          <w:sz w:val="24"/>
          <w:lang w:eastAsia="en-GB"/>
        </w:rPr>
        <w:t xml:space="preserve"> ensuring efficient management of diaries, travel arrangements, and communications. This role is pivotal in enhancing productivity, and fostering effective stakeholder relationships</w:t>
      </w:r>
      <w:r w:rsidR="00FB4785">
        <w:rPr>
          <w:rFonts w:cstheme="minorBidi"/>
          <w:b/>
          <w:bCs/>
          <w:color w:val="ED6898" w:themeColor="accent1"/>
          <w:sz w:val="24"/>
          <w:lang w:eastAsia="en-GB"/>
        </w:rPr>
        <w:t xml:space="preserve"> through the support it provides to ET members</w:t>
      </w:r>
      <w:r w:rsidR="0070184E" w:rsidRPr="0070184E">
        <w:rPr>
          <w:rFonts w:cstheme="minorBidi"/>
          <w:b/>
          <w:bCs/>
          <w:color w:val="ED6898" w:themeColor="accent1"/>
          <w:sz w:val="24"/>
          <w:lang w:eastAsia="en-GB"/>
        </w:rPr>
        <w:t>, ultimately contributing to the organisation's strategic objectives</w:t>
      </w:r>
      <w:r w:rsidR="00007ED0">
        <w:rPr>
          <w:rFonts w:cstheme="minorBidi"/>
          <w:b/>
          <w:bCs/>
          <w:color w:val="ED6898" w:themeColor="accent1"/>
          <w:sz w:val="24"/>
          <w:lang w:eastAsia="en-GB"/>
        </w:rPr>
        <w:t>.</w:t>
      </w:r>
      <w:r w:rsidR="00586A0A">
        <w:rPr>
          <w:rFonts w:cstheme="minorBidi"/>
          <w:b/>
          <w:bCs/>
          <w:color w:val="ED6898" w:themeColor="accent1"/>
          <w:sz w:val="24"/>
          <w:lang w:eastAsia="en-GB"/>
        </w:rPr>
        <w:t xml:space="preserve"> The role also provides effective and efficient </w:t>
      </w:r>
      <w:r w:rsidR="00DA2430">
        <w:rPr>
          <w:rFonts w:cstheme="minorBidi"/>
          <w:b/>
          <w:bCs/>
          <w:color w:val="ED6898" w:themeColor="accent1"/>
          <w:sz w:val="24"/>
          <w:lang w:eastAsia="en-GB"/>
        </w:rPr>
        <w:t xml:space="preserve">administrative </w:t>
      </w:r>
      <w:r w:rsidR="00586A0A">
        <w:rPr>
          <w:rFonts w:cstheme="minorBidi"/>
          <w:b/>
          <w:bCs/>
          <w:color w:val="ED6898" w:themeColor="accent1"/>
          <w:sz w:val="24"/>
          <w:lang w:eastAsia="en-GB"/>
        </w:rPr>
        <w:t>support to the Communications team</w:t>
      </w:r>
      <w:r w:rsidR="00DA2430">
        <w:rPr>
          <w:rFonts w:cstheme="minorBidi"/>
          <w:b/>
          <w:bCs/>
          <w:color w:val="ED6898" w:themeColor="accent1"/>
          <w:sz w:val="24"/>
          <w:lang w:eastAsia="en-GB"/>
        </w:rPr>
        <w:t>.</w:t>
      </w:r>
    </w:p>
    <w:p w14:paraId="5634969C" w14:textId="77777777" w:rsidR="00713BFC" w:rsidRDefault="00713BFC" w:rsidP="00944E53">
      <w:pPr>
        <w:ind w:left="426" w:right="119" w:hanging="284"/>
        <w:jc w:val="both"/>
        <w:rPr>
          <w:b/>
          <w:bCs/>
        </w:rPr>
      </w:pPr>
    </w:p>
    <w:p w14:paraId="51A215AA" w14:textId="349D577B" w:rsidR="00192D06" w:rsidRDefault="00986E0E" w:rsidP="00586A0A">
      <w:pPr>
        <w:ind w:left="426" w:right="119" w:hanging="284"/>
        <w:rPr>
          <w:color w:val="5F5F5F" w:themeColor="text1" w:themeShade="BF"/>
          <w:sz w:val="20"/>
          <w:szCs w:val="22"/>
        </w:rPr>
      </w:pPr>
      <w:r w:rsidRPr="005A486D">
        <w:rPr>
          <w:b/>
          <w:bCs/>
          <w:color w:val="7F7F7F" w:themeColor="text1"/>
          <w:sz w:val="32"/>
          <w:szCs w:val="36"/>
        </w:rPr>
        <w:t xml:space="preserve">Key Accountabilities </w:t>
      </w:r>
      <w:r w:rsidRPr="005A486D">
        <w:rPr>
          <w:color w:val="5F5F5F" w:themeColor="text1" w:themeShade="BF"/>
          <w:sz w:val="20"/>
          <w:szCs w:val="22"/>
        </w:rPr>
        <w:t xml:space="preserve">  </w:t>
      </w:r>
    </w:p>
    <w:p w14:paraId="789E973B" w14:textId="3934E206" w:rsidR="00986E0E" w:rsidRPr="00F563C8" w:rsidRDefault="00BE6EEC" w:rsidP="00944E53">
      <w:pPr>
        <w:ind w:left="426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Finance</w:t>
      </w:r>
    </w:p>
    <w:p w14:paraId="1EE7B510" w14:textId="7826F945" w:rsidR="00B34AE0" w:rsidRPr="00B34AE0" w:rsidRDefault="00F85BAA" w:rsidP="00B34AE0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>
        <w:rPr>
          <w:rFonts w:eastAsiaTheme="minorEastAsia" w:cstheme="minorBidi"/>
          <w:color w:val="7F7F7F" w:themeColor="text1"/>
          <w:sz w:val="24"/>
          <w:lang w:eastAsia="en-GB"/>
        </w:rPr>
        <w:t>Undertaking</w:t>
      </w:r>
      <w:r w:rsidR="00B34AE0" w:rsidRPr="00B34AE0">
        <w:rPr>
          <w:rFonts w:eastAsiaTheme="minorEastAsia" w:cstheme="minorBidi"/>
          <w:color w:val="7F7F7F" w:themeColor="text1"/>
          <w:sz w:val="24"/>
          <w:lang w:eastAsia="en-GB"/>
        </w:rPr>
        <w:t xml:space="preserve"> financial processes including travel bookings, Agresso transactions, credit card reconciliations, and expense submissions,</w:t>
      </w:r>
      <w:r w:rsidR="00D04E29">
        <w:rPr>
          <w:rFonts w:eastAsiaTheme="minorEastAsia" w:cstheme="minorBidi"/>
          <w:color w:val="7F7F7F" w:themeColor="text1"/>
          <w:sz w:val="24"/>
          <w:lang w:eastAsia="en-GB"/>
        </w:rPr>
        <w:t xml:space="preserve"> validating costs are in line with policy</w:t>
      </w:r>
      <w:r w:rsidR="00A73811">
        <w:rPr>
          <w:rFonts w:eastAsiaTheme="minorEastAsia" w:cstheme="minorBidi"/>
          <w:color w:val="7F7F7F" w:themeColor="text1"/>
          <w:sz w:val="24"/>
          <w:lang w:eastAsia="en-GB"/>
        </w:rPr>
        <w:t xml:space="preserve"> and escalating anomalies</w:t>
      </w:r>
      <w:r w:rsidR="00D04E29">
        <w:rPr>
          <w:rFonts w:eastAsiaTheme="minorEastAsia" w:cstheme="minorBidi"/>
          <w:color w:val="7F7F7F" w:themeColor="text1"/>
          <w:sz w:val="24"/>
          <w:lang w:eastAsia="en-GB"/>
        </w:rPr>
        <w:t>, thereby</w:t>
      </w:r>
      <w:r w:rsidR="00217C56">
        <w:rPr>
          <w:rFonts w:eastAsiaTheme="minorEastAsia" w:cstheme="minorBidi"/>
          <w:color w:val="7F7F7F" w:themeColor="text1"/>
          <w:sz w:val="24"/>
          <w:lang w:eastAsia="en-GB"/>
        </w:rPr>
        <w:t xml:space="preserve"> </w:t>
      </w:r>
      <w:r w:rsidR="00B34AE0" w:rsidRPr="00B34AE0">
        <w:rPr>
          <w:rFonts w:eastAsiaTheme="minorEastAsia" w:cstheme="minorBidi"/>
          <w:color w:val="7F7F7F" w:themeColor="text1"/>
          <w:sz w:val="24"/>
          <w:lang w:eastAsia="en-GB"/>
        </w:rPr>
        <w:t>ensuring compliance and cost-effective resource management.</w:t>
      </w:r>
    </w:p>
    <w:p w14:paraId="0CF6B768" w14:textId="17C162C8" w:rsidR="00434C10" w:rsidRPr="00A332D0" w:rsidRDefault="003564AE" w:rsidP="00A332D0">
      <w:pPr>
        <w:pStyle w:val="li1"/>
        <w:numPr>
          <w:ilvl w:val="0"/>
          <w:numId w:val="8"/>
        </w:numPr>
        <w:spacing w:before="0" w:beforeAutospacing="0" w:after="0" w:afterAutospacing="0"/>
        <w:ind w:left="426" w:right="119" w:hanging="284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Support Agresso and credit card processes by </w:t>
      </w:r>
      <w:r w:rsidR="5CCF590A"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setting up new suppliers, </w:t>
      </w: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raising purchase orders, goods receipts, and authorising payments, ensuring financial transactions are accurately managed and complian</w:t>
      </w:r>
      <w:r w:rsidR="00BD2628"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t.</w:t>
      </w:r>
    </w:p>
    <w:p w14:paraId="7D9F571A" w14:textId="09F7A5D8" w:rsidR="00BD2628" w:rsidRPr="00A332D0" w:rsidRDefault="00BD2628" w:rsidP="00A332D0">
      <w:pPr>
        <w:pStyle w:val="li1"/>
        <w:numPr>
          <w:ilvl w:val="0"/>
          <w:numId w:val="8"/>
        </w:numPr>
        <w:spacing w:before="0" w:beforeAutospacing="0" w:after="0" w:afterAutospacing="0"/>
        <w:ind w:left="426" w:right="119" w:hanging="284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Manage expenses by completing necessary forms on behalf of the</w:t>
      </w:r>
      <w:r w:rsidR="005F4042"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 Executive Team</w:t>
      </w: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 and overseeing the </w:t>
      </w:r>
      <w:r w:rsidR="005F4042"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department</w:t>
      </w: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 annual leave, ensuring accurate record-keeping and financial accountability</w:t>
      </w:r>
      <w:r w:rsidR="005F4042"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.</w:t>
      </w:r>
    </w:p>
    <w:p w14:paraId="144B705C" w14:textId="77777777" w:rsidR="00A332D0" w:rsidRPr="00A332D0" w:rsidRDefault="00A332D0" w:rsidP="00B51FC4">
      <w:pPr>
        <w:pStyle w:val="li1"/>
        <w:numPr>
          <w:ilvl w:val="0"/>
          <w:numId w:val="8"/>
        </w:numPr>
        <w:spacing w:before="0" w:beforeAutospacing="0" w:after="0" w:afterAutospacing="0"/>
        <w:ind w:left="426" w:right="139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To track and manage Communications team expenditure by submitting and logging invoices, to ensure that the team has an accurate and up to date record of expenditure against budget. </w:t>
      </w:r>
    </w:p>
    <w:p w14:paraId="75DED20B" w14:textId="77777777" w:rsidR="007D2A72" w:rsidRPr="003564AE" w:rsidRDefault="007D2A72" w:rsidP="007D2A72">
      <w:pPr>
        <w:pStyle w:val="li1"/>
        <w:spacing w:before="0" w:beforeAutospacing="0" w:after="0" w:afterAutospacing="0"/>
        <w:ind w:left="426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430BBCC5" w14:textId="180E7A29" w:rsidR="00FD4CB0" w:rsidRPr="00F563C8" w:rsidRDefault="00FD4CB0" w:rsidP="00944E53">
      <w:pPr>
        <w:ind w:left="426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People</w:t>
      </w:r>
    </w:p>
    <w:p w14:paraId="1B2E6ED6" w14:textId="54334CF4" w:rsidR="001E6060" w:rsidRPr="001B601D" w:rsidRDefault="001E6060" w:rsidP="00C73ABA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1B601D">
        <w:rPr>
          <w:rFonts w:eastAsiaTheme="minorEastAsia" w:cstheme="minorBidi"/>
          <w:color w:val="7F7F7F" w:themeColor="text1"/>
          <w:sz w:val="24"/>
          <w:lang w:eastAsia="en-GB"/>
        </w:rPr>
        <w:t>Provides proactive and comprehensive administrative support to Executive Team members</w:t>
      </w:r>
      <w:r w:rsidR="004E61B0">
        <w:rPr>
          <w:rFonts w:eastAsiaTheme="minorEastAsia" w:cstheme="minorBidi"/>
          <w:color w:val="7F7F7F" w:themeColor="text1"/>
          <w:sz w:val="24"/>
          <w:lang w:eastAsia="en-GB"/>
        </w:rPr>
        <w:t>, People Operations</w:t>
      </w:r>
      <w:r w:rsidR="00FF0465">
        <w:rPr>
          <w:rFonts w:eastAsiaTheme="minorEastAsia" w:cstheme="minorBidi"/>
          <w:color w:val="7F7F7F" w:themeColor="text1"/>
          <w:sz w:val="24"/>
          <w:lang w:eastAsia="en-GB"/>
        </w:rPr>
        <w:t>,</w:t>
      </w:r>
      <w:r w:rsidRPr="001B601D">
        <w:rPr>
          <w:rFonts w:eastAsiaTheme="minorEastAsia" w:cstheme="minorBidi"/>
          <w:color w:val="7F7F7F" w:themeColor="text1"/>
          <w:sz w:val="24"/>
          <w:lang w:eastAsia="en-GB"/>
        </w:rPr>
        <w:t xml:space="preserve"> and the Communications team by managing diaries, correspondence, meeting logistics, and documentation, </w:t>
      </w:r>
      <w:proofErr w:type="gramStart"/>
      <w:r w:rsidRPr="001B601D">
        <w:rPr>
          <w:rFonts w:eastAsiaTheme="minorEastAsia" w:cstheme="minorBidi"/>
          <w:color w:val="7F7F7F" w:themeColor="text1"/>
          <w:sz w:val="24"/>
          <w:lang w:eastAsia="en-GB"/>
        </w:rPr>
        <w:t xml:space="preserve">enabling </w:t>
      </w:r>
      <w:r w:rsidR="00492F94">
        <w:rPr>
          <w:rFonts w:eastAsiaTheme="minorEastAsia" w:cstheme="minorBidi"/>
          <w:color w:val="7F7F7F" w:themeColor="text1"/>
          <w:sz w:val="24"/>
          <w:lang w:eastAsia="en-GB"/>
        </w:rPr>
        <w:t xml:space="preserve"> </w:t>
      </w:r>
      <w:r w:rsidRPr="001B601D">
        <w:rPr>
          <w:rFonts w:eastAsiaTheme="minorEastAsia" w:cstheme="minorBidi"/>
          <w:color w:val="7F7F7F" w:themeColor="text1"/>
          <w:sz w:val="24"/>
          <w:lang w:eastAsia="en-GB"/>
        </w:rPr>
        <w:t>strategic</w:t>
      </w:r>
      <w:proofErr w:type="gramEnd"/>
      <w:r w:rsidRPr="001B601D">
        <w:rPr>
          <w:rFonts w:eastAsiaTheme="minorEastAsia" w:cstheme="minorBidi"/>
          <w:color w:val="7F7F7F" w:themeColor="text1"/>
          <w:sz w:val="24"/>
          <w:lang w:eastAsia="en-GB"/>
        </w:rPr>
        <w:t xml:space="preserve"> focus</w:t>
      </w:r>
      <w:r w:rsidR="00AD62A8">
        <w:rPr>
          <w:rFonts w:eastAsiaTheme="minorEastAsia" w:cstheme="minorBidi"/>
          <w:color w:val="7F7F7F" w:themeColor="text1"/>
          <w:sz w:val="24"/>
          <w:lang w:eastAsia="en-GB"/>
        </w:rPr>
        <w:t xml:space="preserve"> and </w:t>
      </w:r>
      <w:r w:rsidRPr="001B601D">
        <w:rPr>
          <w:rFonts w:eastAsiaTheme="minorEastAsia" w:cstheme="minorBidi"/>
          <w:color w:val="7F7F7F" w:themeColor="text1"/>
          <w:sz w:val="24"/>
          <w:lang w:eastAsia="en-GB"/>
        </w:rPr>
        <w:t>operational efficiency</w:t>
      </w:r>
      <w:r w:rsidR="00AD62A8">
        <w:rPr>
          <w:rFonts w:eastAsiaTheme="minorEastAsia" w:cstheme="minorBidi"/>
          <w:color w:val="7F7F7F" w:themeColor="text1"/>
          <w:sz w:val="24"/>
          <w:lang w:eastAsia="en-GB"/>
        </w:rPr>
        <w:t>.</w:t>
      </w:r>
    </w:p>
    <w:p w14:paraId="48950FF0" w14:textId="49838CE1" w:rsidR="00C73ABA" w:rsidRDefault="00C73ABA" w:rsidP="00C73ABA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805B4C">
        <w:rPr>
          <w:rFonts w:eastAsiaTheme="minorEastAsia" w:cstheme="minorBidi"/>
          <w:color w:val="7F7F7F" w:themeColor="text1"/>
          <w:sz w:val="24"/>
          <w:lang w:eastAsia="en-GB"/>
        </w:rPr>
        <w:t xml:space="preserve">Manages Executive Team diaries and coordinates meetings (including 121s and team meetings) to ensure efficient scheduling and prioritisation of commitments, </w:t>
      </w:r>
      <w:r w:rsidR="00402321">
        <w:rPr>
          <w:rFonts w:eastAsiaTheme="minorEastAsia" w:cstheme="minorBidi"/>
          <w:color w:val="7F7F7F" w:themeColor="text1"/>
          <w:sz w:val="24"/>
          <w:lang w:eastAsia="en-GB"/>
        </w:rPr>
        <w:t>for effective planning and communication</w:t>
      </w:r>
      <w:r w:rsidRPr="00805B4C">
        <w:rPr>
          <w:rFonts w:eastAsiaTheme="minorEastAsia" w:cstheme="minorBidi"/>
          <w:color w:val="7F7F7F" w:themeColor="text1"/>
          <w:sz w:val="24"/>
          <w:lang w:eastAsia="en-GB"/>
        </w:rPr>
        <w:t>.</w:t>
      </w:r>
    </w:p>
    <w:p w14:paraId="285E656D" w14:textId="05C81607" w:rsidR="00A650B8" w:rsidRPr="00A650B8" w:rsidRDefault="00A650B8" w:rsidP="00A650B8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A650B8">
        <w:rPr>
          <w:rFonts w:eastAsiaTheme="minorEastAsia" w:cstheme="minorBidi"/>
          <w:color w:val="7F7F7F" w:themeColor="text1"/>
          <w:sz w:val="24"/>
          <w:lang w:eastAsia="en-GB"/>
        </w:rPr>
        <w:t>Oversees inbox management for Executive Team members by triaging emails, identifying key communications, and extracting meeting invites, ensuring timely responses and improved stakeholder engagement.</w:t>
      </w:r>
    </w:p>
    <w:p w14:paraId="2A8FC01F" w14:textId="77777777" w:rsidR="00270406" w:rsidRPr="00270406" w:rsidRDefault="00270406" w:rsidP="00270406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270406">
        <w:rPr>
          <w:rFonts w:eastAsiaTheme="minorEastAsia" w:cstheme="minorBidi"/>
          <w:color w:val="7F7F7F" w:themeColor="text1"/>
          <w:sz w:val="24"/>
          <w:lang w:eastAsia="en-GB"/>
        </w:rPr>
        <w:t>Leads the coordination and administration of People Operations meetings by preparing agendas, minuting discussions, and tracking actions, ensuring governance and accountability across the function.</w:t>
      </w:r>
    </w:p>
    <w:p w14:paraId="43B0D483" w14:textId="7F372E07" w:rsidR="00270406" w:rsidRPr="00270406" w:rsidRDefault="00270406" w:rsidP="00270406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270406">
        <w:rPr>
          <w:rFonts w:eastAsiaTheme="minorEastAsia" w:cstheme="minorBidi"/>
          <w:color w:val="7F7F7F" w:themeColor="text1"/>
          <w:sz w:val="24"/>
          <w:lang w:eastAsia="en-GB"/>
        </w:rPr>
        <w:t>Prepares board, committee, and governance group reports by collating inputs and formatting documentation, supporting informed decision-making and organisational transparency.</w:t>
      </w:r>
    </w:p>
    <w:p w14:paraId="29402D07" w14:textId="77777777" w:rsidR="00B6480C" w:rsidRPr="00B6480C" w:rsidRDefault="00B6480C" w:rsidP="00B6480C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B6480C">
        <w:rPr>
          <w:rFonts w:eastAsiaTheme="minorEastAsia" w:cstheme="minorBidi"/>
          <w:color w:val="7F7F7F" w:themeColor="text1"/>
          <w:sz w:val="24"/>
          <w:lang w:eastAsia="en-GB"/>
        </w:rPr>
        <w:t>Manages operational people projects by overseeing timelines, deliverables, and stakeholder engagement, driving delivery of strategic people objectives and continuous improvement.</w:t>
      </w:r>
    </w:p>
    <w:p w14:paraId="7B35D060" w14:textId="77777777" w:rsidR="004B1C79" w:rsidRPr="004B1C79" w:rsidRDefault="004B1C79" w:rsidP="004B1C79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4B1C79">
        <w:rPr>
          <w:rFonts w:eastAsiaTheme="minorEastAsia" w:cstheme="minorBidi"/>
          <w:color w:val="7F7F7F" w:themeColor="text1"/>
          <w:sz w:val="24"/>
          <w:lang w:eastAsia="en-GB"/>
        </w:rPr>
        <w:t>Maintains and organises shared workspaces and annual leave records for the People Operations team, ensuring operational continuity and accurate resource planning.</w:t>
      </w:r>
    </w:p>
    <w:p w14:paraId="0F2D3842" w14:textId="77777777" w:rsidR="004B1C79" w:rsidRPr="004B1C79" w:rsidRDefault="004B1C79" w:rsidP="004B1C79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4B1C79">
        <w:rPr>
          <w:rFonts w:eastAsiaTheme="minorEastAsia" w:cstheme="minorBidi"/>
          <w:color w:val="7F7F7F" w:themeColor="text1"/>
          <w:sz w:val="24"/>
          <w:lang w:eastAsia="en-GB"/>
        </w:rPr>
        <w:t>Coordinates diary management and correspondence across multiple stakeholders, ensuring seamless communication and alignment of priorities to support organisational agility.</w:t>
      </w:r>
    </w:p>
    <w:p w14:paraId="0FC832F2" w14:textId="77777777" w:rsidR="00695D07" w:rsidRDefault="00695D07" w:rsidP="00695D07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695D07">
        <w:rPr>
          <w:rFonts w:eastAsiaTheme="minorEastAsia" w:cstheme="minorBidi"/>
          <w:color w:val="7F7F7F" w:themeColor="text1"/>
          <w:sz w:val="24"/>
          <w:lang w:eastAsia="en-GB"/>
        </w:rPr>
        <w:t xml:space="preserve">Plans and executes logistics for meetings and events (including National </w:t>
      </w:r>
      <w:proofErr w:type="spellStart"/>
      <w:r w:rsidRPr="00695D07">
        <w:rPr>
          <w:rFonts w:eastAsiaTheme="minorEastAsia" w:cstheme="minorBidi"/>
          <w:color w:val="7F7F7F" w:themeColor="text1"/>
          <w:sz w:val="24"/>
          <w:lang w:eastAsia="en-GB"/>
        </w:rPr>
        <w:t>GameChangers</w:t>
      </w:r>
      <w:proofErr w:type="spellEnd"/>
      <w:r w:rsidRPr="00695D07">
        <w:rPr>
          <w:rFonts w:eastAsiaTheme="minorEastAsia" w:cstheme="minorBidi"/>
          <w:color w:val="7F7F7F" w:themeColor="text1"/>
          <w:sz w:val="24"/>
          <w:lang w:eastAsia="en-GB"/>
        </w:rPr>
        <w:t>), by arranging venues, refreshments, and itineraries, ensuring professional and impactful stakeholder experiences.</w:t>
      </w:r>
    </w:p>
    <w:p w14:paraId="62305995" w14:textId="77777777" w:rsidR="00C24CDA" w:rsidRPr="00C24CDA" w:rsidRDefault="00C24CDA" w:rsidP="00C24CDA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C24CDA">
        <w:rPr>
          <w:rFonts w:eastAsiaTheme="minorEastAsia" w:cstheme="minorBidi"/>
          <w:color w:val="7F7F7F" w:themeColor="text1"/>
          <w:sz w:val="24"/>
          <w:lang w:eastAsia="en-GB"/>
        </w:rPr>
        <w:t>Builds and maintains relationships with internal and external stakeholders by coordinating communications and events, fostering collaboration and enhancing the organisation’s reputation.</w:t>
      </w:r>
    </w:p>
    <w:p w14:paraId="6B09C344" w14:textId="77777777" w:rsidR="00777DDC" w:rsidRDefault="00777DDC" w:rsidP="00777DDC">
      <w:pPr>
        <w:pStyle w:val="li1"/>
        <w:numPr>
          <w:ilvl w:val="0"/>
          <w:numId w:val="8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Prepare for meetings with the </w:t>
      </w:r>
      <w:r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Executive Team, Committee Meetings</w:t>
      </w: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, colleagues, external partners, or vendors, by developing agendas and itineraries, booking rooms, arranging refreshments, ensuring attendees are well organised and productive.</w:t>
      </w:r>
    </w:p>
    <w:p w14:paraId="506F4E54" w14:textId="77777777" w:rsidR="00777DDC" w:rsidRDefault="00777DDC" w:rsidP="00777DDC">
      <w:pPr>
        <w:pStyle w:val="li1"/>
        <w:numPr>
          <w:ilvl w:val="0"/>
          <w:numId w:val="8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To monitor and m</w:t>
      </w:r>
      <w:r w:rsidRPr="29A92C08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aintain Communications Team stock levels by completing stock checks, liaising with regional teams and external suppliers, making orders and processing invoices</w:t>
      </w:r>
      <w:r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 to ensure stock is available when required.</w:t>
      </w:r>
    </w:p>
    <w:p w14:paraId="591CC860" w14:textId="77777777" w:rsidR="00777DDC" w:rsidRDefault="00777DDC" w:rsidP="00777DDC">
      <w:pPr>
        <w:pStyle w:val="li1"/>
        <w:numPr>
          <w:ilvl w:val="0"/>
          <w:numId w:val="8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lastRenderedPageBreak/>
        <w:t>To oversee stock and product ordering, printing and postage for Reward and Recognition schemes to ensure colleagues are recognised at the right time and in line with the scheme framework.</w:t>
      </w:r>
    </w:p>
    <w:p w14:paraId="60CE72A5" w14:textId="77777777" w:rsidR="00562C0A" w:rsidRDefault="00562C0A" w:rsidP="00562C0A">
      <w:pPr>
        <w:ind w:left="426" w:hanging="284"/>
        <w:rPr>
          <w:b/>
          <w:bCs/>
          <w:color w:val="ED6898" w:themeColor="accent1"/>
          <w:sz w:val="28"/>
          <w:szCs w:val="32"/>
        </w:rPr>
      </w:pPr>
    </w:p>
    <w:p w14:paraId="3F792063" w14:textId="2C80B5E2" w:rsidR="00C24CDA" w:rsidRPr="001B601D" w:rsidRDefault="00562C0A" w:rsidP="001B601D">
      <w:pPr>
        <w:ind w:left="426" w:hanging="284"/>
        <w:rPr>
          <w:b/>
          <w:bCs/>
          <w:color w:val="ED6898" w:themeColor="accent1"/>
          <w:sz w:val="28"/>
          <w:szCs w:val="32"/>
        </w:rPr>
      </w:pPr>
      <w:r w:rsidRPr="001B601D">
        <w:rPr>
          <w:b/>
          <w:bCs/>
          <w:color w:val="ED6898" w:themeColor="accent1"/>
          <w:sz w:val="28"/>
          <w:szCs w:val="32"/>
        </w:rPr>
        <w:t>Legal and Risk</w:t>
      </w:r>
    </w:p>
    <w:p w14:paraId="6D1E5241" w14:textId="77777777" w:rsidR="00562C0A" w:rsidRPr="00B6480C" w:rsidRDefault="00562C0A" w:rsidP="00562C0A">
      <w:pPr>
        <w:pStyle w:val="ListParagraph"/>
        <w:numPr>
          <w:ilvl w:val="0"/>
          <w:numId w:val="8"/>
        </w:numPr>
        <w:rPr>
          <w:rFonts w:eastAsiaTheme="minorEastAsia" w:cstheme="minorBidi"/>
          <w:color w:val="7F7F7F" w:themeColor="text1"/>
          <w:sz w:val="24"/>
          <w:lang w:eastAsia="en-GB"/>
        </w:rPr>
      </w:pPr>
      <w:r w:rsidRPr="00B6480C">
        <w:rPr>
          <w:rFonts w:eastAsiaTheme="minorEastAsia" w:cstheme="minorBidi"/>
          <w:color w:val="7F7F7F" w:themeColor="text1"/>
          <w:sz w:val="24"/>
          <w:lang w:eastAsia="en-GB"/>
        </w:rPr>
        <w:t>Monitors and reports on People data and metrics to identify compliance gaps and areas of risk, enabling proactive interventions and safeguarding organisational integrity.</w:t>
      </w:r>
    </w:p>
    <w:p w14:paraId="42B55EE9" w14:textId="77777777" w:rsidR="001B4DAA" w:rsidRPr="00007ED0" w:rsidRDefault="001B4DAA" w:rsidP="001B4DAA">
      <w:pPr>
        <w:pStyle w:val="li1"/>
        <w:spacing w:before="0" w:beforeAutospacing="0" w:after="0" w:afterAutospacing="0"/>
        <w:ind w:left="426" w:right="119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2EDC1F98" w14:textId="0225657B" w:rsidR="002C2361" w:rsidRPr="00401CB9" w:rsidRDefault="00C945D4" w:rsidP="1832E60C">
      <w:pPr>
        <w:jc w:val="both"/>
        <w:rPr>
          <w:color w:val="5F5F5F" w:themeColor="text1" w:themeShade="BF"/>
          <w:sz w:val="24"/>
          <w:highlight w:val="yellow"/>
        </w:rPr>
      </w:pPr>
      <w:r w:rsidRPr="1832E60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 </w:t>
      </w:r>
      <w:r w:rsidR="00F7308D" w:rsidRPr="1832E60C">
        <w:rPr>
          <w:b/>
          <w:bCs/>
          <w:color w:val="5F5F5F" w:themeColor="text1" w:themeShade="BF"/>
          <w:sz w:val="24"/>
        </w:rPr>
        <w:t>Scope and Geography</w:t>
      </w:r>
      <w:proofErr w:type="gramStart"/>
      <w:r>
        <w:tab/>
      </w:r>
      <w:r w:rsidR="00AB2C51">
        <w:t xml:space="preserve">  </w:t>
      </w:r>
      <w:r w:rsidR="002C2361" w:rsidRPr="001B601D">
        <w:rPr>
          <w:color w:val="5F5F5F" w:themeColor="text1" w:themeShade="BF"/>
          <w:sz w:val="24"/>
        </w:rPr>
        <w:t>This</w:t>
      </w:r>
      <w:proofErr w:type="gramEnd"/>
      <w:r w:rsidR="002C2361" w:rsidRPr="001B601D">
        <w:rPr>
          <w:color w:val="5F5F5F" w:themeColor="text1" w:themeShade="BF"/>
          <w:sz w:val="24"/>
        </w:rPr>
        <w:t xml:space="preserve"> is a national role</w:t>
      </w:r>
      <w:r w:rsidR="00401CB9" w:rsidRPr="001B601D">
        <w:rPr>
          <w:color w:val="5F5F5F" w:themeColor="text1" w:themeShade="BF"/>
          <w:sz w:val="24"/>
        </w:rPr>
        <w:t xml:space="preserve"> </w:t>
      </w:r>
      <w:r w:rsidR="00E92257" w:rsidRPr="001B601D">
        <w:rPr>
          <w:color w:val="5F5F5F" w:themeColor="text1" w:themeShade="BF"/>
          <w:sz w:val="24"/>
        </w:rPr>
        <w:t xml:space="preserve">operating </w:t>
      </w:r>
      <w:r w:rsidR="00596BF1" w:rsidRPr="001B601D">
        <w:rPr>
          <w:color w:val="5F5F5F" w:themeColor="text1" w:themeShade="BF"/>
          <w:sz w:val="24"/>
        </w:rPr>
        <w:t>across</w:t>
      </w:r>
      <w:r w:rsidR="00E92257" w:rsidRPr="001B601D">
        <w:rPr>
          <w:color w:val="5F5F5F" w:themeColor="text1" w:themeShade="BF"/>
          <w:sz w:val="24"/>
        </w:rPr>
        <w:t xml:space="preserve"> Scotland and England</w:t>
      </w:r>
    </w:p>
    <w:p w14:paraId="6D5A6E21" w14:textId="799FB20D" w:rsidR="00544048" w:rsidRDefault="00521292" w:rsidP="002546B7">
      <w:pPr>
        <w:ind w:left="2977" w:right="140" w:hanging="2835"/>
        <w:jc w:val="both"/>
        <w:rPr>
          <w:color w:val="5F5F5F" w:themeColor="text1" w:themeShade="BF"/>
          <w:sz w:val="24"/>
          <w:szCs w:val="28"/>
        </w:rPr>
      </w:pPr>
      <w:r>
        <w:rPr>
          <w:b/>
          <w:bCs/>
          <w:color w:val="5F5F5F" w:themeColor="text1" w:themeShade="BF"/>
          <w:sz w:val="24"/>
          <w:szCs w:val="28"/>
        </w:rPr>
        <w:t>Travel Expectation</w:t>
      </w:r>
      <w:r w:rsidR="00191D44" w:rsidRPr="00191D44">
        <w:rPr>
          <w:color w:val="5F5F5F" w:themeColor="text1" w:themeShade="BF"/>
          <w:sz w:val="24"/>
          <w:szCs w:val="28"/>
        </w:rPr>
        <w:t xml:space="preserve"> </w:t>
      </w:r>
      <w:r w:rsidR="00393F32">
        <w:rPr>
          <w:color w:val="5F5F5F" w:themeColor="text1" w:themeShade="BF"/>
          <w:sz w:val="24"/>
          <w:szCs w:val="28"/>
        </w:rPr>
        <w:tab/>
      </w:r>
      <w:r w:rsidR="00E25DBF" w:rsidRPr="00DA5E9E">
        <w:rPr>
          <w:color w:val="5F5F5F" w:themeColor="text1" w:themeShade="BF"/>
          <w:sz w:val="24"/>
          <w:szCs w:val="28"/>
        </w:rPr>
        <w:t xml:space="preserve">The role </w:t>
      </w:r>
      <w:r w:rsidR="002546B7">
        <w:rPr>
          <w:color w:val="5F5F5F" w:themeColor="text1" w:themeShade="BF"/>
          <w:sz w:val="24"/>
          <w:szCs w:val="28"/>
        </w:rPr>
        <w:t xml:space="preserve">may be </w:t>
      </w:r>
      <w:r w:rsidR="00E25DBF" w:rsidRPr="00DA5E9E">
        <w:rPr>
          <w:color w:val="5F5F5F" w:themeColor="text1" w:themeShade="BF"/>
          <w:sz w:val="24"/>
          <w:szCs w:val="28"/>
        </w:rPr>
        <w:t xml:space="preserve">required to travel nationally </w:t>
      </w:r>
      <w:r w:rsidR="002546B7">
        <w:rPr>
          <w:color w:val="5F5F5F" w:themeColor="text1" w:themeShade="BF"/>
          <w:sz w:val="24"/>
          <w:szCs w:val="28"/>
        </w:rPr>
        <w:t>but t</w:t>
      </w:r>
      <w:r w:rsidR="00F21459" w:rsidRPr="00DA5E9E">
        <w:rPr>
          <w:color w:val="5F5F5F" w:themeColor="text1" w:themeShade="BF"/>
          <w:sz w:val="24"/>
          <w:szCs w:val="28"/>
        </w:rPr>
        <w:t>his is expected to be infrequent.</w:t>
      </w:r>
    </w:p>
    <w:p w14:paraId="32E9F440" w14:textId="177F0E1C" w:rsidR="00C32913" w:rsidRDefault="00191D44" w:rsidP="002E3B56">
      <w:pPr>
        <w:ind w:left="2977" w:right="140" w:hanging="2835"/>
        <w:jc w:val="both"/>
        <w:rPr>
          <w:color w:val="5F5F5F" w:themeColor="text1" w:themeShade="BF"/>
          <w:sz w:val="24"/>
        </w:rPr>
      </w:pPr>
      <w:r w:rsidRPr="1832E60C">
        <w:rPr>
          <w:b/>
          <w:bCs/>
          <w:color w:val="5F5F5F" w:themeColor="text1" w:themeShade="BF"/>
          <w:sz w:val="24"/>
        </w:rPr>
        <w:t>Collaboration</w:t>
      </w:r>
      <w:r w:rsidRPr="1832E60C">
        <w:rPr>
          <w:color w:val="5F5F5F" w:themeColor="text1" w:themeShade="BF"/>
          <w:sz w:val="24"/>
        </w:rPr>
        <w:t xml:space="preserve"> </w:t>
      </w:r>
      <w:r>
        <w:tab/>
      </w:r>
      <w:r w:rsidR="005073C2" w:rsidRPr="1832E60C">
        <w:rPr>
          <w:color w:val="5F5F5F" w:themeColor="text1" w:themeShade="BF"/>
          <w:sz w:val="24"/>
        </w:rPr>
        <w:t xml:space="preserve">It is expected that the post holder will work proactively and collaboratively with </w:t>
      </w:r>
      <w:r w:rsidR="00C32913" w:rsidRPr="1832E60C">
        <w:rPr>
          <w:color w:val="5F5F5F" w:themeColor="text1" w:themeShade="BF"/>
          <w:sz w:val="24"/>
        </w:rPr>
        <w:t xml:space="preserve">Operational leaders across the charity, supporting business partners, managers, and specialists and </w:t>
      </w:r>
      <w:proofErr w:type="gramStart"/>
      <w:r w:rsidR="00C32913" w:rsidRPr="1832E60C">
        <w:rPr>
          <w:color w:val="5F5F5F" w:themeColor="text1" w:themeShade="BF"/>
          <w:sz w:val="24"/>
        </w:rPr>
        <w:t>in particular will</w:t>
      </w:r>
      <w:proofErr w:type="gramEnd"/>
      <w:r w:rsidR="00C32913" w:rsidRPr="1832E60C">
        <w:rPr>
          <w:color w:val="5F5F5F" w:themeColor="text1" w:themeShade="BF"/>
          <w:sz w:val="24"/>
        </w:rPr>
        <w:t xml:space="preserve"> liaise with </w:t>
      </w:r>
      <w:r w:rsidR="002E3B56" w:rsidRPr="1832E60C">
        <w:rPr>
          <w:color w:val="5F5F5F" w:themeColor="text1" w:themeShade="BF"/>
          <w:sz w:val="24"/>
        </w:rPr>
        <w:t>the Executive team, Senior Leadership Team, People Operations</w:t>
      </w:r>
      <w:r w:rsidR="002904C5">
        <w:rPr>
          <w:color w:val="5F5F5F" w:themeColor="text1" w:themeShade="BF"/>
          <w:sz w:val="24"/>
        </w:rPr>
        <w:t>,</w:t>
      </w:r>
      <w:r w:rsidR="002E3B56" w:rsidRPr="1832E60C">
        <w:rPr>
          <w:color w:val="5F5F5F" w:themeColor="text1" w:themeShade="BF"/>
          <w:sz w:val="24"/>
        </w:rPr>
        <w:t xml:space="preserve"> and Communications departments</w:t>
      </w:r>
      <w:r w:rsidR="728598DD" w:rsidRPr="1832E60C">
        <w:rPr>
          <w:color w:val="5F5F5F" w:themeColor="text1" w:themeShade="BF"/>
          <w:sz w:val="24"/>
        </w:rPr>
        <w:t>.</w:t>
      </w:r>
    </w:p>
    <w:p w14:paraId="76ACF6B3" w14:textId="7027E6C8" w:rsidR="00FD4CB0" w:rsidRPr="00273660" w:rsidRDefault="005073C2" w:rsidP="00184697">
      <w:pPr>
        <w:ind w:left="2977" w:right="140" w:hanging="2835"/>
        <w:jc w:val="both"/>
        <w:rPr>
          <w:color w:val="5F5F5F" w:themeColor="text1" w:themeShade="BF"/>
          <w:sz w:val="24"/>
          <w:szCs w:val="28"/>
        </w:rPr>
      </w:pPr>
      <w:r w:rsidRPr="000C432B">
        <w:rPr>
          <w:b/>
          <w:bCs/>
          <w:color w:val="5F5F5F" w:themeColor="text1" w:themeShade="BF"/>
          <w:sz w:val="24"/>
          <w:szCs w:val="28"/>
        </w:rPr>
        <w:t>Budgets</w:t>
      </w:r>
      <w:r>
        <w:rPr>
          <w:b/>
          <w:bCs/>
          <w:color w:val="5F5F5F" w:themeColor="text1" w:themeShade="BF"/>
          <w:sz w:val="24"/>
          <w:szCs w:val="28"/>
        </w:rPr>
        <w:tab/>
      </w:r>
      <w:r w:rsidRPr="00273660">
        <w:rPr>
          <w:color w:val="5F5F5F" w:themeColor="text1" w:themeShade="BF"/>
          <w:sz w:val="24"/>
          <w:szCs w:val="28"/>
        </w:rPr>
        <w:t xml:space="preserve">This role will </w:t>
      </w:r>
      <w:r w:rsidR="00EF52B0" w:rsidRPr="00273660">
        <w:rPr>
          <w:color w:val="5F5F5F" w:themeColor="text1" w:themeShade="BF"/>
          <w:sz w:val="24"/>
          <w:szCs w:val="28"/>
        </w:rPr>
        <w:t>not have any direct budgetary accountability</w:t>
      </w:r>
      <w:r w:rsidR="00184697">
        <w:rPr>
          <w:color w:val="5F5F5F" w:themeColor="text1" w:themeShade="BF"/>
          <w:sz w:val="24"/>
          <w:szCs w:val="28"/>
        </w:rPr>
        <w:t xml:space="preserve"> but will support the management of expenditure for the cost centres owned by the Executive Team members it supports. </w:t>
      </w:r>
    </w:p>
    <w:p w14:paraId="47342541" w14:textId="1878197F" w:rsidR="00FD4CB0" w:rsidRDefault="00E743E6" w:rsidP="00944E53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00273660">
        <w:rPr>
          <w:color w:val="5F5F5F" w:themeColor="text1" w:themeShade="BF"/>
          <w:sz w:val="24"/>
          <w:szCs w:val="28"/>
        </w:rPr>
        <w:tab/>
      </w:r>
    </w:p>
    <w:tbl>
      <w:tblPr>
        <w:tblStyle w:val="TableGrid"/>
        <w:tblW w:w="110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 w:themeFill="text1" w:themeFillTint="33"/>
        <w:tblLook w:val="06A0" w:firstRow="1" w:lastRow="0" w:firstColumn="1" w:lastColumn="0" w:noHBand="1" w:noVBand="1"/>
      </w:tblPr>
      <w:tblGrid>
        <w:gridCol w:w="3119"/>
        <w:gridCol w:w="7887"/>
        <w:gridCol w:w="8"/>
      </w:tblGrid>
      <w:tr w:rsidR="00E52F3E" w14:paraId="4C46A70D" w14:textId="77777777">
        <w:trPr>
          <w:gridAfter w:val="1"/>
          <w:wAfter w:w="8" w:type="dxa"/>
          <w:trHeight w:val="403"/>
        </w:trPr>
        <w:tc>
          <w:tcPr>
            <w:tcW w:w="11006" w:type="dxa"/>
            <w:gridSpan w:val="2"/>
            <w:shd w:val="clear" w:color="auto" w:fill="E5E5E5" w:themeFill="text1" w:themeFillTint="33"/>
          </w:tcPr>
          <w:p w14:paraId="4911D5DF" w14:textId="77777777" w:rsidR="00E52F3E" w:rsidRPr="00FB29A1" w:rsidRDefault="00E52F3E">
            <w:pPr>
              <w:ind w:left="426" w:hanging="284"/>
              <w:jc w:val="center"/>
              <w:rPr>
                <w:b/>
                <w:bCs/>
                <w:color w:val="7F7F7F" w:themeColor="text1"/>
                <w:sz w:val="32"/>
                <w:szCs w:val="36"/>
              </w:rPr>
            </w:pPr>
            <w:r w:rsidRPr="00FB29A1">
              <w:rPr>
                <w:b/>
                <w:bCs/>
                <w:color w:val="7F7F7F" w:themeColor="text1"/>
                <w:sz w:val="32"/>
                <w:szCs w:val="36"/>
              </w:rPr>
              <w:t>Best Life Possible Success Measures</w:t>
            </w:r>
          </w:p>
        </w:tc>
      </w:tr>
      <w:tr w:rsidR="00E52F3E" w14:paraId="771FC653" w14:textId="77777777">
        <w:trPr>
          <w:trHeight w:val="570"/>
        </w:trPr>
        <w:tc>
          <w:tcPr>
            <w:tcW w:w="3119" w:type="dxa"/>
            <w:shd w:val="clear" w:color="auto" w:fill="E5E5E5" w:themeFill="text1" w:themeFillTint="33"/>
          </w:tcPr>
          <w:p w14:paraId="4D836BCC" w14:textId="77777777" w:rsidR="00E52F3E" w:rsidRPr="00CC4FCA" w:rsidRDefault="00E52F3E">
            <w:pPr>
              <w:ind w:left="164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Service Quality and Innovation</w:t>
            </w:r>
          </w:p>
        </w:tc>
        <w:tc>
          <w:tcPr>
            <w:tcW w:w="7895" w:type="dxa"/>
            <w:gridSpan w:val="2"/>
            <w:shd w:val="clear" w:color="auto" w:fill="E5E5E5" w:themeFill="text1" w:themeFillTint="33"/>
          </w:tcPr>
          <w:p w14:paraId="0F49CBBA" w14:textId="5E3AF9BF" w:rsidR="00012436" w:rsidRPr="00012436" w:rsidRDefault="00012436" w:rsidP="00012436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Efficient Diary Management: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Ensuring the Executive Team's diaries are managed effectively, with minimal scheduling conflicts and optimal use of time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1D1969BA" w14:textId="3F6983F4" w:rsidR="00012436" w:rsidRPr="00012436" w:rsidRDefault="00012436" w:rsidP="00012436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Effective Meeting Support: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Providing comprehensive support for meetings, including agenda preparation, room bookings, and follow-up actions, leading to productive and well-organised meetings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72F9BF29" w14:textId="7137C1F2" w:rsidR="00012436" w:rsidRPr="00012436" w:rsidRDefault="00012436" w:rsidP="00012436">
            <w:pPr>
              <w:numPr>
                <w:ilvl w:val="0"/>
                <w:numId w:val="26"/>
              </w:numPr>
              <w:tabs>
                <w:tab w:val="num" w:pos="720"/>
              </w:tabs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High-Quality Communication: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Preparing, proofreading, and editing communications to ensure clarity, accuracy, and professionalism in all written materials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5509E194" w14:textId="4DC344B9" w:rsidR="00E52F3E" w:rsidRPr="00012436" w:rsidRDefault="00E52F3E" w:rsidP="00012436">
            <w:pPr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17043F2A" w14:textId="77777777">
        <w:trPr>
          <w:trHeight w:val="1072"/>
        </w:trPr>
        <w:tc>
          <w:tcPr>
            <w:tcW w:w="3119" w:type="dxa"/>
            <w:shd w:val="clear" w:color="auto" w:fill="E5E5E5" w:themeFill="text1" w:themeFillTint="33"/>
          </w:tcPr>
          <w:p w14:paraId="19085D02" w14:textId="77777777" w:rsidR="00E52F3E" w:rsidRPr="00CC4FCA" w:rsidRDefault="00E52F3E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Career Opportunity</w:t>
            </w:r>
          </w:p>
        </w:tc>
        <w:tc>
          <w:tcPr>
            <w:tcW w:w="7895" w:type="dxa"/>
            <w:gridSpan w:val="2"/>
            <w:shd w:val="clear" w:color="auto" w:fill="E5E5E5" w:themeFill="text1" w:themeFillTint="33"/>
          </w:tcPr>
          <w:p w14:paraId="23E83F74" w14:textId="2372DCF7" w:rsidR="00012436" w:rsidRPr="00012436" w:rsidRDefault="00012436" w:rsidP="00012436">
            <w:pPr>
              <w:numPr>
                <w:ilvl w:val="0"/>
                <w:numId w:val="27"/>
              </w:numPr>
              <w:tabs>
                <w:tab w:val="num" w:pos="720"/>
              </w:tabs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Stakeholder Relationship Management: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Building and maintaining strong relationships with internal and external stakeholders, ensuring effective collaboration and positive interactions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18511170" w14:textId="77777777" w:rsidR="00012436" w:rsidRPr="00012436" w:rsidRDefault="00012436" w:rsidP="00012436">
            <w:pPr>
              <w:numPr>
                <w:ilvl w:val="0"/>
                <w:numId w:val="27"/>
              </w:numPr>
              <w:tabs>
                <w:tab w:val="num" w:pos="720"/>
              </w:tabs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Time Management: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Utilising expert time management skills to conserve the Executive Team's time, ensuring focus on strategic priorities</w:t>
            </w:r>
          </w:p>
          <w:p w14:paraId="70E4DD21" w14:textId="77777777" w:rsidR="00E52F3E" w:rsidRPr="006B6EC3" w:rsidRDefault="00E52F3E">
            <w:pPr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1485EF56" w14:textId="77777777">
        <w:trPr>
          <w:trHeight w:val="734"/>
        </w:trPr>
        <w:tc>
          <w:tcPr>
            <w:tcW w:w="3119" w:type="dxa"/>
            <w:shd w:val="clear" w:color="auto" w:fill="E5E5E5" w:themeFill="text1" w:themeFillTint="33"/>
          </w:tcPr>
          <w:p w14:paraId="18F7F19F" w14:textId="77777777" w:rsidR="00E52F3E" w:rsidRPr="00CC4FCA" w:rsidRDefault="00E52F3E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Community Engagement</w:t>
            </w:r>
          </w:p>
        </w:tc>
        <w:tc>
          <w:tcPr>
            <w:tcW w:w="7895" w:type="dxa"/>
            <w:gridSpan w:val="2"/>
            <w:shd w:val="clear" w:color="auto" w:fill="E5E5E5" w:themeFill="text1" w:themeFillTint="33"/>
          </w:tcPr>
          <w:p w14:paraId="4A47825B" w14:textId="2E457041" w:rsidR="00012436" w:rsidRPr="00012436" w:rsidRDefault="00012436" w:rsidP="00012436">
            <w:pPr>
              <w:numPr>
                <w:ilvl w:val="0"/>
                <w:numId w:val="28"/>
              </w:numPr>
              <w:tabs>
                <w:tab w:val="num" w:pos="720"/>
              </w:tabs>
              <w:contextualSpacing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Event Coordination: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Successfully coordinating conferences and events, ensuring positive delegate experiences and successful outcomes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3460B434" w14:textId="49DFFDDC" w:rsidR="00012436" w:rsidRPr="00012436" w:rsidRDefault="00012436" w:rsidP="00012436">
            <w:pPr>
              <w:numPr>
                <w:ilvl w:val="0"/>
                <w:numId w:val="28"/>
              </w:numPr>
              <w:tabs>
                <w:tab w:val="num" w:pos="720"/>
              </w:tabs>
              <w:contextualSpacing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Proactive Inbox Management: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Efficiently managing the Executive Team's inboxes, prioritising important communications, and ensuring timely responses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7CEDEBE1" w14:textId="4BD3E46C" w:rsidR="00012436" w:rsidRPr="00012436" w:rsidRDefault="00012436" w:rsidP="00012436">
            <w:pPr>
              <w:numPr>
                <w:ilvl w:val="0"/>
                <w:numId w:val="28"/>
              </w:numPr>
              <w:tabs>
                <w:tab w:val="num" w:pos="720"/>
              </w:tabs>
              <w:contextualSpacing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Prepare for Meetings: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Preparing for meetings with the Board, colleagues, external partners, or vendors, by developing itineraries and ensuring attendees are well-prepared, enhancing the efficiency and effectiveness of interactions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5BB0464D" w14:textId="77777777" w:rsidR="00E52F3E" w:rsidRPr="0058019F" w:rsidRDefault="00E52F3E">
            <w:pPr>
              <w:ind w:left="252" w:hanging="210"/>
              <w:contextualSpacing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19A9929F" w14:textId="77777777">
        <w:trPr>
          <w:trHeight w:val="1041"/>
        </w:trPr>
        <w:tc>
          <w:tcPr>
            <w:tcW w:w="3119" w:type="dxa"/>
            <w:shd w:val="clear" w:color="auto" w:fill="E5E5E5" w:themeFill="text1" w:themeFillTint="33"/>
          </w:tcPr>
          <w:p w14:paraId="713B7747" w14:textId="77777777" w:rsidR="00E52F3E" w:rsidRPr="00CC4FCA" w:rsidRDefault="00E52F3E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Sustainable Economics</w:t>
            </w:r>
          </w:p>
        </w:tc>
        <w:tc>
          <w:tcPr>
            <w:tcW w:w="7895" w:type="dxa"/>
            <w:gridSpan w:val="2"/>
            <w:shd w:val="clear" w:color="auto" w:fill="E5E5E5" w:themeFill="text1" w:themeFillTint="33"/>
          </w:tcPr>
          <w:p w14:paraId="7605DE7D" w14:textId="43186C54" w:rsidR="00012436" w:rsidRPr="00012436" w:rsidRDefault="00012436" w:rsidP="00012436">
            <w:pPr>
              <w:numPr>
                <w:ilvl w:val="0"/>
                <w:numId w:val="29"/>
              </w:numPr>
              <w:tabs>
                <w:tab w:val="num" w:pos="720"/>
              </w:tabs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Seamless Travel Arrangements: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Coordinating travel logistics smoothly, ensuring cost-effective and timely travel for the Executive Team.</w:t>
            </w:r>
          </w:p>
          <w:p w14:paraId="5A35655C" w14:textId="11C5CE94" w:rsidR="00012436" w:rsidRPr="00012436" w:rsidRDefault="00012436" w:rsidP="00012436">
            <w:pPr>
              <w:numPr>
                <w:ilvl w:val="0"/>
                <w:numId w:val="29"/>
              </w:numPr>
              <w:tabs>
                <w:tab w:val="num" w:pos="720"/>
              </w:tabs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  <w:r w:rsidRPr="00012436">
              <w:rPr>
                <w:rFonts w:eastAsia="+mn-ea" w:cs="+mn-cs"/>
                <w:b/>
                <w:bCs/>
                <w:color w:val="7F7F7F"/>
                <w:szCs w:val="22"/>
                <w:lang w:eastAsia="en-GB"/>
              </w:rPr>
              <w:t>Accurate Financial Management:</w:t>
            </w:r>
            <w:r w:rsidRPr="00012436">
              <w:rPr>
                <w:rFonts w:eastAsia="+mn-ea" w:cs="+mn-cs"/>
                <w:color w:val="7F7F7F"/>
                <w:szCs w:val="22"/>
                <w:lang w:eastAsia="en-GB"/>
              </w:rPr>
              <w:t> Managing expenses, credit card support, and Agresso processes accurately, ensuring compliance and financial accountability</w:t>
            </w:r>
            <w:r>
              <w:rPr>
                <w:rFonts w:eastAsia="+mn-ea" w:cs="+mn-cs"/>
                <w:color w:val="7F7F7F"/>
                <w:szCs w:val="22"/>
                <w:lang w:eastAsia="en-GB"/>
              </w:rPr>
              <w:t>.</w:t>
            </w:r>
          </w:p>
          <w:p w14:paraId="6A5D5598" w14:textId="77777777" w:rsidR="00E52F3E" w:rsidRPr="00012436" w:rsidRDefault="00E52F3E" w:rsidP="00012436">
            <w:pPr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50462337" w14:textId="77777777">
        <w:trPr>
          <w:gridAfter w:val="1"/>
          <w:wAfter w:w="8" w:type="dxa"/>
          <w:trHeight w:val="1041"/>
        </w:trPr>
        <w:tc>
          <w:tcPr>
            <w:tcW w:w="11006" w:type="dxa"/>
            <w:gridSpan w:val="2"/>
            <w:shd w:val="clear" w:color="auto" w:fill="E5E5E5" w:themeFill="text1" w:themeFillTint="33"/>
          </w:tcPr>
          <w:p w14:paraId="196A8E8B" w14:textId="77777777" w:rsidR="00E52F3E" w:rsidRDefault="00E52F3E">
            <w:pPr>
              <w:contextualSpacing/>
              <w:jc w:val="center"/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</w:pPr>
            <w:r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  <w:t>Structure</w:t>
            </w:r>
          </w:p>
          <w:p w14:paraId="27EB277D" w14:textId="77777777" w:rsidR="00E52F3E" w:rsidRPr="00267332" w:rsidRDefault="00E52F3E">
            <w:pPr>
              <w:contextualSpacing/>
              <w:jc w:val="center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</w:p>
          <w:p w14:paraId="0356BAB5" w14:textId="4FE8F54F" w:rsidR="00E52F3E" w:rsidRDefault="00BF411A">
            <w:pPr>
              <w:ind w:left="142"/>
              <w:contextualSpacing/>
              <w:jc w:val="both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17B5E3" wp14:editId="0A752840">
                      <wp:simplePos x="0" y="0"/>
                      <wp:positionH relativeFrom="column">
                        <wp:posOffset>2227344</wp:posOffset>
                      </wp:positionH>
                      <wp:positionV relativeFrom="paragraph">
                        <wp:posOffset>1810370</wp:posOffset>
                      </wp:positionV>
                      <wp:extent cx="1484571" cy="758618"/>
                      <wp:effectExtent l="57150" t="19050" r="1905" b="22860"/>
                      <wp:wrapNone/>
                      <wp:docPr id="1666947211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571" cy="758618"/>
                              </a:xfrm>
                              <a:prstGeom prst="bentConnector3">
                                <a:avLst>
                                  <a:gd name="adj1" fmla="val -1761"/>
                                </a:avLst>
                              </a:prstGeom>
                              <a:ln w="2857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0DBFFFF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175.4pt;margin-top:142.55pt;width:116.9pt;height:59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" adj="-380" strokecolor="#eb588d [3044]" strokeweight="2.25pt">
                      <v:stroke dashstyle="3 1"/>
                    </v:shape>
                  </w:pict>
                </mc:Fallback>
              </mc:AlternateContent>
            </w:r>
            <w:r w:rsidR="00E52F3E">
              <w:rPr>
                <w:b/>
                <w:bCs/>
                <w:noProof/>
              </w:rPr>
              <w:drawing>
                <wp:inline distT="0" distB="0" distL="0" distR="0" wp14:anchorId="2DC1CDD9" wp14:editId="589F280E">
                  <wp:extent cx="6573136" cy="2809240"/>
                  <wp:effectExtent l="0" t="38100" r="0" b="10160"/>
                  <wp:docPr id="881895338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3145727E" w14:textId="77777777" w:rsidR="00E52F3E" w:rsidRDefault="00E52F3E">
            <w:pPr>
              <w:ind w:left="142"/>
              <w:contextualSpacing/>
              <w:jc w:val="both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</w:p>
        </w:tc>
      </w:tr>
    </w:tbl>
    <w:p w14:paraId="1092A310" w14:textId="77777777" w:rsidR="00C51F9A" w:rsidRDefault="00C51F9A" w:rsidP="00944E53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6F85C833" w14:textId="1FA824A5" w:rsidR="007933EA" w:rsidRDefault="00C945D4" w:rsidP="00944E53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Qu</w:t>
      </w:r>
      <w:r w:rsidR="00E9789B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alifications</w:t>
      </w:r>
      <w:r w:rsidR="00413196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 Experience, and Knowledge</w:t>
      </w:r>
      <w:r w:rsidR="0038408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38408C" w:rsidRPr="00716BF0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3C24C8AD" w14:textId="5678242A" w:rsidR="002F090A" w:rsidRDefault="00C100AE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>
        <w:rPr>
          <w:color w:val="5F5F5F" w:themeColor="text1" w:themeShade="BF"/>
          <w:sz w:val="24"/>
          <w:szCs w:val="24"/>
        </w:rPr>
        <w:t xml:space="preserve">Bachelor’s degree or suitable </w:t>
      </w:r>
      <w:r w:rsidR="00E5786F">
        <w:rPr>
          <w:color w:val="5F5F5F" w:themeColor="text1" w:themeShade="BF"/>
          <w:sz w:val="24"/>
          <w:szCs w:val="24"/>
        </w:rPr>
        <w:t>equivalent</w:t>
      </w:r>
      <w:r>
        <w:rPr>
          <w:color w:val="5F5F5F" w:themeColor="text1" w:themeShade="BF"/>
          <w:sz w:val="24"/>
          <w:szCs w:val="24"/>
        </w:rPr>
        <w:t xml:space="preserve"> experience </w:t>
      </w:r>
      <w:r w:rsidR="00E5786F">
        <w:rPr>
          <w:color w:val="5F5F5F" w:themeColor="text1" w:themeShade="BF"/>
          <w:sz w:val="24"/>
          <w:szCs w:val="24"/>
        </w:rPr>
        <w:t>in a similar role</w:t>
      </w:r>
    </w:p>
    <w:p w14:paraId="73E530CD" w14:textId="77777777" w:rsidR="00254512" w:rsidRDefault="00254512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254512">
        <w:rPr>
          <w:b/>
          <w:bCs/>
          <w:color w:val="5F5F5F" w:themeColor="text1" w:themeShade="BF"/>
          <w:sz w:val="24"/>
          <w:szCs w:val="24"/>
        </w:rPr>
        <w:t>Experience managing complex and dynamic schedules</w:t>
      </w:r>
      <w:r w:rsidRPr="00254512">
        <w:rPr>
          <w:color w:val="5F5F5F" w:themeColor="text1" w:themeShade="BF"/>
          <w:sz w:val="24"/>
          <w:szCs w:val="24"/>
        </w:rPr>
        <w:t> across multiple senior leaders, ensuring alignment with strategic priorities and organisational rhythms</w:t>
      </w:r>
    </w:p>
    <w:p w14:paraId="52852464" w14:textId="62C65E21" w:rsidR="008247A8" w:rsidRDefault="008247A8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8247A8">
        <w:rPr>
          <w:b/>
          <w:bCs/>
          <w:color w:val="5F5F5F" w:themeColor="text1" w:themeShade="BF"/>
          <w:sz w:val="24"/>
          <w:szCs w:val="24"/>
        </w:rPr>
        <w:t>Experience coordinating cross-functional projects or initiatives</w:t>
      </w:r>
      <w:r w:rsidRPr="008247A8">
        <w:rPr>
          <w:color w:val="5F5F5F" w:themeColor="text1" w:themeShade="BF"/>
          <w:sz w:val="24"/>
          <w:szCs w:val="24"/>
        </w:rPr>
        <w:t>, particularly those involving communications, stakeholder engagement, or organisational change</w:t>
      </w:r>
    </w:p>
    <w:p w14:paraId="77F159B1" w14:textId="7C3FA0ED" w:rsidR="008247A8" w:rsidRDefault="008247A8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>
        <w:rPr>
          <w:b/>
          <w:bCs/>
          <w:color w:val="5F5F5F" w:themeColor="text1" w:themeShade="BF"/>
          <w:sz w:val="24"/>
          <w:szCs w:val="24"/>
        </w:rPr>
        <w:t>E</w:t>
      </w:r>
      <w:r w:rsidRPr="008247A8">
        <w:rPr>
          <w:b/>
          <w:bCs/>
          <w:color w:val="5F5F5F" w:themeColor="text1" w:themeShade="BF"/>
          <w:sz w:val="24"/>
          <w:szCs w:val="24"/>
        </w:rPr>
        <w:t>xperience handling confidential and sensitive information</w:t>
      </w:r>
      <w:r w:rsidRPr="008247A8">
        <w:rPr>
          <w:color w:val="5F5F5F" w:themeColor="text1" w:themeShade="BF"/>
          <w:sz w:val="24"/>
          <w:szCs w:val="24"/>
        </w:rPr>
        <w:t> with discretion and professionalism, especially in high-trust environments </w:t>
      </w:r>
    </w:p>
    <w:p w14:paraId="7B583032" w14:textId="7BB6DDD6" w:rsidR="008247A8" w:rsidRDefault="008247A8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8247A8">
        <w:rPr>
          <w:b/>
          <w:bCs/>
          <w:color w:val="5F5F5F" w:themeColor="text1" w:themeShade="BF"/>
          <w:sz w:val="24"/>
          <w:szCs w:val="24"/>
        </w:rPr>
        <w:t>Experience supporting governance processes</w:t>
      </w:r>
      <w:r w:rsidRPr="008247A8">
        <w:rPr>
          <w:color w:val="5F5F5F" w:themeColor="text1" w:themeShade="BF"/>
          <w:sz w:val="24"/>
          <w:szCs w:val="24"/>
        </w:rPr>
        <w:t>, including preparing board papers, tracking decisions, and ensuring follow-up actions are completed</w:t>
      </w:r>
    </w:p>
    <w:p w14:paraId="30B1A8EE" w14:textId="5F72A48F" w:rsidR="00652E5F" w:rsidRDefault="00652E5F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652E5F">
        <w:rPr>
          <w:b/>
          <w:bCs/>
          <w:color w:val="5F5F5F" w:themeColor="text1" w:themeShade="BF"/>
          <w:sz w:val="24"/>
          <w:szCs w:val="24"/>
        </w:rPr>
        <w:t>Experience using digital collaboration tools</w:t>
      </w:r>
      <w:r w:rsidRPr="00652E5F">
        <w:rPr>
          <w:color w:val="5F5F5F" w:themeColor="text1" w:themeShade="BF"/>
          <w:sz w:val="24"/>
          <w:szCs w:val="24"/>
        </w:rPr>
        <w:t xml:space="preserve"> (e.g., Microsoft Teams, SharePoint, </w:t>
      </w:r>
      <w:proofErr w:type="spellStart"/>
      <w:r w:rsidRPr="00652E5F">
        <w:rPr>
          <w:color w:val="5F5F5F" w:themeColor="text1" w:themeShade="BF"/>
          <w:sz w:val="24"/>
          <w:szCs w:val="24"/>
        </w:rPr>
        <w:t>PowerBI</w:t>
      </w:r>
      <w:proofErr w:type="spellEnd"/>
      <w:r w:rsidRPr="00652E5F">
        <w:rPr>
          <w:color w:val="5F5F5F" w:themeColor="text1" w:themeShade="BF"/>
          <w:sz w:val="24"/>
          <w:szCs w:val="24"/>
        </w:rPr>
        <w:t>) to manage workflows, documents, and communications across departments</w:t>
      </w:r>
    </w:p>
    <w:p w14:paraId="375F135F" w14:textId="77777777" w:rsidR="00AD79FD" w:rsidRDefault="00AD79FD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AD79FD">
        <w:rPr>
          <w:b/>
          <w:bCs/>
          <w:color w:val="5F5F5F" w:themeColor="text1" w:themeShade="BF"/>
          <w:sz w:val="24"/>
          <w:szCs w:val="24"/>
        </w:rPr>
        <w:t>Experience in stakeholder relationship management</w:t>
      </w:r>
      <w:r w:rsidRPr="00AD79FD">
        <w:rPr>
          <w:color w:val="5F5F5F" w:themeColor="text1" w:themeShade="BF"/>
          <w:sz w:val="24"/>
          <w:szCs w:val="24"/>
        </w:rPr>
        <w:t>, including liaising with external partners, vendors, and internal teams to coordinate events and communication</w:t>
      </w:r>
    </w:p>
    <w:p w14:paraId="63B4B0DA" w14:textId="0C2D0D2C" w:rsidR="0038408C" w:rsidRPr="00524D2D" w:rsidRDefault="00E12E20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color w:val="5F5F5F" w:themeColor="text1" w:themeShade="BF"/>
          <w:sz w:val="24"/>
          <w:szCs w:val="24"/>
        </w:rPr>
        <w:t xml:space="preserve">Experience supporting members of </w:t>
      </w:r>
      <w:proofErr w:type="spellStart"/>
      <w:proofErr w:type="gramStart"/>
      <w:r w:rsidRPr="00524D2D">
        <w:rPr>
          <w:color w:val="5F5F5F" w:themeColor="text1" w:themeShade="BF"/>
          <w:sz w:val="24"/>
          <w:szCs w:val="24"/>
        </w:rPr>
        <w:t>a</w:t>
      </w:r>
      <w:proofErr w:type="spellEnd"/>
      <w:proofErr w:type="gramEnd"/>
      <w:r w:rsidRPr="00524D2D">
        <w:rPr>
          <w:color w:val="5F5F5F" w:themeColor="text1" w:themeShade="BF"/>
          <w:sz w:val="24"/>
          <w:szCs w:val="24"/>
        </w:rPr>
        <w:t xml:space="preserve"> Executive team</w:t>
      </w:r>
    </w:p>
    <w:p w14:paraId="17B97B81" w14:textId="633A6A85" w:rsidR="00E12E20" w:rsidRPr="00524D2D" w:rsidRDefault="009775B4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>
        <w:rPr>
          <w:color w:val="5F5F5F" w:themeColor="text1" w:themeShade="BF"/>
          <w:sz w:val="24"/>
          <w:szCs w:val="24"/>
        </w:rPr>
        <w:t>Considerable e</w:t>
      </w:r>
      <w:r w:rsidR="00E12E20" w:rsidRPr="00524D2D">
        <w:rPr>
          <w:color w:val="5F5F5F" w:themeColor="text1" w:themeShade="BF"/>
          <w:sz w:val="24"/>
          <w:szCs w:val="24"/>
        </w:rPr>
        <w:t xml:space="preserve">xperience </w:t>
      </w:r>
      <w:r>
        <w:rPr>
          <w:color w:val="5F5F5F" w:themeColor="text1" w:themeShade="BF"/>
          <w:sz w:val="24"/>
          <w:szCs w:val="24"/>
        </w:rPr>
        <w:t xml:space="preserve">managing diaries, </w:t>
      </w:r>
      <w:r w:rsidR="00E12E20" w:rsidRPr="00524D2D">
        <w:rPr>
          <w:color w:val="5F5F5F" w:themeColor="text1" w:themeShade="BF"/>
          <w:sz w:val="24"/>
          <w:szCs w:val="24"/>
        </w:rPr>
        <w:t>diary management, booking meetings, and travel arrangements</w:t>
      </w:r>
    </w:p>
    <w:p w14:paraId="7F61114D" w14:textId="7024AA05" w:rsidR="00E12E20" w:rsidRPr="00524D2D" w:rsidRDefault="00AD79FD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AD79FD">
        <w:rPr>
          <w:b/>
          <w:bCs/>
          <w:color w:val="5F5F5F" w:themeColor="text1" w:themeShade="BF"/>
          <w:sz w:val="24"/>
          <w:szCs w:val="24"/>
        </w:rPr>
        <w:t>Experience in financial administration</w:t>
      </w:r>
      <w:r w:rsidRPr="00AD79FD">
        <w:rPr>
          <w:color w:val="5F5F5F" w:themeColor="text1" w:themeShade="BF"/>
          <w:sz w:val="24"/>
          <w:szCs w:val="24"/>
        </w:rPr>
        <w:t>, such as processing expenses, managing budgets, and supporting procurement systems (e.g., Agresso or similar platforms) </w:t>
      </w:r>
      <w:r w:rsidR="00E12E20" w:rsidRPr="00524D2D">
        <w:rPr>
          <w:color w:val="5F5F5F" w:themeColor="text1" w:themeShade="BF"/>
          <w:sz w:val="24"/>
          <w:szCs w:val="24"/>
        </w:rPr>
        <w:t>Experience engaging with a variety of stakeholders and influencing change</w:t>
      </w:r>
    </w:p>
    <w:p w14:paraId="3CA1B8DE" w14:textId="0B19581A" w:rsidR="00E12E20" w:rsidRPr="00524D2D" w:rsidRDefault="00E12E20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color w:val="5F5F5F" w:themeColor="text1" w:themeShade="BF"/>
          <w:sz w:val="24"/>
          <w:szCs w:val="24"/>
        </w:rPr>
        <w:t>Experience in a fast-paced, dynamic, agile environment</w:t>
      </w:r>
    </w:p>
    <w:p w14:paraId="415F207D" w14:textId="583E8D02" w:rsidR="00F3171E" w:rsidRDefault="00F3171E" w:rsidP="0038408C">
      <w:pPr>
        <w:pStyle w:val="li1"/>
        <w:numPr>
          <w:ilvl w:val="0"/>
          <w:numId w:val="21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>
        <w:rPr>
          <w:color w:val="5F5F5F" w:themeColor="text1" w:themeShade="BF"/>
          <w:sz w:val="24"/>
          <w:szCs w:val="24"/>
        </w:rPr>
        <w:t>Experience managing conflicting deman</w:t>
      </w:r>
      <w:r w:rsidR="00395EC4">
        <w:rPr>
          <w:color w:val="5F5F5F" w:themeColor="text1" w:themeShade="BF"/>
          <w:sz w:val="24"/>
          <w:szCs w:val="24"/>
        </w:rPr>
        <w:t>d</w:t>
      </w:r>
      <w:r>
        <w:rPr>
          <w:color w:val="5F5F5F" w:themeColor="text1" w:themeShade="BF"/>
          <w:sz w:val="24"/>
          <w:szCs w:val="24"/>
        </w:rPr>
        <w:t>s in a fast faced environment</w:t>
      </w:r>
    </w:p>
    <w:p w14:paraId="207D9A8C" w14:textId="1724155F" w:rsidR="00E12E20" w:rsidRPr="00E12E20" w:rsidRDefault="00E12E20" w:rsidP="00E12E20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E12E20">
        <w:rPr>
          <w:color w:val="5F5F5F" w:themeColor="text1" w:themeShade="BF"/>
          <w:sz w:val="24"/>
          <w:szCs w:val="24"/>
        </w:rPr>
        <w:t>Postgraduate qualifications, specialisations, or certifications in relevant fields (e.g., Business Administration, Management)</w:t>
      </w:r>
    </w:p>
    <w:p w14:paraId="7520A937" w14:textId="0A972DCD" w:rsidR="0038408C" w:rsidRDefault="00E12E20" w:rsidP="0038408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FC2B38">
        <w:rPr>
          <w:color w:val="5F5F5F" w:themeColor="text1" w:themeShade="BF"/>
          <w:sz w:val="24"/>
          <w:szCs w:val="24"/>
        </w:rPr>
        <w:t xml:space="preserve">Understanding of budget management and </w:t>
      </w:r>
      <w:r w:rsidRPr="00E12E20">
        <w:rPr>
          <w:color w:val="5F5F5F" w:themeColor="text1" w:themeShade="BF"/>
          <w:sz w:val="24"/>
          <w:szCs w:val="24"/>
        </w:rPr>
        <w:t>experience managing budgets is preferred</w:t>
      </w:r>
    </w:p>
    <w:p w14:paraId="70202F01" w14:textId="4DE3F36E" w:rsidR="00673D9C" w:rsidRDefault="00673D9C" w:rsidP="0038408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673D9C">
        <w:rPr>
          <w:b/>
          <w:bCs/>
          <w:color w:val="5F5F5F" w:themeColor="text1" w:themeShade="BF"/>
          <w:sz w:val="24"/>
          <w:szCs w:val="24"/>
        </w:rPr>
        <w:t>Experience supporting internal communications teams</w:t>
      </w:r>
      <w:r w:rsidRPr="00673D9C">
        <w:rPr>
          <w:color w:val="5F5F5F" w:themeColor="text1" w:themeShade="BF"/>
          <w:sz w:val="24"/>
          <w:szCs w:val="24"/>
        </w:rPr>
        <w:t>, including stock management, campaign logistics, and reward and recognition scheme</w:t>
      </w:r>
    </w:p>
    <w:p w14:paraId="42669FBF" w14:textId="77777777" w:rsidR="00652E5F" w:rsidRDefault="003B2B17" w:rsidP="0038408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3B2B17">
        <w:rPr>
          <w:b/>
          <w:bCs/>
          <w:color w:val="5F5F5F" w:themeColor="text1" w:themeShade="BF"/>
          <w:sz w:val="24"/>
          <w:szCs w:val="24"/>
        </w:rPr>
        <w:t>Experience working in fast-paced, agile environments</w:t>
      </w:r>
      <w:r w:rsidRPr="003B2B17">
        <w:rPr>
          <w:color w:val="5F5F5F" w:themeColor="text1" w:themeShade="BF"/>
          <w:sz w:val="24"/>
          <w:szCs w:val="24"/>
        </w:rPr>
        <w:t>, where priorities shift rapidly and responsiveness is key </w:t>
      </w:r>
    </w:p>
    <w:p w14:paraId="4A790BC9" w14:textId="501C55A8" w:rsidR="002603BC" w:rsidRDefault="002603BC" w:rsidP="0038408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002603BC">
        <w:rPr>
          <w:b/>
          <w:bCs/>
          <w:color w:val="5F5F5F" w:themeColor="text1" w:themeShade="BF"/>
          <w:sz w:val="24"/>
          <w:szCs w:val="24"/>
        </w:rPr>
        <w:t>Experience in a values-led or mission-driven organisation</w:t>
      </w:r>
      <w:r w:rsidRPr="002603BC">
        <w:rPr>
          <w:color w:val="5F5F5F" w:themeColor="text1" w:themeShade="BF"/>
          <w:sz w:val="24"/>
          <w:szCs w:val="24"/>
        </w:rPr>
        <w:t>, where cultural alignment and relational strengths are as important as technical skills </w:t>
      </w:r>
    </w:p>
    <w:p w14:paraId="2E2DE87D" w14:textId="19433576" w:rsidR="0038408C" w:rsidRPr="00DD7123" w:rsidRDefault="00F37E5C" w:rsidP="0038408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>
        <w:rPr>
          <w:color w:val="5F5F5F" w:themeColor="text1" w:themeShade="BF"/>
          <w:sz w:val="24"/>
          <w:szCs w:val="24"/>
        </w:rPr>
        <w:t>Knowledge of social care</w:t>
      </w:r>
    </w:p>
    <w:p w14:paraId="455BD420" w14:textId="48DE9D5E" w:rsidR="0041602B" w:rsidRDefault="0041602B" w:rsidP="0038408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>
        <w:rPr>
          <w:color w:val="5F5F5F" w:themeColor="text1" w:themeShade="BF"/>
          <w:sz w:val="24"/>
          <w:szCs w:val="24"/>
        </w:rPr>
        <w:t xml:space="preserve">Project management experience or qualifications </w:t>
      </w:r>
    </w:p>
    <w:p w14:paraId="6AF96739" w14:textId="04D35FFD" w:rsidR="00EC48E4" w:rsidRDefault="000B5606" w:rsidP="0038408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>
        <w:rPr>
          <w:color w:val="5F5F5F" w:themeColor="text1" w:themeShade="BF"/>
          <w:sz w:val="24"/>
          <w:szCs w:val="24"/>
        </w:rPr>
        <w:t xml:space="preserve">CIPD Level 3 </w:t>
      </w:r>
    </w:p>
    <w:p w14:paraId="53E1EE54" w14:textId="77777777" w:rsidR="00413196" w:rsidRDefault="00413196" w:rsidP="00944E53">
      <w:pPr>
        <w:ind w:left="426" w:right="261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5B3BEB30" w14:textId="0483064A" w:rsidR="00081892" w:rsidRPr="00623CFC" w:rsidRDefault="00413196" w:rsidP="00944E53">
      <w:pPr>
        <w:ind w:left="426" w:right="261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Competencies, </w:t>
      </w:r>
      <w:r w:rsidR="00081892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Skills</w:t>
      </w:r>
      <w:r w:rsidR="00D8225D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</w:t>
      </w:r>
      <w:r w:rsidR="00081892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and </w:t>
      </w:r>
      <w:r w:rsidR="00111CE0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</w:t>
      </w:r>
      <w:r w:rsidR="00081892" w:rsidRPr="00623CF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bilities</w:t>
      </w:r>
      <w:r w:rsidR="0038408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38408C" w:rsidRPr="00716BF0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4570A7FE" w14:textId="09D5E7BA" w:rsidR="000B5606" w:rsidRPr="002603BC" w:rsidRDefault="000B5606" w:rsidP="0066467E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>
        <w:rPr>
          <w:b/>
          <w:bCs/>
          <w:color w:val="5F5F5F" w:themeColor="text1" w:themeShade="BF"/>
          <w:sz w:val="24"/>
          <w:szCs w:val="24"/>
        </w:rPr>
        <w:lastRenderedPageBreak/>
        <w:t xml:space="preserve">IT Skills: </w:t>
      </w:r>
      <w:r w:rsidRPr="002603BC">
        <w:rPr>
          <w:color w:val="5F5F5F" w:themeColor="text1" w:themeShade="BF"/>
          <w:sz w:val="24"/>
          <w:szCs w:val="24"/>
        </w:rPr>
        <w:t>Excellent IT skills and proficient in using Microsoft applications (</w:t>
      </w:r>
      <w:r w:rsidR="0066467E" w:rsidRPr="002603BC">
        <w:rPr>
          <w:color w:val="5F5F5F" w:themeColor="text1" w:themeShade="BF"/>
          <w:sz w:val="24"/>
          <w:szCs w:val="24"/>
        </w:rPr>
        <w:t xml:space="preserve">Teams, </w:t>
      </w:r>
      <w:proofErr w:type="spellStart"/>
      <w:r w:rsidR="0066467E" w:rsidRPr="002603BC">
        <w:rPr>
          <w:color w:val="5F5F5F" w:themeColor="text1" w:themeShade="BF"/>
          <w:sz w:val="24"/>
          <w:szCs w:val="24"/>
        </w:rPr>
        <w:t>Sharepoint</w:t>
      </w:r>
      <w:proofErr w:type="spellEnd"/>
      <w:r w:rsidR="0066467E" w:rsidRPr="002603BC">
        <w:rPr>
          <w:color w:val="5F5F5F" w:themeColor="text1" w:themeShade="BF"/>
          <w:sz w:val="24"/>
          <w:szCs w:val="24"/>
        </w:rPr>
        <w:t>, Excel, Word, and PowerPoint, Outlook</w:t>
      </w:r>
      <w:r w:rsidR="00897BB9">
        <w:rPr>
          <w:color w:val="5F5F5F" w:themeColor="text1" w:themeShade="BF"/>
          <w:sz w:val="24"/>
          <w:szCs w:val="24"/>
        </w:rPr>
        <w:t xml:space="preserve">, </w:t>
      </w:r>
      <w:proofErr w:type="spellStart"/>
      <w:r w:rsidR="00897BB9">
        <w:rPr>
          <w:color w:val="5F5F5F" w:themeColor="text1" w:themeShade="BF"/>
          <w:sz w:val="24"/>
          <w:szCs w:val="24"/>
        </w:rPr>
        <w:t>PowerBI</w:t>
      </w:r>
      <w:proofErr w:type="spellEnd"/>
      <w:r w:rsidR="0066467E" w:rsidRPr="002603BC">
        <w:rPr>
          <w:color w:val="5F5F5F" w:themeColor="text1" w:themeShade="BF"/>
          <w:sz w:val="24"/>
          <w:szCs w:val="24"/>
        </w:rPr>
        <w:t>)</w:t>
      </w:r>
    </w:p>
    <w:p w14:paraId="2DD3FB82" w14:textId="072C316C" w:rsidR="00704AE2" w:rsidRPr="002603BC" w:rsidRDefault="00704AE2" w:rsidP="0066467E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>
        <w:rPr>
          <w:b/>
          <w:bCs/>
          <w:color w:val="5F5F5F" w:themeColor="text1" w:themeShade="BF"/>
          <w:sz w:val="24"/>
          <w:szCs w:val="24"/>
        </w:rPr>
        <w:t xml:space="preserve">Proactive Problem Solving: </w:t>
      </w:r>
      <w:r w:rsidR="00C26D48" w:rsidRPr="002603BC">
        <w:rPr>
          <w:color w:val="5F5F5F" w:themeColor="text1" w:themeShade="BF"/>
          <w:sz w:val="24"/>
          <w:szCs w:val="24"/>
        </w:rPr>
        <w:t xml:space="preserve">Ability to </w:t>
      </w:r>
      <w:r w:rsidR="00750E28">
        <w:rPr>
          <w:color w:val="5F5F5F" w:themeColor="text1" w:themeShade="BF"/>
          <w:sz w:val="24"/>
          <w:szCs w:val="24"/>
        </w:rPr>
        <w:t>a</w:t>
      </w:r>
      <w:r w:rsidR="00750E28" w:rsidRPr="00A15BD2">
        <w:rPr>
          <w:color w:val="5F5F5F" w:themeColor="text1" w:themeShade="BF"/>
          <w:sz w:val="24"/>
        </w:rPr>
        <w:t>nticipates needs and take initiative to resolve issues or improve processes without being prompted.</w:t>
      </w:r>
      <w:r w:rsidR="00CE3B46">
        <w:rPr>
          <w:b/>
          <w:bCs/>
          <w:color w:val="5F5F5F" w:themeColor="text1" w:themeShade="BF"/>
          <w:sz w:val="24"/>
          <w:szCs w:val="24"/>
        </w:rPr>
        <w:t xml:space="preserve"> </w:t>
      </w:r>
    </w:p>
    <w:p w14:paraId="2827EC7F" w14:textId="77777777" w:rsidR="00D86C46" w:rsidRPr="00D86C46" w:rsidRDefault="00D86C46" w:rsidP="002603BC">
      <w:pPr>
        <w:pStyle w:val="ListParagraph"/>
        <w:numPr>
          <w:ilvl w:val="0"/>
          <w:numId w:val="23"/>
        </w:numPr>
        <w:ind w:left="426" w:hanging="284"/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</w:pPr>
      <w:r w:rsidRPr="002603BC">
        <w:rPr>
          <w:rFonts w:ascii="Calibri" w:eastAsiaTheme="minorHAnsi" w:hAnsi="Calibri" w:cs="Calibri"/>
          <w:b/>
          <w:bCs/>
          <w:color w:val="5F5F5F" w:themeColor="text1" w:themeShade="BF"/>
          <w:sz w:val="24"/>
          <w:lang w:eastAsia="en-GB"/>
        </w:rPr>
        <w:t>Inbox and Correspondence Handling</w:t>
      </w:r>
      <w:r w:rsidRPr="00D86C46"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  <w:t>: Efficiently triages and manages communications across multiple channels, ensuring timely responses and professional engagement with stakeholders.</w:t>
      </w:r>
    </w:p>
    <w:p w14:paraId="5430C35C" w14:textId="77777777" w:rsidR="00C10B46" w:rsidRPr="00C10B46" w:rsidRDefault="00C10B46" w:rsidP="002603BC">
      <w:pPr>
        <w:pStyle w:val="ListParagraph"/>
        <w:numPr>
          <w:ilvl w:val="0"/>
          <w:numId w:val="23"/>
        </w:numPr>
        <w:ind w:left="426" w:hanging="284"/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</w:pPr>
      <w:r w:rsidRPr="002603BC">
        <w:rPr>
          <w:rFonts w:ascii="Calibri" w:eastAsiaTheme="minorHAnsi" w:hAnsi="Calibri" w:cs="Calibri"/>
          <w:b/>
          <w:bCs/>
          <w:color w:val="5F5F5F" w:themeColor="text1" w:themeShade="BF"/>
          <w:sz w:val="24"/>
          <w:lang w:eastAsia="en-GB"/>
        </w:rPr>
        <w:t>Meeting and Event Coordination</w:t>
      </w:r>
      <w:r w:rsidRPr="00C10B46"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  <w:t>: Plans and delivers high-quality meetings and events, including logistics, agendas, and follow-ups, to support organisational governance and stakeholder experience.</w:t>
      </w:r>
    </w:p>
    <w:p w14:paraId="50CB3B1C" w14:textId="77777777" w:rsidR="00C10B46" w:rsidRPr="00C10B46" w:rsidRDefault="00C10B46" w:rsidP="002603BC">
      <w:pPr>
        <w:pStyle w:val="ListParagraph"/>
        <w:numPr>
          <w:ilvl w:val="0"/>
          <w:numId w:val="23"/>
        </w:numPr>
        <w:ind w:left="426" w:hanging="284"/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</w:pPr>
      <w:r w:rsidRPr="002603BC">
        <w:rPr>
          <w:rFonts w:ascii="Calibri" w:eastAsiaTheme="minorHAnsi" w:hAnsi="Calibri" w:cs="Calibri"/>
          <w:b/>
          <w:bCs/>
          <w:color w:val="5F5F5F" w:themeColor="text1" w:themeShade="BF"/>
          <w:sz w:val="24"/>
          <w:lang w:eastAsia="en-GB"/>
        </w:rPr>
        <w:t>Financial Administration:</w:t>
      </w:r>
      <w:r w:rsidRPr="00C10B46">
        <w:rPr>
          <w:rFonts w:ascii="Calibri" w:eastAsiaTheme="minorHAnsi" w:hAnsi="Calibri" w:cs="Calibri"/>
          <w:color w:val="5F5F5F" w:themeColor="text1" w:themeShade="BF"/>
          <w:sz w:val="24"/>
          <w:lang w:eastAsia="en-GB"/>
        </w:rPr>
        <w:t xml:space="preserve"> Accurately processes expenses, credit card reconciliations, and Agresso transactions, ensuring compliance and financial accountability.</w:t>
      </w:r>
    </w:p>
    <w:p w14:paraId="6DEBAE5C" w14:textId="76E32C37" w:rsidR="00EC48E4" w:rsidRDefault="00EC48E4" w:rsidP="0066467E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>
        <w:rPr>
          <w:b/>
          <w:bCs/>
          <w:color w:val="5F5F5F" w:themeColor="text1" w:themeShade="BF"/>
          <w:sz w:val="24"/>
          <w:szCs w:val="24"/>
        </w:rPr>
        <w:t>Communication Skills</w:t>
      </w:r>
      <w:r w:rsidR="00F92C66" w:rsidRPr="00AF5A2D">
        <w:rPr>
          <w:color w:val="5F5F5F" w:themeColor="text1" w:themeShade="BF"/>
          <w:sz w:val="24"/>
          <w:szCs w:val="24"/>
        </w:rPr>
        <w:t>:</w:t>
      </w:r>
      <w:r w:rsidR="00AF5A2D">
        <w:rPr>
          <w:color w:val="5F5F5F" w:themeColor="text1" w:themeShade="BF"/>
          <w:sz w:val="24"/>
          <w:szCs w:val="24"/>
        </w:rPr>
        <w:t xml:space="preserve"> </w:t>
      </w:r>
      <w:r w:rsidR="00AF5A2D" w:rsidRPr="00AF5A2D">
        <w:rPr>
          <w:color w:val="5F5F5F" w:themeColor="text1" w:themeShade="BF"/>
          <w:sz w:val="24"/>
          <w:szCs w:val="24"/>
        </w:rPr>
        <w:t>Demonstrates clarity and professionalism in written and verbal communication, ensuring messages are well-structured and appropriately tailored.</w:t>
      </w:r>
    </w:p>
    <w:p w14:paraId="2176ED17" w14:textId="6BF24876" w:rsidR="00EC48E4" w:rsidRPr="00EC48E4" w:rsidRDefault="00EC48E4" w:rsidP="00EC48E4">
      <w:pPr>
        <w:pStyle w:val="li1"/>
        <w:numPr>
          <w:ilvl w:val="0"/>
          <w:numId w:val="23"/>
        </w:numPr>
        <w:spacing w:after="0"/>
        <w:ind w:left="426" w:hanging="284"/>
        <w:jc w:val="both"/>
        <w:rPr>
          <w:color w:val="5F5F5F" w:themeColor="text1" w:themeShade="BF"/>
          <w:sz w:val="24"/>
        </w:rPr>
      </w:pPr>
      <w:r w:rsidRPr="00EC48E4">
        <w:rPr>
          <w:b/>
          <w:bCs/>
          <w:color w:val="5F5F5F" w:themeColor="text1" w:themeShade="BF"/>
          <w:sz w:val="24"/>
        </w:rPr>
        <w:t>Collaboration</w:t>
      </w:r>
      <w:r>
        <w:rPr>
          <w:b/>
          <w:bCs/>
          <w:color w:val="5F5F5F" w:themeColor="text1" w:themeShade="BF"/>
          <w:sz w:val="24"/>
        </w:rPr>
        <w:t xml:space="preserve"> </w:t>
      </w:r>
      <w:r w:rsidRPr="00EC48E4">
        <w:rPr>
          <w:b/>
          <w:bCs/>
          <w:color w:val="5F5F5F" w:themeColor="text1" w:themeShade="BF"/>
          <w:sz w:val="24"/>
        </w:rPr>
        <w:t>and Teamworking</w:t>
      </w:r>
      <w:r w:rsidRPr="00EC48E4">
        <w:rPr>
          <w:color w:val="5F5F5F" w:themeColor="text1" w:themeShade="BF"/>
          <w:sz w:val="24"/>
        </w:rPr>
        <w:t>: Works effectively across departments and with senior leaders, contributing to shared goals and fostering a positive, inclusive working culture.</w:t>
      </w:r>
    </w:p>
    <w:p w14:paraId="3599136C" w14:textId="105CE8D8" w:rsidR="00840737" w:rsidRPr="002603BC" w:rsidRDefault="00840737" w:rsidP="0038408C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2603BC">
        <w:rPr>
          <w:b/>
          <w:bCs/>
          <w:color w:val="5F5F5F" w:themeColor="text1" w:themeShade="BF"/>
          <w:sz w:val="24"/>
          <w:szCs w:val="24"/>
        </w:rPr>
        <w:t xml:space="preserve">Senior Stakeholder </w:t>
      </w:r>
      <w:r w:rsidR="008642EB" w:rsidRPr="002603BC">
        <w:rPr>
          <w:b/>
          <w:bCs/>
          <w:color w:val="5F5F5F" w:themeColor="text1" w:themeShade="BF"/>
          <w:sz w:val="24"/>
          <w:szCs w:val="24"/>
        </w:rPr>
        <w:t>Relationship Management:</w:t>
      </w:r>
      <w:r w:rsidR="00005116" w:rsidRPr="002603BC">
        <w:rPr>
          <w:color w:val="5F5F5F" w:themeColor="text1" w:themeShade="BF"/>
          <w:sz w:val="24"/>
          <w:szCs w:val="24"/>
        </w:rPr>
        <w:t xml:space="preserve"> Builds and sustains effective relationships with internal and external stakeholders, adapting communication styles to influence and collaborate successfully.</w:t>
      </w:r>
    </w:p>
    <w:p w14:paraId="5A75DFD7" w14:textId="3F0ECB46" w:rsidR="0038408C" w:rsidRDefault="00524D2D" w:rsidP="0038408C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Effective communication:</w:t>
      </w:r>
      <w:r>
        <w:rPr>
          <w:color w:val="5F5F5F" w:themeColor="text1" w:themeShade="BF"/>
          <w:sz w:val="24"/>
          <w:szCs w:val="24"/>
        </w:rPr>
        <w:t xml:space="preserve"> </w:t>
      </w:r>
      <w:r w:rsidR="00971211" w:rsidRPr="00971211">
        <w:rPr>
          <w:color w:val="5F5F5F" w:themeColor="text1" w:themeShade="BF"/>
          <w:sz w:val="24"/>
          <w:szCs w:val="24"/>
        </w:rPr>
        <w:t>Competence in developing and sustaining relationships with key stakeholders to inform communication and influencing styles</w:t>
      </w:r>
    </w:p>
    <w:p w14:paraId="3216E56C" w14:textId="0512A82E" w:rsidR="00F92C66" w:rsidRDefault="00F92C66" w:rsidP="0038408C">
      <w:pPr>
        <w:pStyle w:val="li1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F92C66">
        <w:rPr>
          <w:b/>
          <w:bCs/>
          <w:color w:val="5F5F5F" w:themeColor="text1" w:themeShade="BF"/>
          <w:sz w:val="24"/>
          <w:szCs w:val="24"/>
        </w:rPr>
        <w:t>Adaptability</w:t>
      </w:r>
      <w:r w:rsidR="00FF798D">
        <w:rPr>
          <w:b/>
          <w:bCs/>
          <w:color w:val="5F5F5F" w:themeColor="text1" w:themeShade="BF"/>
          <w:sz w:val="24"/>
          <w:szCs w:val="24"/>
        </w:rPr>
        <w:t xml:space="preserve"> and Flexibility</w:t>
      </w:r>
      <w:r w:rsidRPr="00F92C66">
        <w:rPr>
          <w:b/>
          <w:bCs/>
          <w:color w:val="5F5F5F" w:themeColor="text1" w:themeShade="BF"/>
          <w:sz w:val="24"/>
          <w:szCs w:val="24"/>
        </w:rPr>
        <w:t>:</w:t>
      </w:r>
      <w:r w:rsidRPr="00F92C66">
        <w:rPr>
          <w:color w:val="5F5F5F" w:themeColor="text1" w:themeShade="BF"/>
          <w:sz w:val="24"/>
          <w:szCs w:val="24"/>
        </w:rPr>
        <w:t> </w:t>
      </w:r>
      <w:r w:rsidR="00FF798D" w:rsidRPr="00FF798D">
        <w:rPr>
          <w:color w:val="5F5F5F" w:themeColor="text1" w:themeShade="BF"/>
          <w:sz w:val="24"/>
          <w:szCs w:val="24"/>
        </w:rPr>
        <w:t>Responds flexibly to changing priorities, technologies, and organisational needs, maintaining effectiveness in dynamic environments.</w:t>
      </w:r>
    </w:p>
    <w:p w14:paraId="5F785AB7" w14:textId="77777777" w:rsidR="00005116" w:rsidRPr="002603BC" w:rsidRDefault="00005116" w:rsidP="00005116">
      <w:pPr>
        <w:pStyle w:val="li1"/>
        <w:numPr>
          <w:ilvl w:val="0"/>
          <w:numId w:val="23"/>
        </w:numPr>
        <w:ind w:left="426" w:hanging="284"/>
        <w:jc w:val="both"/>
        <w:rPr>
          <w:b/>
          <w:bCs/>
          <w:color w:val="5F5F5F" w:themeColor="text1" w:themeShade="BF"/>
          <w:sz w:val="24"/>
        </w:rPr>
      </w:pPr>
      <w:r w:rsidRPr="00005116">
        <w:rPr>
          <w:b/>
          <w:bCs/>
          <w:color w:val="5F5F5F" w:themeColor="text1" w:themeShade="BF"/>
          <w:sz w:val="24"/>
        </w:rPr>
        <w:t xml:space="preserve">Diary and Time Management: </w:t>
      </w:r>
      <w:r w:rsidRPr="002603BC">
        <w:rPr>
          <w:color w:val="5F5F5F" w:themeColor="text1" w:themeShade="BF"/>
          <w:sz w:val="24"/>
        </w:rPr>
        <w:t>Expertly manages complex diaries and prioritises time-sensitive commitments to maximise executive productivity and strategic focus.</w:t>
      </w:r>
    </w:p>
    <w:p w14:paraId="26459278" w14:textId="77777777" w:rsidR="00F30753" w:rsidRPr="00F30753" w:rsidRDefault="00F30753" w:rsidP="002603BC">
      <w:pPr>
        <w:pStyle w:val="ListParagraph"/>
        <w:numPr>
          <w:ilvl w:val="0"/>
          <w:numId w:val="23"/>
        </w:numPr>
        <w:ind w:left="426" w:hanging="284"/>
        <w:rPr>
          <w:rFonts w:ascii="Calibri" w:eastAsiaTheme="minorHAnsi" w:hAnsi="Calibri" w:cs="Calibri"/>
          <w:b/>
          <w:bCs/>
          <w:color w:val="5F5F5F" w:themeColor="text1" w:themeShade="BF"/>
          <w:sz w:val="24"/>
          <w:szCs w:val="22"/>
          <w:lang w:eastAsia="en-GB"/>
        </w:rPr>
      </w:pPr>
      <w:r w:rsidRPr="00F30753">
        <w:rPr>
          <w:rFonts w:ascii="Calibri" w:eastAsiaTheme="minorHAnsi" w:hAnsi="Calibri" w:cs="Calibri"/>
          <w:b/>
          <w:bCs/>
          <w:color w:val="5F5F5F" w:themeColor="text1" w:themeShade="BF"/>
          <w:sz w:val="24"/>
          <w:szCs w:val="22"/>
          <w:lang w:eastAsia="en-GB"/>
        </w:rPr>
        <w:t xml:space="preserve">Data Monitoring and Risk Awareness: </w:t>
      </w:r>
      <w:r w:rsidRPr="002603BC">
        <w:rPr>
          <w:rFonts w:ascii="Calibri" w:eastAsiaTheme="minorHAnsi" w:hAnsi="Calibri" w:cs="Calibri"/>
          <w:color w:val="5F5F5F" w:themeColor="text1" w:themeShade="BF"/>
          <w:sz w:val="24"/>
          <w:szCs w:val="22"/>
          <w:lang w:eastAsia="en-GB"/>
        </w:rPr>
        <w:t>Analyses People data and metrics to identify compliance gaps and risks, enabling proactive interventions and safeguarding organisational integrity.</w:t>
      </w:r>
    </w:p>
    <w:p w14:paraId="68A128AA" w14:textId="7F9E636B" w:rsidR="00524D2D" w:rsidRPr="00524D2D" w:rsidRDefault="00524D2D" w:rsidP="00524D2D">
      <w:pPr>
        <w:pStyle w:val="li1"/>
        <w:numPr>
          <w:ilvl w:val="0"/>
          <w:numId w:val="23"/>
        </w:numPr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Financial</w:t>
      </w:r>
      <w:r w:rsidRPr="00524D2D">
        <w:rPr>
          <w:color w:val="5F5F5F" w:themeColor="text1" w:themeShade="BF"/>
          <w:sz w:val="24"/>
          <w:szCs w:val="24"/>
        </w:rPr>
        <w:t xml:space="preserve"> </w:t>
      </w:r>
      <w:r w:rsidRPr="00524D2D">
        <w:rPr>
          <w:b/>
          <w:bCs/>
          <w:color w:val="5F5F5F" w:themeColor="text1" w:themeShade="BF"/>
          <w:sz w:val="24"/>
          <w:szCs w:val="24"/>
        </w:rPr>
        <w:t>Management</w:t>
      </w:r>
      <w:r w:rsidRPr="00524D2D">
        <w:rPr>
          <w:color w:val="5F5F5F" w:themeColor="text1" w:themeShade="BF"/>
          <w:sz w:val="24"/>
          <w:szCs w:val="24"/>
        </w:rPr>
        <w:t>: Experience in managing expenses, credit card support, and Agresso processes</w:t>
      </w:r>
      <w:r>
        <w:rPr>
          <w:color w:val="5F5F5F" w:themeColor="text1" w:themeShade="BF"/>
          <w:sz w:val="24"/>
          <w:szCs w:val="24"/>
        </w:rPr>
        <w:t>.</w:t>
      </w:r>
    </w:p>
    <w:p w14:paraId="09A1E770" w14:textId="0D6B3132" w:rsidR="00524D2D" w:rsidRPr="00524D2D" w:rsidRDefault="00524D2D" w:rsidP="00524D2D">
      <w:pPr>
        <w:pStyle w:val="li1"/>
        <w:numPr>
          <w:ilvl w:val="0"/>
          <w:numId w:val="23"/>
        </w:numPr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Communication</w:t>
      </w:r>
      <w:r w:rsidRPr="00524D2D">
        <w:rPr>
          <w:color w:val="5F5F5F" w:themeColor="text1" w:themeShade="BF"/>
          <w:sz w:val="24"/>
          <w:szCs w:val="24"/>
        </w:rPr>
        <w:t>: Proficient use of written and verbal communication to convey messages clearly and professionally</w:t>
      </w:r>
      <w:r>
        <w:rPr>
          <w:color w:val="5F5F5F" w:themeColor="text1" w:themeShade="BF"/>
          <w:sz w:val="24"/>
          <w:szCs w:val="24"/>
        </w:rPr>
        <w:t>.</w:t>
      </w:r>
    </w:p>
    <w:p w14:paraId="233879D3" w14:textId="77777777" w:rsidR="00524D2D" w:rsidRPr="00524D2D" w:rsidRDefault="00524D2D" w:rsidP="00524D2D">
      <w:pPr>
        <w:pStyle w:val="li1"/>
        <w:numPr>
          <w:ilvl w:val="0"/>
          <w:numId w:val="23"/>
        </w:numPr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Project</w:t>
      </w:r>
      <w:r w:rsidRPr="00524D2D">
        <w:rPr>
          <w:color w:val="5F5F5F" w:themeColor="text1" w:themeShade="BF"/>
          <w:sz w:val="24"/>
          <w:szCs w:val="24"/>
        </w:rPr>
        <w:t xml:space="preserve"> </w:t>
      </w:r>
      <w:r w:rsidRPr="00524D2D">
        <w:rPr>
          <w:b/>
          <w:bCs/>
          <w:color w:val="5F5F5F" w:themeColor="text1" w:themeShade="BF"/>
          <w:sz w:val="24"/>
          <w:szCs w:val="24"/>
        </w:rPr>
        <w:t>Management</w:t>
      </w:r>
      <w:r w:rsidRPr="00524D2D">
        <w:rPr>
          <w:color w:val="5F5F5F" w:themeColor="text1" w:themeShade="BF"/>
          <w:sz w:val="24"/>
          <w:szCs w:val="24"/>
        </w:rPr>
        <w:t>: Ability to manage multiple tasks and projects simultaneously, ensuring timely completion and high-quality outcomes</w:t>
      </w:r>
    </w:p>
    <w:p w14:paraId="789BA7F4" w14:textId="1F2FE90C" w:rsidR="00524D2D" w:rsidRPr="00524D2D" w:rsidRDefault="00524D2D" w:rsidP="00524D2D">
      <w:pPr>
        <w:pStyle w:val="li1"/>
        <w:numPr>
          <w:ilvl w:val="0"/>
          <w:numId w:val="23"/>
        </w:numPr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Problem-Solving</w:t>
      </w:r>
      <w:r w:rsidR="000D5ED2">
        <w:rPr>
          <w:b/>
          <w:bCs/>
          <w:color w:val="5F5F5F" w:themeColor="text1" w:themeShade="BF"/>
          <w:sz w:val="24"/>
          <w:szCs w:val="24"/>
        </w:rPr>
        <w:t xml:space="preserve"> and initiative</w:t>
      </w:r>
      <w:r w:rsidRPr="00524D2D">
        <w:rPr>
          <w:color w:val="5F5F5F" w:themeColor="text1" w:themeShade="BF"/>
          <w:sz w:val="24"/>
          <w:szCs w:val="24"/>
        </w:rPr>
        <w:t xml:space="preserve">: </w:t>
      </w:r>
      <w:r w:rsidR="000D5ED2">
        <w:rPr>
          <w:color w:val="5F5F5F" w:themeColor="text1" w:themeShade="BF"/>
          <w:sz w:val="24"/>
          <w:szCs w:val="24"/>
        </w:rPr>
        <w:t>P</w:t>
      </w:r>
      <w:r w:rsidR="000D5ED2" w:rsidRPr="000D5ED2">
        <w:rPr>
          <w:color w:val="5F5F5F" w:themeColor="text1" w:themeShade="BF"/>
          <w:sz w:val="24"/>
          <w:szCs w:val="24"/>
        </w:rPr>
        <w:t>roactively identifies issues and implements practical solutions independently, contributing to operational resilience and service excellence.</w:t>
      </w:r>
    </w:p>
    <w:p w14:paraId="43A3EF63" w14:textId="29D2ADB6" w:rsidR="00524D2D" w:rsidRPr="00524D2D" w:rsidRDefault="00524D2D" w:rsidP="00524D2D">
      <w:pPr>
        <w:pStyle w:val="li1"/>
        <w:numPr>
          <w:ilvl w:val="0"/>
          <w:numId w:val="23"/>
        </w:numPr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Flexibility</w:t>
      </w:r>
      <w:r w:rsidRPr="00524D2D">
        <w:rPr>
          <w:color w:val="5F5F5F" w:themeColor="text1" w:themeShade="BF"/>
          <w:sz w:val="24"/>
          <w:szCs w:val="24"/>
        </w:rPr>
        <w:t>: Adaptable to new technologies and embraces process changes within a dynamic work environment</w:t>
      </w:r>
      <w:r>
        <w:rPr>
          <w:color w:val="5F5F5F" w:themeColor="text1" w:themeShade="BF"/>
          <w:sz w:val="24"/>
          <w:szCs w:val="24"/>
        </w:rPr>
        <w:t>.</w:t>
      </w:r>
    </w:p>
    <w:p w14:paraId="03238A27" w14:textId="16520734" w:rsidR="00524D2D" w:rsidRPr="00524D2D" w:rsidRDefault="00524D2D" w:rsidP="00524D2D">
      <w:pPr>
        <w:pStyle w:val="li1"/>
        <w:numPr>
          <w:ilvl w:val="0"/>
          <w:numId w:val="23"/>
        </w:numPr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Interpersonal</w:t>
      </w:r>
      <w:r w:rsidRPr="00524D2D">
        <w:rPr>
          <w:color w:val="5F5F5F" w:themeColor="text1" w:themeShade="BF"/>
          <w:sz w:val="24"/>
          <w:szCs w:val="24"/>
        </w:rPr>
        <w:t xml:space="preserve"> </w:t>
      </w:r>
      <w:r w:rsidRPr="00524D2D">
        <w:rPr>
          <w:b/>
          <w:bCs/>
          <w:color w:val="5F5F5F" w:themeColor="text1" w:themeShade="BF"/>
          <w:sz w:val="24"/>
          <w:szCs w:val="24"/>
        </w:rPr>
        <w:t>Skills</w:t>
      </w:r>
      <w:r w:rsidRPr="00524D2D">
        <w:rPr>
          <w:color w:val="5F5F5F" w:themeColor="text1" w:themeShade="BF"/>
          <w:sz w:val="24"/>
          <w:szCs w:val="24"/>
        </w:rPr>
        <w:t>: Ability to work well with others and be a great team playe</w:t>
      </w:r>
      <w:r>
        <w:rPr>
          <w:color w:val="5F5F5F" w:themeColor="text1" w:themeShade="BF"/>
          <w:sz w:val="24"/>
          <w:szCs w:val="24"/>
        </w:rPr>
        <w:t>r</w:t>
      </w:r>
    </w:p>
    <w:p w14:paraId="077AEB46" w14:textId="18EF30B4" w:rsidR="00130AC1" w:rsidRPr="0038408C" w:rsidRDefault="00130AC1" w:rsidP="00130AC1">
      <w:pPr>
        <w:ind w:left="426" w:right="261" w:hanging="284"/>
        <w:jc w:val="both"/>
        <w:rPr>
          <w:rFonts w:cstheme="minorBidi"/>
          <w:color w:val="7F7F7F" w:themeColor="text1"/>
          <w:sz w:val="32"/>
          <w:szCs w:val="32"/>
          <w:lang w:eastAsia="en-GB"/>
        </w:rPr>
      </w:pPr>
      <w:r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Personal Attributes</w:t>
      </w:r>
      <w:r w:rsidR="0038408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38408C" w:rsidRPr="00716BF0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11A09767" w14:textId="4633CF6D" w:rsidR="00130AC1" w:rsidRDefault="00524D2D" w:rsidP="0038408C">
      <w:pPr>
        <w:pStyle w:val="li1"/>
        <w:numPr>
          <w:ilvl w:val="0"/>
          <w:numId w:val="25"/>
        </w:numPr>
        <w:spacing w:before="0" w:beforeAutospacing="0" w:after="0" w:afterAutospacing="0"/>
        <w:ind w:left="426" w:hanging="284"/>
        <w:jc w:val="both"/>
        <w:rPr>
          <w:color w:val="5F5F5F" w:themeColor="text1" w:themeShade="BF"/>
          <w:sz w:val="24"/>
          <w:szCs w:val="24"/>
        </w:rPr>
      </w:pPr>
      <w:r w:rsidRPr="00524D2D">
        <w:rPr>
          <w:b/>
          <w:bCs/>
          <w:color w:val="5F5F5F" w:themeColor="text1" w:themeShade="BF"/>
          <w:sz w:val="24"/>
          <w:szCs w:val="24"/>
        </w:rPr>
        <w:t>Attention to Detail</w:t>
      </w:r>
      <w:r w:rsidRPr="00524D2D">
        <w:rPr>
          <w:color w:val="5F5F5F" w:themeColor="text1" w:themeShade="BF"/>
          <w:sz w:val="24"/>
          <w:szCs w:val="24"/>
        </w:rPr>
        <w:t xml:space="preserve">: </w:t>
      </w:r>
      <w:r w:rsidR="004A0E20" w:rsidRPr="004A0E20">
        <w:rPr>
          <w:color w:val="5F5F5F" w:themeColor="text1" w:themeShade="BF"/>
          <w:sz w:val="24"/>
          <w:szCs w:val="24"/>
        </w:rPr>
        <w:t>Maintains high levels of accuracy and thoroughness in all administrative and communication tasks.</w:t>
      </w:r>
    </w:p>
    <w:p w14:paraId="5E8391B1" w14:textId="77777777" w:rsidR="00A15BD2" w:rsidRPr="00A15BD2" w:rsidRDefault="00A15BD2" w:rsidP="00012510">
      <w:pPr>
        <w:pStyle w:val="ListParagraph"/>
        <w:numPr>
          <w:ilvl w:val="0"/>
          <w:numId w:val="25"/>
        </w:numPr>
        <w:ind w:left="426" w:hanging="284"/>
        <w:rPr>
          <w:rFonts w:ascii="Calibri" w:eastAsiaTheme="minorHAnsi" w:hAnsi="Calibri" w:cs="Calibri"/>
          <w:color w:val="5F5F5F" w:themeColor="text1" w:themeShade="BF"/>
          <w:sz w:val="24"/>
          <w:szCs w:val="22"/>
          <w:lang w:eastAsia="en-GB"/>
        </w:rPr>
      </w:pPr>
      <w:r w:rsidRPr="00A15BD2">
        <w:rPr>
          <w:rFonts w:ascii="Calibri" w:eastAsiaTheme="minorHAnsi" w:hAnsi="Calibri" w:cs="Calibri"/>
          <w:b/>
          <w:bCs/>
          <w:color w:val="5F5F5F" w:themeColor="text1" w:themeShade="BF"/>
          <w:sz w:val="24"/>
          <w:szCs w:val="22"/>
          <w:lang w:eastAsia="en-GB"/>
        </w:rPr>
        <w:t xml:space="preserve">Proactive: </w:t>
      </w:r>
      <w:r w:rsidRPr="00A15BD2">
        <w:rPr>
          <w:rFonts w:ascii="Calibri" w:eastAsiaTheme="minorHAnsi" w:hAnsi="Calibri" w:cs="Calibri"/>
          <w:color w:val="5F5F5F" w:themeColor="text1" w:themeShade="BF"/>
          <w:sz w:val="24"/>
          <w:szCs w:val="22"/>
          <w:lang w:eastAsia="en-GB"/>
        </w:rPr>
        <w:t>Anticipates needs and takes initiative to resolve issues or improve processes without being prompted.</w:t>
      </w:r>
    </w:p>
    <w:p w14:paraId="48E4B4B2" w14:textId="77777777" w:rsidR="006B68B9" w:rsidRPr="006B68B9" w:rsidRDefault="006B68B9" w:rsidP="00A302EE">
      <w:pPr>
        <w:pStyle w:val="ListParagraph"/>
        <w:numPr>
          <w:ilvl w:val="0"/>
          <w:numId w:val="25"/>
        </w:numPr>
        <w:ind w:left="426"/>
        <w:rPr>
          <w:rFonts w:ascii="Calibri" w:eastAsiaTheme="minorHAnsi" w:hAnsi="Calibri" w:cs="Calibri"/>
          <w:b/>
          <w:bCs/>
          <w:color w:val="5F5F5F" w:themeColor="text1" w:themeShade="BF"/>
          <w:sz w:val="24"/>
          <w:szCs w:val="22"/>
          <w:lang w:eastAsia="en-GB"/>
        </w:rPr>
      </w:pPr>
      <w:r w:rsidRPr="006B68B9">
        <w:rPr>
          <w:rFonts w:ascii="Calibri" w:eastAsiaTheme="minorHAnsi" w:hAnsi="Calibri" w:cs="Calibri"/>
          <w:b/>
          <w:bCs/>
          <w:color w:val="5F5F5F" w:themeColor="text1" w:themeShade="BF"/>
          <w:sz w:val="24"/>
          <w:szCs w:val="22"/>
          <w:lang w:eastAsia="en-GB"/>
        </w:rPr>
        <w:t xml:space="preserve">Solution Focused: </w:t>
      </w:r>
      <w:r w:rsidRPr="006B68B9">
        <w:rPr>
          <w:rFonts w:ascii="Calibri" w:eastAsiaTheme="minorHAnsi" w:hAnsi="Calibri" w:cs="Calibri"/>
          <w:color w:val="5F5F5F" w:themeColor="text1" w:themeShade="BF"/>
          <w:sz w:val="24"/>
          <w:szCs w:val="22"/>
          <w:lang w:eastAsia="en-GB"/>
        </w:rPr>
        <w:t>Approaches challenges with a constructive mindset, seeking practical and effective resolutions.</w:t>
      </w:r>
    </w:p>
    <w:p w14:paraId="6F7ED8D7" w14:textId="77777777" w:rsidR="006B68B9" w:rsidRPr="006B68B9" w:rsidRDefault="006B68B9" w:rsidP="00A302EE">
      <w:pPr>
        <w:pStyle w:val="ListParagraph"/>
        <w:numPr>
          <w:ilvl w:val="0"/>
          <w:numId w:val="25"/>
        </w:numPr>
        <w:ind w:left="426"/>
        <w:rPr>
          <w:rFonts w:ascii="Calibri" w:eastAsiaTheme="minorHAnsi" w:hAnsi="Calibri" w:cs="Calibri"/>
          <w:b/>
          <w:bCs/>
          <w:color w:val="5F5F5F" w:themeColor="text1" w:themeShade="BF"/>
          <w:sz w:val="24"/>
          <w:szCs w:val="22"/>
          <w:lang w:eastAsia="en-GB"/>
        </w:rPr>
      </w:pPr>
      <w:r w:rsidRPr="006B68B9">
        <w:rPr>
          <w:rFonts w:ascii="Calibri" w:eastAsiaTheme="minorHAnsi" w:hAnsi="Calibri" w:cs="Calibri"/>
          <w:b/>
          <w:bCs/>
          <w:color w:val="5F5F5F" w:themeColor="text1" w:themeShade="BF"/>
          <w:sz w:val="24"/>
          <w:szCs w:val="22"/>
          <w:lang w:eastAsia="en-GB"/>
        </w:rPr>
        <w:t xml:space="preserve">Credibility: </w:t>
      </w:r>
      <w:r w:rsidRPr="006B68B9">
        <w:rPr>
          <w:rFonts w:ascii="Calibri" w:eastAsiaTheme="minorHAnsi" w:hAnsi="Calibri" w:cs="Calibri"/>
          <w:color w:val="5F5F5F" w:themeColor="text1" w:themeShade="BF"/>
          <w:sz w:val="24"/>
          <w:szCs w:val="22"/>
          <w:lang w:eastAsia="en-GB"/>
        </w:rPr>
        <w:t>Demonstrates professionalism and confidence when engaging with senior leaders and external partners.</w:t>
      </w:r>
    </w:p>
    <w:p w14:paraId="4DEA199E" w14:textId="4613CDCC" w:rsidR="00C07D40" w:rsidRPr="00C07D40" w:rsidRDefault="00C07D40" w:rsidP="00C07D4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C07D40">
        <w:rPr>
          <w:b/>
          <w:bCs/>
          <w:color w:val="5F5F5F" w:themeColor="text1" w:themeShade="BF"/>
          <w:sz w:val="24"/>
        </w:rPr>
        <w:t>Reliability:</w:t>
      </w:r>
      <w:r w:rsidRPr="00C07D40">
        <w:rPr>
          <w:color w:val="5F5F5F" w:themeColor="text1" w:themeShade="BF"/>
          <w:sz w:val="24"/>
        </w:rPr>
        <w:t> Being dependable and consistent in delivering high-quality work.</w:t>
      </w:r>
    </w:p>
    <w:p w14:paraId="28E590B3" w14:textId="37B13433" w:rsidR="00C07D40" w:rsidRPr="00C07D40" w:rsidRDefault="00C07D40" w:rsidP="00C07D4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C07D40">
        <w:rPr>
          <w:b/>
          <w:bCs/>
          <w:color w:val="5F5F5F" w:themeColor="text1" w:themeShade="BF"/>
          <w:sz w:val="24"/>
        </w:rPr>
        <w:t>Empathy:</w:t>
      </w:r>
      <w:r w:rsidRPr="00C07D40">
        <w:rPr>
          <w:color w:val="5F5F5F" w:themeColor="text1" w:themeShade="BF"/>
          <w:sz w:val="24"/>
        </w:rPr>
        <w:t> </w:t>
      </w:r>
      <w:r w:rsidR="00E84608" w:rsidRPr="00E84608">
        <w:rPr>
          <w:color w:val="5F5F5F" w:themeColor="text1" w:themeShade="BF"/>
          <w:sz w:val="24"/>
        </w:rPr>
        <w:t>Communicates with sensitivity and understanding, fostering positive relationships across diverse stakeholders.</w:t>
      </w:r>
    </w:p>
    <w:p w14:paraId="09ECF5C0" w14:textId="73F3DE33" w:rsidR="00C07D40" w:rsidRPr="00C07D40" w:rsidRDefault="00C07D40" w:rsidP="00C07D4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C07D40">
        <w:rPr>
          <w:b/>
          <w:bCs/>
          <w:color w:val="5F5F5F" w:themeColor="text1" w:themeShade="BF"/>
          <w:sz w:val="24"/>
        </w:rPr>
        <w:t>Team Player:</w:t>
      </w:r>
      <w:r w:rsidRPr="00C07D40">
        <w:rPr>
          <w:color w:val="5F5F5F" w:themeColor="text1" w:themeShade="BF"/>
          <w:sz w:val="24"/>
        </w:rPr>
        <w:t> </w:t>
      </w:r>
      <w:r w:rsidR="00223885" w:rsidRPr="00223885">
        <w:rPr>
          <w:color w:val="5F5F5F" w:themeColor="text1" w:themeShade="BF"/>
          <w:sz w:val="24"/>
        </w:rPr>
        <w:t>Collaborates effectively with colleagues across departments to achieve shared goals.</w:t>
      </w:r>
    </w:p>
    <w:p w14:paraId="629C8E9B" w14:textId="6623F498" w:rsidR="00C07D40" w:rsidRPr="00C07D40" w:rsidRDefault="00C07D40" w:rsidP="00C07D4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C07D40">
        <w:rPr>
          <w:b/>
          <w:bCs/>
          <w:color w:val="5F5F5F" w:themeColor="text1" w:themeShade="BF"/>
          <w:sz w:val="24"/>
        </w:rPr>
        <w:t>Organisation:</w:t>
      </w:r>
      <w:r w:rsidRPr="00C07D40">
        <w:rPr>
          <w:color w:val="5F5F5F" w:themeColor="text1" w:themeShade="BF"/>
          <w:sz w:val="24"/>
        </w:rPr>
        <w:t> </w:t>
      </w:r>
      <w:r w:rsidR="00E84608" w:rsidRPr="00E84608">
        <w:rPr>
          <w:color w:val="5F5F5F" w:themeColor="text1" w:themeShade="BF"/>
          <w:sz w:val="24"/>
        </w:rPr>
        <w:t>Plans and prioritises workload effectively to meet deadlines and support multiple concurrent activities.</w:t>
      </w:r>
    </w:p>
    <w:p w14:paraId="2B17B191" w14:textId="22BEB0DD" w:rsidR="00C07D40" w:rsidRPr="00C07D40" w:rsidRDefault="00C07D40" w:rsidP="00C07D4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C07D40">
        <w:rPr>
          <w:b/>
          <w:bCs/>
          <w:color w:val="5F5F5F" w:themeColor="text1" w:themeShade="BF"/>
          <w:sz w:val="24"/>
        </w:rPr>
        <w:t>Credibility:</w:t>
      </w:r>
      <w:r w:rsidRPr="00C07D40">
        <w:rPr>
          <w:color w:val="5F5F5F" w:themeColor="text1" w:themeShade="BF"/>
          <w:sz w:val="24"/>
        </w:rPr>
        <w:t xml:space="preserve"> Comfortable in dealing with </w:t>
      </w:r>
      <w:r w:rsidR="0052536D">
        <w:rPr>
          <w:color w:val="5F5F5F" w:themeColor="text1" w:themeShade="BF"/>
          <w:sz w:val="24"/>
        </w:rPr>
        <w:t>Board</w:t>
      </w:r>
      <w:r w:rsidR="00FA761D">
        <w:rPr>
          <w:color w:val="5F5F5F" w:themeColor="text1" w:themeShade="BF"/>
          <w:sz w:val="24"/>
        </w:rPr>
        <w:t xml:space="preserve"> and Executive teams and </w:t>
      </w:r>
      <w:r w:rsidRPr="00C07D40">
        <w:rPr>
          <w:color w:val="5F5F5F" w:themeColor="text1" w:themeShade="BF"/>
          <w:sz w:val="24"/>
        </w:rPr>
        <w:t>multi-agency partners and displaying a professional image.</w:t>
      </w:r>
    </w:p>
    <w:p w14:paraId="4703D8AC" w14:textId="15C2FF25" w:rsidR="00C07D40" w:rsidRPr="00C07D40" w:rsidRDefault="00C07D40" w:rsidP="00C07D4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C07D40">
        <w:rPr>
          <w:b/>
          <w:bCs/>
          <w:color w:val="5F5F5F" w:themeColor="text1" w:themeShade="BF"/>
          <w:sz w:val="24"/>
        </w:rPr>
        <w:t>Adaptability:</w:t>
      </w:r>
      <w:r w:rsidRPr="00C07D40">
        <w:rPr>
          <w:color w:val="5F5F5F" w:themeColor="text1" w:themeShade="BF"/>
          <w:sz w:val="24"/>
        </w:rPr>
        <w:t> </w:t>
      </w:r>
      <w:r w:rsidR="00E84608" w:rsidRPr="00E84608">
        <w:rPr>
          <w:color w:val="5F5F5F" w:themeColor="text1" w:themeShade="BF"/>
          <w:sz w:val="24"/>
        </w:rPr>
        <w:t>Responds flexibly to changing priorities, technologies, and organisational needs.</w:t>
      </w:r>
    </w:p>
    <w:p w14:paraId="7666426A" w14:textId="2117F08E" w:rsidR="00C07D40" w:rsidRPr="00C07D40" w:rsidRDefault="00C07D40" w:rsidP="00C07D4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C07D40">
        <w:rPr>
          <w:b/>
          <w:bCs/>
          <w:color w:val="5F5F5F" w:themeColor="text1" w:themeShade="BF"/>
          <w:sz w:val="24"/>
        </w:rPr>
        <w:t>Leadership:</w:t>
      </w:r>
      <w:r w:rsidRPr="00C07D40">
        <w:rPr>
          <w:color w:val="5F5F5F" w:themeColor="text1" w:themeShade="BF"/>
          <w:sz w:val="24"/>
        </w:rPr>
        <w:t> </w:t>
      </w:r>
      <w:r w:rsidR="00142BF4" w:rsidRPr="00142BF4">
        <w:rPr>
          <w:color w:val="5F5F5F" w:themeColor="text1" w:themeShade="BF"/>
          <w:sz w:val="24"/>
        </w:rPr>
        <w:t> Inspires confidence and guides others through coordination and oversight of key projects and initiatives.</w:t>
      </w:r>
      <w:r w:rsidR="00142BF4">
        <w:rPr>
          <w:color w:val="5F5F5F" w:themeColor="text1" w:themeShade="BF"/>
          <w:sz w:val="24"/>
        </w:rPr>
        <w:t xml:space="preserve"> </w:t>
      </w:r>
      <w:r w:rsidRPr="00C07D40">
        <w:rPr>
          <w:b/>
          <w:bCs/>
          <w:color w:val="5F5F5F" w:themeColor="text1" w:themeShade="BF"/>
          <w:sz w:val="24"/>
        </w:rPr>
        <w:t>Flexibility:</w:t>
      </w:r>
      <w:r w:rsidRPr="00C07D40">
        <w:rPr>
          <w:color w:val="5F5F5F" w:themeColor="text1" w:themeShade="BF"/>
          <w:sz w:val="24"/>
        </w:rPr>
        <w:t> Adaptable to new technologies and embraces process changes within a dynamic work environment</w:t>
      </w:r>
      <w:r w:rsidR="00FA761D">
        <w:rPr>
          <w:color w:val="5F5F5F" w:themeColor="text1" w:themeShade="BF"/>
          <w:sz w:val="24"/>
        </w:rPr>
        <w:t>.</w:t>
      </w:r>
    </w:p>
    <w:p w14:paraId="4560C8DA" w14:textId="11BBE2E5" w:rsidR="00142BF4" w:rsidRDefault="00142BF4" w:rsidP="00012510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>
        <w:rPr>
          <w:b/>
          <w:bCs/>
          <w:color w:val="5F5F5F" w:themeColor="text1" w:themeShade="BF"/>
          <w:sz w:val="24"/>
        </w:rPr>
        <w:lastRenderedPageBreak/>
        <w:t>Reliability:</w:t>
      </w:r>
      <w:r>
        <w:rPr>
          <w:color w:val="5F5F5F" w:themeColor="text1" w:themeShade="BF"/>
          <w:sz w:val="24"/>
        </w:rPr>
        <w:t xml:space="preserve"> </w:t>
      </w:r>
      <w:r w:rsidR="00223885" w:rsidRPr="00223885">
        <w:rPr>
          <w:color w:val="5F5F5F" w:themeColor="text1" w:themeShade="BF"/>
          <w:sz w:val="24"/>
        </w:rPr>
        <w:t>Consistently delivers high-quality work and can be depended upon to manage sensitive and critical tasks.</w:t>
      </w:r>
    </w:p>
    <w:p w14:paraId="67D2BB3B" w14:textId="77777777" w:rsidR="00012510" w:rsidRPr="00012510" w:rsidRDefault="00012510" w:rsidP="00A302EE">
      <w:pPr>
        <w:pStyle w:val="ListParagraph"/>
        <w:numPr>
          <w:ilvl w:val="0"/>
          <w:numId w:val="25"/>
        </w:numPr>
        <w:ind w:left="426"/>
        <w:rPr>
          <w:rFonts w:ascii="Calibri" w:eastAsiaTheme="minorHAnsi" w:hAnsi="Calibri" w:cs="Calibri"/>
          <w:color w:val="5F5F5F" w:themeColor="text1" w:themeShade="BF"/>
          <w:sz w:val="24"/>
          <w:szCs w:val="22"/>
          <w:lang w:eastAsia="en-GB"/>
        </w:rPr>
      </w:pPr>
      <w:r w:rsidRPr="00012510">
        <w:rPr>
          <w:rFonts w:ascii="Calibri" w:eastAsiaTheme="minorHAnsi" w:hAnsi="Calibri" w:cs="Calibri"/>
          <w:color w:val="5F5F5F" w:themeColor="text1" w:themeShade="BF"/>
          <w:sz w:val="24"/>
          <w:szCs w:val="22"/>
          <w:lang w:eastAsia="en-GB"/>
        </w:rPr>
        <w:t>Professionalism: Represents the organisation positively through polished communication and respectful engagement.</w:t>
      </w:r>
    </w:p>
    <w:p w14:paraId="477561F1" w14:textId="3DA12EEE" w:rsidR="00E55CCB" w:rsidRPr="002603BC" w:rsidRDefault="00E55CCB" w:rsidP="00FA761D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2603BC">
        <w:rPr>
          <w:b/>
          <w:bCs/>
          <w:color w:val="5F5F5F" w:themeColor="text1" w:themeShade="BF"/>
          <w:sz w:val="24"/>
        </w:rPr>
        <w:t xml:space="preserve">Friendly and </w:t>
      </w:r>
      <w:r w:rsidR="000D5230" w:rsidRPr="002603BC">
        <w:rPr>
          <w:b/>
          <w:bCs/>
          <w:color w:val="5F5F5F" w:themeColor="text1" w:themeShade="BF"/>
          <w:sz w:val="24"/>
        </w:rPr>
        <w:t>positive approach</w:t>
      </w:r>
      <w:r w:rsidR="00BA3270" w:rsidRPr="002603BC">
        <w:rPr>
          <w:b/>
          <w:bCs/>
          <w:color w:val="5F5F5F" w:themeColor="text1" w:themeShade="BF"/>
          <w:sz w:val="24"/>
        </w:rPr>
        <w:t>:</w:t>
      </w:r>
      <w:r w:rsidR="00BA3270" w:rsidRPr="002603BC">
        <w:rPr>
          <w:color w:val="5F5F5F" w:themeColor="text1" w:themeShade="BF"/>
          <w:sz w:val="24"/>
        </w:rPr>
        <w:t xml:space="preserve">  Demonstrates warmth, optimism, and a welcoming attitude in all interactions, creating a supportive and approachable environment that encourages collaboration and enhances stakeholder relationships.</w:t>
      </w:r>
      <w:r w:rsidR="000D5230" w:rsidRPr="002603BC">
        <w:rPr>
          <w:color w:val="5F5F5F" w:themeColor="text1" w:themeShade="BF"/>
          <w:sz w:val="24"/>
        </w:rPr>
        <w:t xml:space="preserve"> </w:t>
      </w:r>
    </w:p>
    <w:p w14:paraId="305F9E54" w14:textId="380EEF1D" w:rsidR="004E391A" w:rsidRPr="002603BC" w:rsidRDefault="004E391A" w:rsidP="00FA761D">
      <w:pPr>
        <w:pStyle w:val="li1"/>
        <w:numPr>
          <w:ilvl w:val="0"/>
          <w:numId w:val="25"/>
        </w:numPr>
        <w:spacing w:before="0" w:after="0"/>
        <w:ind w:left="426" w:hanging="284"/>
        <w:jc w:val="both"/>
        <w:rPr>
          <w:color w:val="5F5F5F" w:themeColor="text1" w:themeShade="BF"/>
          <w:sz w:val="24"/>
        </w:rPr>
      </w:pPr>
      <w:r w:rsidRPr="002603BC">
        <w:rPr>
          <w:b/>
          <w:bCs/>
          <w:color w:val="5F5F5F" w:themeColor="text1" w:themeShade="BF"/>
          <w:sz w:val="24"/>
        </w:rPr>
        <w:t>Comfortable with ambiguity</w:t>
      </w:r>
      <w:r w:rsidR="00A302EE" w:rsidRPr="002603BC">
        <w:rPr>
          <w:b/>
          <w:bCs/>
          <w:color w:val="5F5F5F" w:themeColor="text1" w:themeShade="BF"/>
          <w:sz w:val="24"/>
        </w:rPr>
        <w:t xml:space="preserve">: </w:t>
      </w:r>
      <w:r w:rsidR="00A302EE" w:rsidRPr="002603BC">
        <w:rPr>
          <w:color w:val="5F5F5F" w:themeColor="text1" w:themeShade="BF"/>
          <w:sz w:val="24"/>
        </w:rPr>
        <w:t>Remains composed and effective when faced with unclear, evolving, or incomplete information, adapting confidently to shifting priorities and enabling progress in dynamic environments.</w:t>
      </w:r>
    </w:p>
    <w:p w14:paraId="5126C5E7" w14:textId="52954238" w:rsidR="00FE464F" w:rsidRDefault="000E6E75" w:rsidP="00944E53">
      <w:pPr>
        <w:ind w:left="426" w:hanging="284"/>
        <w:jc w:val="both"/>
        <w:rPr>
          <w:b/>
          <w:bCs/>
          <w:color w:val="7F7F7F" w:themeColor="text1"/>
          <w:sz w:val="40"/>
          <w:szCs w:val="44"/>
        </w:rPr>
      </w:pPr>
      <w:r>
        <w:rPr>
          <w:b/>
          <w:bCs/>
          <w:color w:val="7F7F7F" w:themeColor="text1"/>
          <w:sz w:val="32"/>
          <w:szCs w:val="36"/>
        </w:rPr>
        <w:t>Tasks and Responsibilities</w:t>
      </w:r>
      <w:r w:rsidR="009541DC">
        <w:rPr>
          <w:b/>
          <w:bCs/>
          <w:color w:val="7F7F7F" w:themeColor="text1"/>
          <w:sz w:val="32"/>
          <w:szCs w:val="36"/>
        </w:rPr>
        <w:t xml:space="preserve"> </w:t>
      </w:r>
      <w:r w:rsidR="009541DC" w:rsidRPr="009541DC">
        <w:rPr>
          <w:color w:val="7F7F7F" w:themeColor="text1"/>
          <w:sz w:val="20"/>
          <w:szCs w:val="22"/>
        </w:rPr>
        <w:t>(</w:t>
      </w:r>
      <w:r w:rsidR="009541DC">
        <w:rPr>
          <w:color w:val="7F7F7F" w:themeColor="text1"/>
          <w:sz w:val="20"/>
          <w:szCs w:val="22"/>
        </w:rPr>
        <w:t xml:space="preserve">representative, </w:t>
      </w:r>
      <w:r w:rsidR="009541DC" w:rsidRPr="009541DC">
        <w:rPr>
          <w:color w:val="7F7F7F" w:themeColor="text1"/>
          <w:sz w:val="20"/>
          <w:szCs w:val="22"/>
        </w:rPr>
        <w:t>not exhaustive)</w:t>
      </w:r>
    </w:p>
    <w:p w14:paraId="11BEA8C5" w14:textId="6BCC90BD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 xml:space="preserve">Diary management </w:t>
      </w:r>
    </w:p>
    <w:p w14:paraId="5A5D47EF" w14:textId="341917BE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>Booking meetings (</w:t>
      </w:r>
      <w:proofErr w:type="spellStart"/>
      <w:r w:rsidRPr="003D7177">
        <w:rPr>
          <w:color w:val="5F5F5F" w:themeColor="text1" w:themeShade="BF"/>
          <w:sz w:val="24"/>
          <w:szCs w:val="28"/>
        </w:rPr>
        <w:t>inc</w:t>
      </w:r>
      <w:proofErr w:type="spellEnd"/>
      <w:r w:rsidRPr="003D7177">
        <w:rPr>
          <w:color w:val="5F5F5F" w:themeColor="text1" w:themeShade="BF"/>
          <w:sz w:val="24"/>
          <w:szCs w:val="28"/>
        </w:rPr>
        <w:t xml:space="preserve"> 121s, team meetings) </w:t>
      </w:r>
    </w:p>
    <w:p w14:paraId="479D88C5" w14:textId="2F7E4651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>Liaising with other colleagues/EAs to coordinate meetings</w:t>
      </w:r>
    </w:p>
    <w:p w14:paraId="0194CB75" w14:textId="62F12AE3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 xml:space="preserve">Meeting support </w:t>
      </w:r>
    </w:p>
    <w:p w14:paraId="444DEB78" w14:textId="0423E2D8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>Creating agendas</w:t>
      </w:r>
    </w:p>
    <w:p w14:paraId="7C4F3BA0" w14:textId="07AF4DFE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 xml:space="preserve">Booking rooms / refreshments etc </w:t>
      </w:r>
    </w:p>
    <w:p w14:paraId="06AF570C" w14:textId="6FFA0189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 xml:space="preserve">Booking travel </w:t>
      </w:r>
    </w:p>
    <w:p w14:paraId="0FAB2CD2" w14:textId="2C8C008D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 xml:space="preserve">Agresso support </w:t>
      </w:r>
    </w:p>
    <w:p w14:paraId="34E33660" w14:textId="56399622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 xml:space="preserve">Credit card support </w:t>
      </w:r>
    </w:p>
    <w:p w14:paraId="0BA9E2A9" w14:textId="3B65BA61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>Expenses</w:t>
      </w:r>
    </w:p>
    <w:p w14:paraId="0F692272" w14:textId="066A6303" w:rsidR="003D7177" w:rsidRPr="003D7177" w:rsidRDefault="003D7177" w:rsidP="003D7177">
      <w:pPr>
        <w:pStyle w:val="ListParagraph"/>
        <w:numPr>
          <w:ilvl w:val="0"/>
          <w:numId w:val="20"/>
        </w:numPr>
        <w:jc w:val="both"/>
        <w:rPr>
          <w:color w:val="5F5F5F" w:themeColor="text1" w:themeShade="BF"/>
          <w:sz w:val="24"/>
          <w:szCs w:val="28"/>
        </w:rPr>
      </w:pPr>
      <w:r w:rsidRPr="003D7177">
        <w:rPr>
          <w:color w:val="5F5F5F" w:themeColor="text1" w:themeShade="BF"/>
          <w:sz w:val="24"/>
          <w:szCs w:val="28"/>
        </w:rPr>
        <w:t xml:space="preserve">Inbox management </w:t>
      </w:r>
    </w:p>
    <w:p w14:paraId="4DB7687B" w14:textId="77777777" w:rsidR="00926722" w:rsidRPr="00E926C9" w:rsidRDefault="003D7177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3D7177">
        <w:rPr>
          <w:color w:val="5F5F5F" w:themeColor="text1" w:themeShade="BF"/>
          <w:sz w:val="24"/>
          <w:szCs w:val="28"/>
        </w:rPr>
        <w:t>Support with all Communications Team admin-related tasks and processes (like invoices, budget logs, stock checks, placing orders, R</w:t>
      </w:r>
      <w:r>
        <w:rPr>
          <w:color w:val="5F5F5F" w:themeColor="text1" w:themeShade="BF"/>
          <w:sz w:val="24"/>
          <w:szCs w:val="28"/>
        </w:rPr>
        <w:t>eward and Recognition</w:t>
      </w:r>
      <w:r w:rsidRPr="003D7177">
        <w:rPr>
          <w:color w:val="5F5F5F" w:themeColor="text1" w:themeShade="BF"/>
          <w:sz w:val="24"/>
          <w:szCs w:val="28"/>
        </w:rPr>
        <w:t xml:space="preserve"> scheme support.</w:t>
      </w:r>
    </w:p>
    <w:p w14:paraId="1BF5A356" w14:textId="29A8D9C7" w:rsidR="00596BF1" w:rsidRPr="00E926C9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E926C9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Coordination of multiple diaries, </w:t>
      </w:r>
    </w:p>
    <w:p w14:paraId="3987D1F4" w14:textId="01DD8D5E" w:rsidR="00596BF1" w:rsidRPr="00E926C9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E926C9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Prioritisation of correspondence and email traffic</w:t>
      </w:r>
    </w:p>
    <w:p w14:paraId="2A8E5D37" w14:textId="26B19D99" w:rsidR="00596BF1" w:rsidRPr="00E926C9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E926C9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Being the face of the team</w:t>
      </w:r>
    </w:p>
    <w:p w14:paraId="329AC16D" w14:textId="684C1BB6" w:rsidR="00596BF1" w:rsidRPr="00E926C9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E926C9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Proactively delivering solutions</w:t>
      </w:r>
    </w:p>
    <w:p w14:paraId="75FB4025" w14:textId="495D32D1" w:rsidR="00596BF1" w:rsidRPr="00E926C9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E926C9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Coordination of people plan activity – providing oversight of portfolio activities quarterly, using this to inform agendas and discussion points to ensure delivery of objectives</w:t>
      </w:r>
    </w:p>
    <w:p w14:paraId="42D8CB92" w14:textId="4177CBBC" w:rsidR="00596BF1" w:rsidRPr="00A332D0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Prepare for meetings with the </w:t>
      </w:r>
      <w:r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Executive Team, Committee Meetings</w:t>
      </w: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, colleagues, external partners, or vendors, by developing agendas and itineraries, booking rooms, arranging refreshments, ensuring attendees are well organised and productive.</w:t>
      </w:r>
    </w:p>
    <w:p w14:paraId="12066AE5" w14:textId="77777777" w:rsidR="00596BF1" w:rsidRPr="00A332D0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Utilise expert time management skills to conserve executive and senior management's time, ensuring optimal productivity and focus on strategic priorities.</w:t>
      </w:r>
    </w:p>
    <w:p w14:paraId="1B3F9847" w14:textId="77777777" w:rsidR="00596BF1" w:rsidRPr="00A332D0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A332D0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Handle correspondence by screening and managing emails, letters, telephone calls, and meeting requests, ensuring prioritised workload commitments and effective communication</w:t>
      </w:r>
      <w:r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 to ensure queries are dealt with promptly, efficiently, and provide an excellent service to colleagues and external stakeholders. </w:t>
      </w:r>
    </w:p>
    <w:p w14:paraId="099F1498" w14:textId="77777777" w:rsidR="00596BF1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29A92C08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Conduct regular reviews of Communications Team materials, updating and ordering new stock as and when needed.</w:t>
      </w:r>
    </w:p>
    <w:p w14:paraId="36E5C105" w14:textId="77777777" w:rsidR="00596BF1" w:rsidRPr="00A332D0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5783E8B3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Manage stakeholder relationships with partner organisations and coordinate conferences and events, ensuring successful collaboration and positive delegate experiences</w:t>
      </w:r>
    </w:p>
    <w:p w14:paraId="272AA054" w14:textId="3374EE75" w:rsidR="00596BF1" w:rsidRPr="00777DDC" w:rsidRDefault="00596BF1" w:rsidP="00596BF1">
      <w:pPr>
        <w:pStyle w:val="li1"/>
        <w:numPr>
          <w:ilvl w:val="0"/>
          <w:numId w:val="20"/>
        </w:numPr>
        <w:spacing w:before="0" w:beforeAutospacing="0" w:after="0" w:afterAutospacing="0"/>
        <w:ind w:right="119"/>
        <w:jc w:val="both"/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</w:pPr>
      <w:r w:rsidRPr="00777DDC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Supporting the coordination of National </w:t>
      </w:r>
      <w:proofErr w:type="spellStart"/>
      <w:r w:rsidRPr="00777DDC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GameChangers</w:t>
      </w:r>
      <w:proofErr w:type="spellEnd"/>
      <w:r w:rsidRPr="00777DDC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 </w:t>
      </w:r>
      <w:proofErr w:type="spellStart"/>
      <w:r w:rsidRPr="00777DDC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>inc</w:t>
      </w:r>
      <w:proofErr w:type="spellEnd"/>
      <w:r w:rsidRPr="00777DDC">
        <w:rPr>
          <w:rFonts w:asciiTheme="minorHAnsi" w:eastAsiaTheme="minorEastAsia" w:hAnsiTheme="minorHAnsi" w:cstheme="minorBidi"/>
          <w:color w:val="7F7F7F" w:themeColor="text1"/>
          <w:sz w:val="24"/>
          <w:szCs w:val="24"/>
        </w:rPr>
        <w:t xml:space="preserve"> meeting arrangements, agendas, minutes etc </w:t>
      </w:r>
    </w:p>
    <w:p w14:paraId="1F242366" w14:textId="77777777" w:rsidR="00596BF1" w:rsidRDefault="00596BF1" w:rsidP="00E926C9">
      <w:pPr>
        <w:pStyle w:val="ListParagraph"/>
        <w:ind w:left="502"/>
        <w:jc w:val="both"/>
        <w:rPr>
          <w:color w:val="5F5F5F" w:themeColor="text1" w:themeShade="BF"/>
          <w:sz w:val="24"/>
          <w:szCs w:val="28"/>
        </w:rPr>
      </w:pPr>
    </w:p>
    <w:p w14:paraId="47020CC2" w14:textId="51FEFC5A" w:rsidR="004B3C41" w:rsidRDefault="007C36EB" w:rsidP="00944E53">
      <w:pPr>
        <w:ind w:left="426" w:right="261" w:hanging="284"/>
        <w:jc w:val="both"/>
        <w:rPr>
          <w:b/>
          <w:bCs/>
          <w:color w:val="7F7F7F" w:themeColor="text1"/>
          <w:sz w:val="32"/>
          <w:szCs w:val="36"/>
        </w:rPr>
      </w:pPr>
      <w:r>
        <w:rPr>
          <w:b/>
          <w:bCs/>
          <w:color w:val="7F7F7F" w:themeColor="text1"/>
          <w:sz w:val="32"/>
          <w:szCs w:val="36"/>
        </w:rPr>
        <w:t>Behaviours</w:t>
      </w:r>
      <w:r w:rsidR="00AF7DF8">
        <w:rPr>
          <w:b/>
          <w:bCs/>
          <w:color w:val="7F7F7F" w:themeColor="text1"/>
          <w:sz w:val="32"/>
          <w:szCs w:val="36"/>
        </w:rPr>
        <w:t xml:space="preserve"> </w:t>
      </w:r>
      <w:r w:rsidR="0029786F">
        <w:rPr>
          <w:b/>
          <w:bCs/>
          <w:color w:val="7F7F7F" w:themeColor="text1"/>
          <w:sz w:val="32"/>
          <w:szCs w:val="36"/>
        </w:rPr>
        <w:t>and Values</w:t>
      </w:r>
    </w:p>
    <w:p w14:paraId="109D4517" w14:textId="5804903D" w:rsidR="007C36EB" w:rsidRDefault="00AF7DF8" w:rsidP="00085676">
      <w:pPr>
        <w:ind w:left="142" w:right="261"/>
        <w:jc w:val="both"/>
        <w:rPr>
          <w:color w:val="5F5F5F" w:themeColor="text1" w:themeShade="BF"/>
          <w:sz w:val="24"/>
          <w:szCs w:val="28"/>
        </w:rPr>
      </w:pPr>
      <w:r w:rsidRPr="004B3C41">
        <w:rPr>
          <w:color w:val="5F5F5F" w:themeColor="text1" w:themeShade="BF"/>
          <w:sz w:val="24"/>
          <w:szCs w:val="28"/>
        </w:rPr>
        <w:t xml:space="preserve">At Community Integrated Care </w:t>
      </w:r>
      <w:r w:rsidR="00E1731B" w:rsidRPr="004B3C41">
        <w:rPr>
          <w:color w:val="5F5F5F" w:themeColor="text1" w:themeShade="BF"/>
          <w:sz w:val="24"/>
          <w:szCs w:val="28"/>
        </w:rPr>
        <w:t>“</w:t>
      </w:r>
      <w:r w:rsidR="004B3C41" w:rsidRPr="004B3C41">
        <w:rPr>
          <w:color w:val="5F5F5F" w:themeColor="text1" w:themeShade="BF"/>
          <w:sz w:val="24"/>
          <w:szCs w:val="28"/>
        </w:rPr>
        <w:t>h</w:t>
      </w:r>
      <w:r w:rsidRPr="004B3C41">
        <w:rPr>
          <w:color w:val="5F5F5F" w:themeColor="text1" w:themeShade="BF"/>
          <w:sz w:val="24"/>
          <w:szCs w:val="28"/>
        </w:rPr>
        <w:t>ow</w:t>
      </w:r>
      <w:r w:rsidR="00E1731B" w:rsidRPr="004B3C41">
        <w:rPr>
          <w:color w:val="5F5F5F" w:themeColor="text1" w:themeShade="BF"/>
          <w:sz w:val="24"/>
          <w:szCs w:val="28"/>
        </w:rPr>
        <w:t>”</w:t>
      </w:r>
      <w:r w:rsidRPr="004B3C41">
        <w:rPr>
          <w:color w:val="5F5F5F" w:themeColor="text1" w:themeShade="BF"/>
          <w:sz w:val="24"/>
          <w:szCs w:val="28"/>
        </w:rPr>
        <w:t xml:space="preserve"> you </w:t>
      </w:r>
      <w:r w:rsidR="003F5E3F">
        <w:rPr>
          <w:color w:val="5F5F5F" w:themeColor="text1" w:themeShade="BF"/>
          <w:sz w:val="24"/>
          <w:szCs w:val="28"/>
        </w:rPr>
        <w:t xml:space="preserve">approach </w:t>
      </w:r>
      <w:r w:rsidRPr="004B3C41">
        <w:rPr>
          <w:color w:val="5F5F5F" w:themeColor="text1" w:themeShade="BF"/>
          <w:sz w:val="24"/>
          <w:szCs w:val="28"/>
        </w:rPr>
        <w:t xml:space="preserve">your work is just as important as </w:t>
      </w:r>
      <w:r w:rsidR="00E1731B" w:rsidRPr="004B3C41">
        <w:rPr>
          <w:color w:val="5F5F5F" w:themeColor="text1" w:themeShade="BF"/>
          <w:sz w:val="24"/>
          <w:szCs w:val="28"/>
        </w:rPr>
        <w:t>“</w:t>
      </w:r>
      <w:r w:rsidRPr="004B3C41">
        <w:rPr>
          <w:color w:val="5F5F5F" w:themeColor="text1" w:themeShade="BF"/>
          <w:sz w:val="24"/>
          <w:szCs w:val="28"/>
        </w:rPr>
        <w:t>what</w:t>
      </w:r>
      <w:r w:rsidR="00E1731B" w:rsidRPr="004B3C41">
        <w:rPr>
          <w:color w:val="5F5F5F" w:themeColor="text1" w:themeShade="BF"/>
          <w:sz w:val="24"/>
          <w:szCs w:val="28"/>
        </w:rPr>
        <w:t xml:space="preserve">” you do. With that in mind, </w:t>
      </w:r>
      <w:r w:rsidR="00361EC2" w:rsidRPr="004B3C41">
        <w:rPr>
          <w:color w:val="5F5F5F" w:themeColor="text1" w:themeShade="BF"/>
          <w:sz w:val="24"/>
          <w:szCs w:val="28"/>
        </w:rPr>
        <w:t>we have outlined</w:t>
      </w:r>
      <w:r w:rsidR="004B3C41" w:rsidRPr="004B3C41">
        <w:rPr>
          <w:color w:val="5F5F5F" w:themeColor="text1" w:themeShade="BF"/>
          <w:sz w:val="24"/>
          <w:szCs w:val="28"/>
        </w:rPr>
        <w:t xml:space="preserve"> the key behaviours that we look for at each level in </w:t>
      </w:r>
      <w:r w:rsidR="003F5E3F">
        <w:rPr>
          <w:color w:val="5F5F5F" w:themeColor="text1" w:themeShade="BF"/>
          <w:sz w:val="24"/>
          <w:szCs w:val="28"/>
        </w:rPr>
        <w:t xml:space="preserve">our charity. </w:t>
      </w:r>
      <w:r w:rsidR="004B3C41" w:rsidRPr="004B3C41">
        <w:rPr>
          <w:color w:val="5F5F5F" w:themeColor="text1" w:themeShade="BF"/>
          <w:sz w:val="24"/>
          <w:szCs w:val="28"/>
        </w:rPr>
        <w:t xml:space="preserve">This role aligns with level </w:t>
      </w:r>
      <w:r w:rsidR="00B776E1">
        <w:rPr>
          <w:color w:val="5F5F5F" w:themeColor="text1" w:themeShade="BF"/>
          <w:sz w:val="24"/>
          <w:szCs w:val="28"/>
        </w:rPr>
        <w:t>4</w:t>
      </w:r>
      <w:r w:rsidR="00B776E1">
        <w:rPr>
          <w:color w:val="5F5F5F" w:themeColor="text1" w:themeShade="BF"/>
          <w:sz w:val="24"/>
          <w:szCs w:val="28"/>
        </w:rPr>
        <w:t xml:space="preserve"> </w:t>
      </w:r>
      <w:r w:rsidR="004B3C41" w:rsidRPr="004B3C41">
        <w:rPr>
          <w:color w:val="5F5F5F" w:themeColor="text1" w:themeShade="BF"/>
          <w:sz w:val="24"/>
          <w:szCs w:val="28"/>
        </w:rPr>
        <w:t xml:space="preserve">in our guide to behaviour. </w:t>
      </w:r>
    </w:p>
    <w:p w14:paraId="43C04D09" w14:textId="77777777" w:rsidR="00AF1864" w:rsidRDefault="00AF1864" w:rsidP="00944E53">
      <w:pPr>
        <w:ind w:left="426" w:right="261" w:hanging="284"/>
        <w:jc w:val="both"/>
        <w:rPr>
          <w:color w:val="5F5F5F" w:themeColor="text1" w:themeShade="BF"/>
          <w:sz w:val="24"/>
          <w:szCs w:val="28"/>
        </w:rPr>
      </w:pPr>
    </w:p>
    <w:p w14:paraId="451272C3" w14:textId="0636C0C4" w:rsidR="000245BC" w:rsidRPr="00B776E1" w:rsidRDefault="000245BC" w:rsidP="00944E53">
      <w:pPr>
        <w:ind w:left="426" w:right="261" w:hanging="284"/>
        <w:jc w:val="both"/>
        <w:rPr>
          <w:b/>
          <w:bCs/>
          <w:color w:val="7F7F7F" w:themeColor="text1"/>
          <w:sz w:val="32"/>
          <w:szCs w:val="36"/>
        </w:rPr>
      </w:pPr>
      <w:r w:rsidRPr="00B776E1">
        <w:rPr>
          <w:b/>
          <w:bCs/>
          <w:color w:val="7F7F7F" w:themeColor="text1"/>
          <w:sz w:val="32"/>
          <w:szCs w:val="36"/>
        </w:rPr>
        <w:t>Job Evaluation</w:t>
      </w:r>
    </w:p>
    <w:p w14:paraId="2172FD5B" w14:textId="2CE241D8" w:rsidR="000245BC" w:rsidRPr="00B776E1" w:rsidRDefault="000245BC" w:rsidP="00944E53">
      <w:pPr>
        <w:ind w:left="426" w:right="261" w:hanging="284"/>
        <w:jc w:val="both"/>
        <w:rPr>
          <w:color w:val="5F5F5F" w:themeColor="text1" w:themeShade="BF"/>
          <w:sz w:val="24"/>
          <w:szCs w:val="28"/>
        </w:rPr>
      </w:pPr>
      <w:r w:rsidRPr="00B776E1">
        <w:rPr>
          <w:color w:val="5F5F5F" w:themeColor="text1" w:themeShade="BF"/>
          <w:sz w:val="24"/>
          <w:szCs w:val="28"/>
        </w:rPr>
        <w:t xml:space="preserve">Internal Evaluation Level: </w:t>
      </w:r>
      <w:r w:rsidR="00B776E1" w:rsidRPr="00B776E1">
        <w:rPr>
          <w:color w:val="5F5F5F" w:themeColor="text1" w:themeShade="BF"/>
          <w:sz w:val="24"/>
          <w:szCs w:val="28"/>
        </w:rPr>
        <w:t>4</w:t>
      </w:r>
    </w:p>
    <w:p w14:paraId="5354D5FA" w14:textId="66C647B0" w:rsidR="005B5056" w:rsidRPr="0037451B" w:rsidRDefault="0037451B" w:rsidP="00944E53">
      <w:pPr>
        <w:ind w:left="426" w:hanging="284"/>
        <w:rPr>
          <w:rFonts w:ascii="Calibri" w:hAnsi="Calibri" w:cs="Calibri"/>
          <w:b/>
          <w:bCs/>
          <w:noProof/>
          <w:color w:val="FFFFFF" w:themeColor="background1"/>
          <w:sz w:val="12"/>
          <w:szCs w:val="12"/>
        </w:rPr>
      </w:pPr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8A118F" wp14:editId="3CABB966">
                <wp:simplePos x="0" y="0"/>
                <wp:positionH relativeFrom="margin">
                  <wp:posOffset>-505080</wp:posOffset>
                </wp:positionH>
                <wp:positionV relativeFrom="page">
                  <wp:posOffset>10126766</wp:posOffset>
                </wp:positionV>
                <wp:extent cx="8165465" cy="756855"/>
                <wp:effectExtent l="0" t="0" r="26035" b="24765"/>
                <wp:wrapNone/>
                <wp:docPr id="1656917640" name="Text Box 1656917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465" cy="7568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C3C5E2F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2F5F7BC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12DA5C9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F3DFC97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8100E43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FFFF46" w14:textId="77777777" w:rsidR="00653EF1" w:rsidRPr="004B05E7" w:rsidRDefault="00653EF1" w:rsidP="00653EF1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118F" id="_x0000_t202" coordsize="21600,21600" o:spt="202" path="m,l,21600r21600,l21600,xe">
                <v:stroke joinstyle="miter"/>
                <v:path gradientshapeok="t" o:connecttype="rect"/>
              </v:shapetype>
              <v:shape id="Text Box 1656917640" o:spid="_x0000_s1029" type="#_x0000_t202" style="position:absolute;left:0;text-align:left;margin-left:-39.75pt;margin-top:797.4pt;width:642.95pt;height:59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" fillcolor="#ed6898 [3204]" strokecolor="#ed6898 [3204]" strokeweight=".5pt">
                <v:textbox>
                  <w:txbxContent>
                    <w:p w14:paraId="2C3C5E2F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22F5F7BC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512DA5C9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5F3DFC97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68100E43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4AFFFF46" w14:textId="77777777" w:rsidR="00653EF1" w:rsidRPr="004B05E7" w:rsidRDefault="00653EF1" w:rsidP="00653EF1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D773A15" w14:textId="6A0F4490" w:rsidR="005B5056" w:rsidRPr="0082321B" w:rsidRDefault="00517C76" w:rsidP="00944E53">
      <w:pPr>
        <w:ind w:left="426" w:hanging="284"/>
      </w:pPr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w:t xml:space="preserve">  </w:t>
      </w:r>
    </w:p>
    <w:sectPr w:rsidR="005B5056" w:rsidRPr="0082321B" w:rsidSect="00E52F3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14AC" w14:textId="77777777" w:rsidR="00622A4A" w:rsidRDefault="00622A4A" w:rsidP="00771F83">
      <w:r>
        <w:separator/>
      </w:r>
    </w:p>
  </w:endnote>
  <w:endnote w:type="continuationSeparator" w:id="0">
    <w:p w14:paraId="2BAB17E5" w14:textId="77777777" w:rsidR="00622A4A" w:rsidRDefault="00622A4A" w:rsidP="00771F83">
      <w:r>
        <w:continuationSeparator/>
      </w:r>
    </w:p>
  </w:endnote>
  <w:endnote w:type="continuationNotice" w:id="1">
    <w:p w14:paraId="3C3945B8" w14:textId="77777777" w:rsidR="00622A4A" w:rsidRDefault="00622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7BC7" w14:textId="77777777" w:rsidR="00622A4A" w:rsidRDefault="00622A4A" w:rsidP="00771F83">
      <w:r>
        <w:separator/>
      </w:r>
    </w:p>
  </w:footnote>
  <w:footnote w:type="continuationSeparator" w:id="0">
    <w:p w14:paraId="6D40D7CD" w14:textId="77777777" w:rsidR="00622A4A" w:rsidRDefault="00622A4A" w:rsidP="00771F83">
      <w:r>
        <w:continuationSeparator/>
      </w:r>
    </w:p>
  </w:footnote>
  <w:footnote w:type="continuationNotice" w:id="1">
    <w:p w14:paraId="046D0EA0" w14:textId="77777777" w:rsidR="00622A4A" w:rsidRDefault="00622A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F"/>
    <w:multiLevelType w:val="hybridMultilevel"/>
    <w:tmpl w:val="130C20FC"/>
    <w:lvl w:ilvl="0" w:tplc="18224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FCD"/>
    <w:multiLevelType w:val="hybridMultilevel"/>
    <w:tmpl w:val="2AE6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BD5"/>
    <w:multiLevelType w:val="hybridMultilevel"/>
    <w:tmpl w:val="B314A934"/>
    <w:lvl w:ilvl="0" w:tplc="182240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6699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C5566BE"/>
    <w:multiLevelType w:val="hybridMultilevel"/>
    <w:tmpl w:val="C3C01D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976A2"/>
    <w:multiLevelType w:val="hybridMultilevel"/>
    <w:tmpl w:val="7E728206"/>
    <w:lvl w:ilvl="0" w:tplc="8C60B536">
      <w:start w:val="1"/>
      <w:numFmt w:val="bullet"/>
      <w:lvlText w:val="e"/>
      <w:lvlJc w:val="left"/>
      <w:pPr>
        <w:ind w:left="862" w:hanging="360"/>
      </w:pPr>
      <w:rPr>
        <w:rFonts w:ascii="Calibri" w:hAnsi="Calibri" w:hint="default"/>
        <w:b/>
        <w:bCs/>
        <w:color w:val="FF6699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24F3040"/>
    <w:multiLevelType w:val="multilevel"/>
    <w:tmpl w:val="80A4B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5242B"/>
    <w:multiLevelType w:val="hybridMultilevel"/>
    <w:tmpl w:val="4A84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A48A5"/>
    <w:multiLevelType w:val="hybridMultilevel"/>
    <w:tmpl w:val="60D44262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043B"/>
    <w:multiLevelType w:val="hybridMultilevel"/>
    <w:tmpl w:val="FA7AC22C"/>
    <w:lvl w:ilvl="0" w:tplc="1822406E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9" w15:restartNumberingAfterBreak="0">
    <w:nsid w:val="361C21B1"/>
    <w:multiLevelType w:val="hybridMultilevel"/>
    <w:tmpl w:val="7FB821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83A82"/>
    <w:multiLevelType w:val="hybridMultilevel"/>
    <w:tmpl w:val="9FF4C4CE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B5B31"/>
    <w:multiLevelType w:val="hybridMultilevel"/>
    <w:tmpl w:val="E092F38A"/>
    <w:lvl w:ilvl="0" w:tplc="C05E7E28">
      <w:start w:val="1"/>
      <w:numFmt w:val="bullet"/>
      <w:lvlText w:val="d"/>
      <w:lvlJc w:val="left"/>
      <w:pPr>
        <w:ind w:left="720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F75DE"/>
    <w:multiLevelType w:val="hybridMultilevel"/>
    <w:tmpl w:val="A8A2F7EA"/>
    <w:lvl w:ilvl="0" w:tplc="5888C130">
      <w:start w:val="1"/>
      <w:numFmt w:val="bullet"/>
      <w:lvlText w:val="e"/>
      <w:lvlJc w:val="left"/>
      <w:pPr>
        <w:ind w:left="720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A66B0"/>
    <w:multiLevelType w:val="hybridMultilevel"/>
    <w:tmpl w:val="6B8E8EA6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3DFB"/>
    <w:multiLevelType w:val="hybridMultilevel"/>
    <w:tmpl w:val="3202E308"/>
    <w:lvl w:ilvl="0" w:tplc="EF6A6F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83D68"/>
    <w:multiLevelType w:val="hybridMultilevel"/>
    <w:tmpl w:val="1682FC3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B1CF2"/>
    <w:multiLevelType w:val="multilevel"/>
    <w:tmpl w:val="296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D75FE5"/>
    <w:multiLevelType w:val="multilevel"/>
    <w:tmpl w:val="22AEE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40217"/>
    <w:multiLevelType w:val="hybridMultilevel"/>
    <w:tmpl w:val="BDB8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1B33"/>
    <w:multiLevelType w:val="hybridMultilevel"/>
    <w:tmpl w:val="40986E6A"/>
    <w:lvl w:ilvl="0" w:tplc="1822406E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54243F7B"/>
    <w:multiLevelType w:val="hybridMultilevel"/>
    <w:tmpl w:val="53241CB6"/>
    <w:lvl w:ilvl="0" w:tplc="E0825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94355"/>
    <w:multiLevelType w:val="hybridMultilevel"/>
    <w:tmpl w:val="130AD3E0"/>
    <w:lvl w:ilvl="0" w:tplc="CAB4F3A0">
      <w:start w:val="1"/>
      <w:numFmt w:val="bullet"/>
      <w:lvlText w:val="e"/>
      <w:lvlJc w:val="left"/>
      <w:pPr>
        <w:ind w:left="720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577EA"/>
    <w:multiLevelType w:val="multilevel"/>
    <w:tmpl w:val="20302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32ABE"/>
    <w:multiLevelType w:val="hybridMultilevel"/>
    <w:tmpl w:val="3A4850D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74A61"/>
    <w:multiLevelType w:val="hybridMultilevel"/>
    <w:tmpl w:val="D75EE7A6"/>
    <w:lvl w:ilvl="0" w:tplc="C978AF6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A6688"/>
    <w:multiLevelType w:val="multilevel"/>
    <w:tmpl w:val="88826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23E57"/>
    <w:multiLevelType w:val="hybridMultilevel"/>
    <w:tmpl w:val="BA562E12"/>
    <w:lvl w:ilvl="0" w:tplc="182240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B00745F"/>
    <w:multiLevelType w:val="hybridMultilevel"/>
    <w:tmpl w:val="74C6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B6CEB"/>
    <w:multiLevelType w:val="multilevel"/>
    <w:tmpl w:val="642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B66A4"/>
    <w:multiLevelType w:val="hybridMultilevel"/>
    <w:tmpl w:val="F2900A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43651"/>
    <w:multiLevelType w:val="hybridMultilevel"/>
    <w:tmpl w:val="817CFAFA"/>
    <w:lvl w:ilvl="0" w:tplc="8C16CC16">
      <w:start w:val="1"/>
      <w:numFmt w:val="bullet"/>
      <w:lvlText w:val="d"/>
      <w:lvlJc w:val="left"/>
      <w:pPr>
        <w:ind w:left="720" w:hanging="360"/>
      </w:pPr>
      <w:rPr>
        <w:rFonts w:ascii="Calibri" w:hAnsi="Calibri" w:hint="default"/>
        <w:b/>
        <w:bCs/>
        <w:color w:val="FF66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0930">
    <w:abstractNumId w:val="10"/>
  </w:num>
  <w:num w:numId="2" w16cid:durableId="1742096948">
    <w:abstractNumId w:val="0"/>
  </w:num>
  <w:num w:numId="3" w16cid:durableId="346911883">
    <w:abstractNumId w:val="15"/>
  </w:num>
  <w:num w:numId="4" w16cid:durableId="1190803872">
    <w:abstractNumId w:val="13"/>
  </w:num>
  <w:num w:numId="5" w16cid:durableId="276835889">
    <w:abstractNumId w:val="3"/>
  </w:num>
  <w:num w:numId="6" w16cid:durableId="549608114">
    <w:abstractNumId w:val="9"/>
  </w:num>
  <w:num w:numId="7" w16cid:durableId="1659185174">
    <w:abstractNumId w:val="29"/>
  </w:num>
  <w:num w:numId="8" w16cid:durableId="1553351297">
    <w:abstractNumId w:val="2"/>
  </w:num>
  <w:num w:numId="9" w16cid:durableId="1772818284">
    <w:abstractNumId w:val="24"/>
  </w:num>
  <w:num w:numId="10" w16cid:durableId="191765520">
    <w:abstractNumId w:val="28"/>
  </w:num>
  <w:num w:numId="11" w16cid:durableId="712270028">
    <w:abstractNumId w:val="7"/>
  </w:num>
  <w:num w:numId="12" w16cid:durableId="831066193">
    <w:abstractNumId w:val="14"/>
  </w:num>
  <w:num w:numId="13" w16cid:durableId="264268278">
    <w:abstractNumId w:val="18"/>
  </w:num>
  <w:num w:numId="14" w16cid:durableId="1243489533">
    <w:abstractNumId w:val="6"/>
  </w:num>
  <w:num w:numId="15" w16cid:durableId="1793009770">
    <w:abstractNumId w:val="8"/>
  </w:num>
  <w:num w:numId="16" w16cid:durableId="7413421">
    <w:abstractNumId w:val="1"/>
  </w:num>
  <w:num w:numId="17" w16cid:durableId="1984459600">
    <w:abstractNumId w:val="23"/>
  </w:num>
  <w:num w:numId="18" w16cid:durableId="1400975955">
    <w:abstractNumId w:val="20"/>
  </w:num>
  <w:num w:numId="19" w16cid:durableId="1418821038">
    <w:abstractNumId w:val="19"/>
  </w:num>
  <w:num w:numId="20" w16cid:durableId="784621663">
    <w:abstractNumId w:val="26"/>
  </w:num>
  <w:num w:numId="21" w16cid:durableId="121384590">
    <w:abstractNumId w:val="12"/>
  </w:num>
  <w:num w:numId="22" w16cid:durableId="607470340">
    <w:abstractNumId w:val="11"/>
  </w:num>
  <w:num w:numId="23" w16cid:durableId="1538928975">
    <w:abstractNumId w:val="21"/>
  </w:num>
  <w:num w:numId="24" w16cid:durableId="1955940770">
    <w:abstractNumId w:val="30"/>
  </w:num>
  <w:num w:numId="25" w16cid:durableId="67043668">
    <w:abstractNumId w:val="4"/>
  </w:num>
  <w:num w:numId="26" w16cid:durableId="1085302798">
    <w:abstractNumId w:val="5"/>
  </w:num>
  <w:num w:numId="27" w16cid:durableId="723991571">
    <w:abstractNumId w:val="17"/>
  </w:num>
  <w:num w:numId="28" w16cid:durableId="204490431">
    <w:abstractNumId w:val="22"/>
  </w:num>
  <w:num w:numId="29" w16cid:durableId="1816606813">
    <w:abstractNumId w:val="25"/>
  </w:num>
  <w:num w:numId="30" w16cid:durableId="910505459">
    <w:abstractNumId w:val="27"/>
  </w:num>
  <w:num w:numId="31" w16cid:durableId="1478112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15"/>
    <w:rsid w:val="000036A1"/>
    <w:rsid w:val="00005116"/>
    <w:rsid w:val="00007ED0"/>
    <w:rsid w:val="00011B71"/>
    <w:rsid w:val="00012436"/>
    <w:rsid w:val="00012510"/>
    <w:rsid w:val="000136DA"/>
    <w:rsid w:val="00017857"/>
    <w:rsid w:val="00022564"/>
    <w:rsid w:val="00022F77"/>
    <w:rsid w:val="000245BC"/>
    <w:rsid w:val="0002566A"/>
    <w:rsid w:val="0003160F"/>
    <w:rsid w:val="00031AC4"/>
    <w:rsid w:val="00031CA7"/>
    <w:rsid w:val="0003240D"/>
    <w:rsid w:val="00032771"/>
    <w:rsid w:val="0003370D"/>
    <w:rsid w:val="00034362"/>
    <w:rsid w:val="00034532"/>
    <w:rsid w:val="00036005"/>
    <w:rsid w:val="0004100E"/>
    <w:rsid w:val="00044C5C"/>
    <w:rsid w:val="00045578"/>
    <w:rsid w:val="0004792B"/>
    <w:rsid w:val="00053803"/>
    <w:rsid w:val="00062450"/>
    <w:rsid w:val="00063AB4"/>
    <w:rsid w:val="000768A4"/>
    <w:rsid w:val="00081892"/>
    <w:rsid w:val="00085676"/>
    <w:rsid w:val="00086453"/>
    <w:rsid w:val="0008715A"/>
    <w:rsid w:val="00094CAB"/>
    <w:rsid w:val="0009608A"/>
    <w:rsid w:val="000A006B"/>
    <w:rsid w:val="000A0392"/>
    <w:rsid w:val="000A0E78"/>
    <w:rsid w:val="000A1482"/>
    <w:rsid w:val="000A37C4"/>
    <w:rsid w:val="000A52DB"/>
    <w:rsid w:val="000A6D79"/>
    <w:rsid w:val="000B2B2E"/>
    <w:rsid w:val="000B2F0C"/>
    <w:rsid w:val="000B5606"/>
    <w:rsid w:val="000C0387"/>
    <w:rsid w:val="000C3312"/>
    <w:rsid w:val="000C432B"/>
    <w:rsid w:val="000D038E"/>
    <w:rsid w:val="000D5230"/>
    <w:rsid w:val="000D5ED2"/>
    <w:rsid w:val="000D5F42"/>
    <w:rsid w:val="000D7037"/>
    <w:rsid w:val="000D766F"/>
    <w:rsid w:val="000E2E4D"/>
    <w:rsid w:val="000E5E19"/>
    <w:rsid w:val="000E6E75"/>
    <w:rsid w:val="000E7249"/>
    <w:rsid w:val="000E7549"/>
    <w:rsid w:val="000F3457"/>
    <w:rsid w:val="000F6123"/>
    <w:rsid w:val="000F6C5F"/>
    <w:rsid w:val="000F778D"/>
    <w:rsid w:val="00102165"/>
    <w:rsid w:val="00105647"/>
    <w:rsid w:val="00111CE0"/>
    <w:rsid w:val="001167A8"/>
    <w:rsid w:val="00120EC2"/>
    <w:rsid w:val="00123508"/>
    <w:rsid w:val="00123876"/>
    <w:rsid w:val="00130AC1"/>
    <w:rsid w:val="001312AA"/>
    <w:rsid w:val="00131706"/>
    <w:rsid w:val="001319B0"/>
    <w:rsid w:val="001320A1"/>
    <w:rsid w:val="0013594E"/>
    <w:rsid w:val="0014149A"/>
    <w:rsid w:val="00141670"/>
    <w:rsid w:val="00141B53"/>
    <w:rsid w:val="00142BF4"/>
    <w:rsid w:val="00150B1D"/>
    <w:rsid w:val="001518DD"/>
    <w:rsid w:val="00152A1B"/>
    <w:rsid w:val="00154DB4"/>
    <w:rsid w:val="00154E18"/>
    <w:rsid w:val="00155599"/>
    <w:rsid w:val="001557DD"/>
    <w:rsid w:val="00160BA8"/>
    <w:rsid w:val="00162643"/>
    <w:rsid w:val="00170AD9"/>
    <w:rsid w:val="00172DE9"/>
    <w:rsid w:val="00177C12"/>
    <w:rsid w:val="00180401"/>
    <w:rsid w:val="00181B83"/>
    <w:rsid w:val="0018200E"/>
    <w:rsid w:val="00184697"/>
    <w:rsid w:val="00186921"/>
    <w:rsid w:val="00186D52"/>
    <w:rsid w:val="00190C55"/>
    <w:rsid w:val="00191D44"/>
    <w:rsid w:val="00192D06"/>
    <w:rsid w:val="00196EDF"/>
    <w:rsid w:val="0019729D"/>
    <w:rsid w:val="001A0337"/>
    <w:rsid w:val="001A67CE"/>
    <w:rsid w:val="001A7056"/>
    <w:rsid w:val="001B49D1"/>
    <w:rsid w:val="001B4DAA"/>
    <w:rsid w:val="001B5787"/>
    <w:rsid w:val="001B601D"/>
    <w:rsid w:val="001B64D4"/>
    <w:rsid w:val="001B6F18"/>
    <w:rsid w:val="001C44D9"/>
    <w:rsid w:val="001C7656"/>
    <w:rsid w:val="001D467D"/>
    <w:rsid w:val="001D4F74"/>
    <w:rsid w:val="001D6A81"/>
    <w:rsid w:val="001D7D7E"/>
    <w:rsid w:val="001E19C7"/>
    <w:rsid w:val="001E39D6"/>
    <w:rsid w:val="001E3C9F"/>
    <w:rsid w:val="001E6060"/>
    <w:rsid w:val="001E7277"/>
    <w:rsid w:val="001F2333"/>
    <w:rsid w:val="001F3A42"/>
    <w:rsid w:val="00204DFB"/>
    <w:rsid w:val="002050A6"/>
    <w:rsid w:val="00206CC2"/>
    <w:rsid w:val="00207A9D"/>
    <w:rsid w:val="00210D87"/>
    <w:rsid w:val="0021266B"/>
    <w:rsid w:val="00212FFE"/>
    <w:rsid w:val="00215A87"/>
    <w:rsid w:val="00215C96"/>
    <w:rsid w:val="00217C56"/>
    <w:rsid w:val="00217FB3"/>
    <w:rsid w:val="00220030"/>
    <w:rsid w:val="00220749"/>
    <w:rsid w:val="002227D0"/>
    <w:rsid w:val="00223885"/>
    <w:rsid w:val="00224673"/>
    <w:rsid w:val="00224C35"/>
    <w:rsid w:val="00226230"/>
    <w:rsid w:val="00226A77"/>
    <w:rsid w:val="00234BC5"/>
    <w:rsid w:val="00240A20"/>
    <w:rsid w:val="00245DD8"/>
    <w:rsid w:val="002460FF"/>
    <w:rsid w:val="002462A2"/>
    <w:rsid w:val="0025219C"/>
    <w:rsid w:val="00252B92"/>
    <w:rsid w:val="00254512"/>
    <w:rsid w:val="002546B7"/>
    <w:rsid w:val="00255779"/>
    <w:rsid w:val="002603BC"/>
    <w:rsid w:val="00270406"/>
    <w:rsid w:val="00270E66"/>
    <w:rsid w:val="002718DF"/>
    <w:rsid w:val="00272F21"/>
    <w:rsid w:val="00273660"/>
    <w:rsid w:val="00274F37"/>
    <w:rsid w:val="00282665"/>
    <w:rsid w:val="00282A84"/>
    <w:rsid w:val="00286876"/>
    <w:rsid w:val="002869E6"/>
    <w:rsid w:val="00287815"/>
    <w:rsid w:val="00290144"/>
    <w:rsid w:val="002904C5"/>
    <w:rsid w:val="00290B49"/>
    <w:rsid w:val="0029308C"/>
    <w:rsid w:val="0029425E"/>
    <w:rsid w:val="00294FB0"/>
    <w:rsid w:val="002973BA"/>
    <w:rsid w:val="0029786F"/>
    <w:rsid w:val="002A39EB"/>
    <w:rsid w:val="002A7838"/>
    <w:rsid w:val="002B3238"/>
    <w:rsid w:val="002B47BB"/>
    <w:rsid w:val="002B4B6D"/>
    <w:rsid w:val="002B5DDA"/>
    <w:rsid w:val="002C087F"/>
    <w:rsid w:val="002C166D"/>
    <w:rsid w:val="002C2361"/>
    <w:rsid w:val="002C30B1"/>
    <w:rsid w:val="002D46B6"/>
    <w:rsid w:val="002E0CA9"/>
    <w:rsid w:val="002E18C3"/>
    <w:rsid w:val="002E2DD2"/>
    <w:rsid w:val="002E3B56"/>
    <w:rsid w:val="002E65DC"/>
    <w:rsid w:val="002F090A"/>
    <w:rsid w:val="002F11CD"/>
    <w:rsid w:val="002F24D5"/>
    <w:rsid w:val="00300044"/>
    <w:rsid w:val="00300ADA"/>
    <w:rsid w:val="003020DB"/>
    <w:rsid w:val="00302F15"/>
    <w:rsid w:val="00303E9D"/>
    <w:rsid w:val="003045B1"/>
    <w:rsid w:val="003062F9"/>
    <w:rsid w:val="0031314B"/>
    <w:rsid w:val="00314026"/>
    <w:rsid w:val="003149C8"/>
    <w:rsid w:val="0031708C"/>
    <w:rsid w:val="0033365D"/>
    <w:rsid w:val="0034019E"/>
    <w:rsid w:val="00344661"/>
    <w:rsid w:val="00344E25"/>
    <w:rsid w:val="00345064"/>
    <w:rsid w:val="00345745"/>
    <w:rsid w:val="00345EF5"/>
    <w:rsid w:val="00347B7E"/>
    <w:rsid w:val="003515C9"/>
    <w:rsid w:val="003523F7"/>
    <w:rsid w:val="0035412D"/>
    <w:rsid w:val="003564AE"/>
    <w:rsid w:val="0035690B"/>
    <w:rsid w:val="00357915"/>
    <w:rsid w:val="00360D1F"/>
    <w:rsid w:val="00361EC2"/>
    <w:rsid w:val="003626E0"/>
    <w:rsid w:val="003676E1"/>
    <w:rsid w:val="00373CB6"/>
    <w:rsid w:val="0037451B"/>
    <w:rsid w:val="00374EB5"/>
    <w:rsid w:val="003830A1"/>
    <w:rsid w:val="0038408C"/>
    <w:rsid w:val="0038747C"/>
    <w:rsid w:val="00387AE3"/>
    <w:rsid w:val="00393F32"/>
    <w:rsid w:val="00395EC4"/>
    <w:rsid w:val="0039650D"/>
    <w:rsid w:val="00397003"/>
    <w:rsid w:val="003A1696"/>
    <w:rsid w:val="003A2964"/>
    <w:rsid w:val="003A425F"/>
    <w:rsid w:val="003A46F2"/>
    <w:rsid w:val="003A6396"/>
    <w:rsid w:val="003B009C"/>
    <w:rsid w:val="003B2B17"/>
    <w:rsid w:val="003B3C5A"/>
    <w:rsid w:val="003B5AE2"/>
    <w:rsid w:val="003B6631"/>
    <w:rsid w:val="003B66BD"/>
    <w:rsid w:val="003C1871"/>
    <w:rsid w:val="003C7710"/>
    <w:rsid w:val="003D0C34"/>
    <w:rsid w:val="003D11D0"/>
    <w:rsid w:val="003D5CED"/>
    <w:rsid w:val="003D6F71"/>
    <w:rsid w:val="003D7177"/>
    <w:rsid w:val="003D73CF"/>
    <w:rsid w:val="003D7834"/>
    <w:rsid w:val="003D791E"/>
    <w:rsid w:val="003E090C"/>
    <w:rsid w:val="003E091F"/>
    <w:rsid w:val="003E0A7E"/>
    <w:rsid w:val="003E293E"/>
    <w:rsid w:val="003E49D4"/>
    <w:rsid w:val="003E6780"/>
    <w:rsid w:val="003E7036"/>
    <w:rsid w:val="003F0209"/>
    <w:rsid w:val="003F5E3F"/>
    <w:rsid w:val="0040115C"/>
    <w:rsid w:val="00401C64"/>
    <w:rsid w:val="00401CB9"/>
    <w:rsid w:val="00402321"/>
    <w:rsid w:val="00402AAE"/>
    <w:rsid w:val="00402C3D"/>
    <w:rsid w:val="0040362A"/>
    <w:rsid w:val="00403DB5"/>
    <w:rsid w:val="00404CA5"/>
    <w:rsid w:val="00406A23"/>
    <w:rsid w:val="00412FB0"/>
    <w:rsid w:val="00413196"/>
    <w:rsid w:val="00413291"/>
    <w:rsid w:val="0041602B"/>
    <w:rsid w:val="00430053"/>
    <w:rsid w:val="00430157"/>
    <w:rsid w:val="004317B2"/>
    <w:rsid w:val="00433E49"/>
    <w:rsid w:val="00434C10"/>
    <w:rsid w:val="004372F5"/>
    <w:rsid w:val="004422E0"/>
    <w:rsid w:val="00444DA4"/>
    <w:rsid w:val="00447907"/>
    <w:rsid w:val="004506D3"/>
    <w:rsid w:val="00453502"/>
    <w:rsid w:val="00454040"/>
    <w:rsid w:val="004544BD"/>
    <w:rsid w:val="00455F86"/>
    <w:rsid w:val="00462798"/>
    <w:rsid w:val="004646BD"/>
    <w:rsid w:val="004700A4"/>
    <w:rsid w:val="00472210"/>
    <w:rsid w:val="0047288D"/>
    <w:rsid w:val="004732C1"/>
    <w:rsid w:val="00475D3D"/>
    <w:rsid w:val="00481CA9"/>
    <w:rsid w:val="004843DF"/>
    <w:rsid w:val="0048600E"/>
    <w:rsid w:val="0049044F"/>
    <w:rsid w:val="00491B88"/>
    <w:rsid w:val="00492F94"/>
    <w:rsid w:val="00494722"/>
    <w:rsid w:val="00494AC1"/>
    <w:rsid w:val="00494CAF"/>
    <w:rsid w:val="00495D2C"/>
    <w:rsid w:val="004A0E20"/>
    <w:rsid w:val="004A703F"/>
    <w:rsid w:val="004B1C79"/>
    <w:rsid w:val="004B1C7E"/>
    <w:rsid w:val="004B1F11"/>
    <w:rsid w:val="004B3C41"/>
    <w:rsid w:val="004C15C0"/>
    <w:rsid w:val="004C21B6"/>
    <w:rsid w:val="004C2FE9"/>
    <w:rsid w:val="004C33EC"/>
    <w:rsid w:val="004C69E5"/>
    <w:rsid w:val="004C778A"/>
    <w:rsid w:val="004D1B59"/>
    <w:rsid w:val="004D2D10"/>
    <w:rsid w:val="004D4114"/>
    <w:rsid w:val="004E13D6"/>
    <w:rsid w:val="004E1534"/>
    <w:rsid w:val="004E2555"/>
    <w:rsid w:val="004E391A"/>
    <w:rsid w:val="004E59EE"/>
    <w:rsid w:val="004E5D06"/>
    <w:rsid w:val="004E61B0"/>
    <w:rsid w:val="004F2A7C"/>
    <w:rsid w:val="004F3D16"/>
    <w:rsid w:val="004F6A54"/>
    <w:rsid w:val="004F6E49"/>
    <w:rsid w:val="005009CA"/>
    <w:rsid w:val="0050159A"/>
    <w:rsid w:val="00501FB8"/>
    <w:rsid w:val="005021F5"/>
    <w:rsid w:val="0050332A"/>
    <w:rsid w:val="00504FD3"/>
    <w:rsid w:val="005073C2"/>
    <w:rsid w:val="00511772"/>
    <w:rsid w:val="00512946"/>
    <w:rsid w:val="00517C76"/>
    <w:rsid w:val="0052068D"/>
    <w:rsid w:val="00521292"/>
    <w:rsid w:val="00521B5A"/>
    <w:rsid w:val="005233A8"/>
    <w:rsid w:val="00524D2D"/>
    <w:rsid w:val="0052536D"/>
    <w:rsid w:val="005308EB"/>
    <w:rsid w:val="00530B28"/>
    <w:rsid w:val="00531A96"/>
    <w:rsid w:val="005331E6"/>
    <w:rsid w:val="005334B2"/>
    <w:rsid w:val="005339CA"/>
    <w:rsid w:val="00535E54"/>
    <w:rsid w:val="005360C4"/>
    <w:rsid w:val="00543ABE"/>
    <w:rsid w:val="00543FEF"/>
    <w:rsid w:val="00544048"/>
    <w:rsid w:val="00546F06"/>
    <w:rsid w:val="005510B1"/>
    <w:rsid w:val="005528F6"/>
    <w:rsid w:val="00553285"/>
    <w:rsid w:val="00554927"/>
    <w:rsid w:val="00556809"/>
    <w:rsid w:val="005573E2"/>
    <w:rsid w:val="00557734"/>
    <w:rsid w:val="00557A94"/>
    <w:rsid w:val="00561722"/>
    <w:rsid w:val="00562C0A"/>
    <w:rsid w:val="00565367"/>
    <w:rsid w:val="005668F9"/>
    <w:rsid w:val="005673F5"/>
    <w:rsid w:val="00567E80"/>
    <w:rsid w:val="0057410C"/>
    <w:rsid w:val="0057433F"/>
    <w:rsid w:val="00577D93"/>
    <w:rsid w:val="00580FB9"/>
    <w:rsid w:val="005837DE"/>
    <w:rsid w:val="00583D49"/>
    <w:rsid w:val="00585F7F"/>
    <w:rsid w:val="005862AB"/>
    <w:rsid w:val="00586A0A"/>
    <w:rsid w:val="00587871"/>
    <w:rsid w:val="00590294"/>
    <w:rsid w:val="00591FE9"/>
    <w:rsid w:val="00593A8F"/>
    <w:rsid w:val="00596BF1"/>
    <w:rsid w:val="005972C0"/>
    <w:rsid w:val="00597F87"/>
    <w:rsid w:val="005A1571"/>
    <w:rsid w:val="005A3C4F"/>
    <w:rsid w:val="005A486D"/>
    <w:rsid w:val="005A52B9"/>
    <w:rsid w:val="005A66C5"/>
    <w:rsid w:val="005A7C00"/>
    <w:rsid w:val="005B00E5"/>
    <w:rsid w:val="005B1060"/>
    <w:rsid w:val="005B3EBB"/>
    <w:rsid w:val="005B5056"/>
    <w:rsid w:val="005B5198"/>
    <w:rsid w:val="005B6590"/>
    <w:rsid w:val="005C27E4"/>
    <w:rsid w:val="005C547B"/>
    <w:rsid w:val="005D0424"/>
    <w:rsid w:val="005D1CF7"/>
    <w:rsid w:val="005D3C7E"/>
    <w:rsid w:val="005D4308"/>
    <w:rsid w:val="005D7C18"/>
    <w:rsid w:val="005E1B65"/>
    <w:rsid w:val="005E342F"/>
    <w:rsid w:val="005E62DF"/>
    <w:rsid w:val="005E780E"/>
    <w:rsid w:val="005F1BE4"/>
    <w:rsid w:val="005F4042"/>
    <w:rsid w:val="005F56C6"/>
    <w:rsid w:val="00604B7F"/>
    <w:rsid w:val="00607D9B"/>
    <w:rsid w:val="00611425"/>
    <w:rsid w:val="006138D4"/>
    <w:rsid w:val="00614D94"/>
    <w:rsid w:val="006155AA"/>
    <w:rsid w:val="0062000D"/>
    <w:rsid w:val="0062203F"/>
    <w:rsid w:val="00622A4A"/>
    <w:rsid w:val="00623C74"/>
    <w:rsid w:val="00623CFC"/>
    <w:rsid w:val="006253E9"/>
    <w:rsid w:val="00625ABA"/>
    <w:rsid w:val="006268CF"/>
    <w:rsid w:val="00642B9B"/>
    <w:rsid w:val="006430D3"/>
    <w:rsid w:val="00645EB1"/>
    <w:rsid w:val="0065006B"/>
    <w:rsid w:val="00650BB7"/>
    <w:rsid w:val="0065146F"/>
    <w:rsid w:val="00651A98"/>
    <w:rsid w:val="00652E5F"/>
    <w:rsid w:val="00653EF1"/>
    <w:rsid w:val="00654B41"/>
    <w:rsid w:val="00655322"/>
    <w:rsid w:val="00656FAB"/>
    <w:rsid w:val="00660828"/>
    <w:rsid w:val="00661F0B"/>
    <w:rsid w:val="0066467E"/>
    <w:rsid w:val="00665DAD"/>
    <w:rsid w:val="006700FE"/>
    <w:rsid w:val="00670291"/>
    <w:rsid w:val="00673D9C"/>
    <w:rsid w:val="006759DF"/>
    <w:rsid w:val="00683920"/>
    <w:rsid w:val="00687924"/>
    <w:rsid w:val="006924CE"/>
    <w:rsid w:val="00695D07"/>
    <w:rsid w:val="00697208"/>
    <w:rsid w:val="006A002F"/>
    <w:rsid w:val="006A0FF3"/>
    <w:rsid w:val="006A3C99"/>
    <w:rsid w:val="006A4A63"/>
    <w:rsid w:val="006A4B90"/>
    <w:rsid w:val="006A4CE0"/>
    <w:rsid w:val="006A74D5"/>
    <w:rsid w:val="006B075B"/>
    <w:rsid w:val="006B4E0C"/>
    <w:rsid w:val="006B68B9"/>
    <w:rsid w:val="006B71EF"/>
    <w:rsid w:val="006C2851"/>
    <w:rsid w:val="006C5DA2"/>
    <w:rsid w:val="006D2D99"/>
    <w:rsid w:val="006D3EF9"/>
    <w:rsid w:val="006D4A37"/>
    <w:rsid w:val="006E1754"/>
    <w:rsid w:val="006E474C"/>
    <w:rsid w:val="006E6296"/>
    <w:rsid w:val="006E71B8"/>
    <w:rsid w:val="006E7200"/>
    <w:rsid w:val="006E76D6"/>
    <w:rsid w:val="006E7E32"/>
    <w:rsid w:val="006F05A7"/>
    <w:rsid w:val="006F13E4"/>
    <w:rsid w:val="006F2B93"/>
    <w:rsid w:val="006F43E1"/>
    <w:rsid w:val="006F6089"/>
    <w:rsid w:val="0070184E"/>
    <w:rsid w:val="00704AE2"/>
    <w:rsid w:val="00706C49"/>
    <w:rsid w:val="007076F6"/>
    <w:rsid w:val="00710DD9"/>
    <w:rsid w:val="00713627"/>
    <w:rsid w:val="00713BFC"/>
    <w:rsid w:val="00713D62"/>
    <w:rsid w:val="00717D3F"/>
    <w:rsid w:val="00720278"/>
    <w:rsid w:val="00720D09"/>
    <w:rsid w:val="00720E52"/>
    <w:rsid w:val="00721659"/>
    <w:rsid w:val="007222E0"/>
    <w:rsid w:val="00725088"/>
    <w:rsid w:val="00727126"/>
    <w:rsid w:val="00727A8F"/>
    <w:rsid w:val="00730A4F"/>
    <w:rsid w:val="0073589D"/>
    <w:rsid w:val="0073672C"/>
    <w:rsid w:val="0074226E"/>
    <w:rsid w:val="00742558"/>
    <w:rsid w:val="00747854"/>
    <w:rsid w:val="00750E28"/>
    <w:rsid w:val="0075443D"/>
    <w:rsid w:val="00757877"/>
    <w:rsid w:val="00762524"/>
    <w:rsid w:val="00766775"/>
    <w:rsid w:val="00767B35"/>
    <w:rsid w:val="00771F83"/>
    <w:rsid w:val="007724CA"/>
    <w:rsid w:val="00772C77"/>
    <w:rsid w:val="00773CA9"/>
    <w:rsid w:val="007765B4"/>
    <w:rsid w:val="00777DDC"/>
    <w:rsid w:val="007839C7"/>
    <w:rsid w:val="00783DA3"/>
    <w:rsid w:val="00785AF7"/>
    <w:rsid w:val="00786B02"/>
    <w:rsid w:val="00791600"/>
    <w:rsid w:val="007933EA"/>
    <w:rsid w:val="00793F44"/>
    <w:rsid w:val="00795386"/>
    <w:rsid w:val="00795B41"/>
    <w:rsid w:val="00796FA3"/>
    <w:rsid w:val="007A0285"/>
    <w:rsid w:val="007A2A04"/>
    <w:rsid w:val="007A3621"/>
    <w:rsid w:val="007A5827"/>
    <w:rsid w:val="007B311A"/>
    <w:rsid w:val="007C36EB"/>
    <w:rsid w:val="007C45F5"/>
    <w:rsid w:val="007C59D8"/>
    <w:rsid w:val="007D2A72"/>
    <w:rsid w:val="007D39DE"/>
    <w:rsid w:val="007D591E"/>
    <w:rsid w:val="007E0215"/>
    <w:rsid w:val="007E225F"/>
    <w:rsid w:val="007E6648"/>
    <w:rsid w:val="007F03D9"/>
    <w:rsid w:val="007F5AD4"/>
    <w:rsid w:val="007F62EA"/>
    <w:rsid w:val="007F6431"/>
    <w:rsid w:val="007F71C3"/>
    <w:rsid w:val="008019C4"/>
    <w:rsid w:val="00802DA5"/>
    <w:rsid w:val="00802E25"/>
    <w:rsid w:val="00805B4C"/>
    <w:rsid w:val="008103DF"/>
    <w:rsid w:val="00810AAC"/>
    <w:rsid w:val="008129BE"/>
    <w:rsid w:val="008172EB"/>
    <w:rsid w:val="00821E50"/>
    <w:rsid w:val="0082321B"/>
    <w:rsid w:val="008247A8"/>
    <w:rsid w:val="00826920"/>
    <w:rsid w:val="00827F02"/>
    <w:rsid w:val="008302B4"/>
    <w:rsid w:val="00830971"/>
    <w:rsid w:val="00830E0C"/>
    <w:rsid w:val="008319BB"/>
    <w:rsid w:val="008379C5"/>
    <w:rsid w:val="00840566"/>
    <w:rsid w:val="00840737"/>
    <w:rsid w:val="008520F8"/>
    <w:rsid w:val="00853086"/>
    <w:rsid w:val="00860778"/>
    <w:rsid w:val="008619E8"/>
    <w:rsid w:val="008642EB"/>
    <w:rsid w:val="00867E38"/>
    <w:rsid w:val="00870D5F"/>
    <w:rsid w:val="008733EC"/>
    <w:rsid w:val="00873466"/>
    <w:rsid w:val="00874ACA"/>
    <w:rsid w:val="00874E5D"/>
    <w:rsid w:val="00876C97"/>
    <w:rsid w:val="00884A8E"/>
    <w:rsid w:val="008904F6"/>
    <w:rsid w:val="0089062E"/>
    <w:rsid w:val="00891F88"/>
    <w:rsid w:val="00892850"/>
    <w:rsid w:val="0089285C"/>
    <w:rsid w:val="00892DD3"/>
    <w:rsid w:val="00893448"/>
    <w:rsid w:val="00897BB9"/>
    <w:rsid w:val="008A051E"/>
    <w:rsid w:val="008A090B"/>
    <w:rsid w:val="008A23DA"/>
    <w:rsid w:val="008B04E0"/>
    <w:rsid w:val="008B375F"/>
    <w:rsid w:val="008B4F8A"/>
    <w:rsid w:val="008B550E"/>
    <w:rsid w:val="008B631B"/>
    <w:rsid w:val="008B6D29"/>
    <w:rsid w:val="008C0AEE"/>
    <w:rsid w:val="008C1AD7"/>
    <w:rsid w:val="008C62E7"/>
    <w:rsid w:val="008C6AB8"/>
    <w:rsid w:val="008C7E03"/>
    <w:rsid w:val="008D0E57"/>
    <w:rsid w:val="008D26AF"/>
    <w:rsid w:val="008D2A2A"/>
    <w:rsid w:val="008D71EE"/>
    <w:rsid w:val="008E2A4E"/>
    <w:rsid w:val="008E3177"/>
    <w:rsid w:val="008E5930"/>
    <w:rsid w:val="008E7C0C"/>
    <w:rsid w:val="008E7C19"/>
    <w:rsid w:val="008F0A11"/>
    <w:rsid w:val="008F17B1"/>
    <w:rsid w:val="009038C7"/>
    <w:rsid w:val="009064CE"/>
    <w:rsid w:val="00906CF1"/>
    <w:rsid w:val="00911BEB"/>
    <w:rsid w:val="009134A9"/>
    <w:rsid w:val="009139BE"/>
    <w:rsid w:val="0091408B"/>
    <w:rsid w:val="00915BC3"/>
    <w:rsid w:val="00916377"/>
    <w:rsid w:val="00917B8C"/>
    <w:rsid w:val="009210F4"/>
    <w:rsid w:val="00922239"/>
    <w:rsid w:val="0092433C"/>
    <w:rsid w:val="00926722"/>
    <w:rsid w:val="0093297D"/>
    <w:rsid w:val="009334BA"/>
    <w:rsid w:val="00940470"/>
    <w:rsid w:val="00941FE7"/>
    <w:rsid w:val="00942AC4"/>
    <w:rsid w:val="00944920"/>
    <w:rsid w:val="0094499E"/>
    <w:rsid w:val="00944E53"/>
    <w:rsid w:val="00946460"/>
    <w:rsid w:val="00952CAA"/>
    <w:rsid w:val="00952F4F"/>
    <w:rsid w:val="00953BC3"/>
    <w:rsid w:val="00953E00"/>
    <w:rsid w:val="009541DC"/>
    <w:rsid w:val="009560FB"/>
    <w:rsid w:val="0095636A"/>
    <w:rsid w:val="009563E0"/>
    <w:rsid w:val="009565E1"/>
    <w:rsid w:val="00957CCD"/>
    <w:rsid w:val="009602C5"/>
    <w:rsid w:val="00965F0E"/>
    <w:rsid w:val="009664B9"/>
    <w:rsid w:val="00971211"/>
    <w:rsid w:val="00971AD2"/>
    <w:rsid w:val="00972D0F"/>
    <w:rsid w:val="00973C3A"/>
    <w:rsid w:val="00974150"/>
    <w:rsid w:val="009775B4"/>
    <w:rsid w:val="00986E0E"/>
    <w:rsid w:val="00992ADF"/>
    <w:rsid w:val="009A096D"/>
    <w:rsid w:val="009A60FA"/>
    <w:rsid w:val="009A6D02"/>
    <w:rsid w:val="009B59CE"/>
    <w:rsid w:val="009C3C88"/>
    <w:rsid w:val="009C5728"/>
    <w:rsid w:val="009D1407"/>
    <w:rsid w:val="009D3F32"/>
    <w:rsid w:val="009D432C"/>
    <w:rsid w:val="009D43F4"/>
    <w:rsid w:val="009D5DB6"/>
    <w:rsid w:val="009D5F5A"/>
    <w:rsid w:val="009D6CA5"/>
    <w:rsid w:val="009D7A48"/>
    <w:rsid w:val="009D7C07"/>
    <w:rsid w:val="009E08AD"/>
    <w:rsid w:val="009E16F9"/>
    <w:rsid w:val="009E5818"/>
    <w:rsid w:val="009F2199"/>
    <w:rsid w:val="00A003CC"/>
    <w:rsid w:val="00A01A9C"/>
    <w:rsid w:val="00A01C09"/>
    <w:rsid w:val="00A02ABF"/>
    <w:rsid w:val="00A031EE"/>
    <w:rsid w:val="00A0322B"/>
    <w:rsid w:val="00A03A37"/>
    <w:rsid w:val="00A052D1"/>
    <w:rsid w:val="00A05D4C"/>
    <w:rsid w:val="00A145A9"/>
    <w:rsid w:val="00A15BD2"/>
    <w:rsid w:val="00A21835"/>
    <w:rsid w:val="00A302EE"/>
    <w:rsid w:val="00A332D0"/>
    <w:rsid w:val="00A42091"/>
    <w:rsid w:val="00A435DE"/>
    <w:rsid w:val="00A43751"/>
    <w:rsid w:val="00A43C54"/>
    <w:rsid w:val="00A507F6"/>
    <w:rsid w:val="00A5174F"/>
    <w:rsid w:val="00A51EF2"/>
    <w:rsid w:val="00A52024"/>
    <w:rsid w:val="00A5251F"/>
    <w:rsid w:val="00A5252A"/>
    <w:rsid w:val="00A52983"/>
    <w:rsid w:val="00A55DC7"/>
    <w:rsid w:val="00A5609E"/>
    <w:rsid w:val="00A56AFD"/>
    <w:rsid w:val="00A57874"/>
    <w:rsid w:val="00A6148C"/>
    <w:rsid w:val="00A6197C"/>
    <w:rsid w:val="00A633C7"/>
    <w:rsid w:val="00A63C79"/>
    <w:rsid w:val="00A650B8"/>
    <w:rsid w:val="00A663E6"/>
    <w:rsid w:val="00A666DC"/>
    <w:rsid w:val="00A666E4"/>
    <w:rsid w:val="00A716AF"/>
    <w:rsid w:val="00A724AB"/>
    <w:rsid w:val="00A729F3"/>
    <w:rsid w:val="00A73811"/>
    <w:rsid w:val="00A7444F"/>
    <w:rsid w:val="00A75650"/>
    <w:rsid w:val="00A769AD"/>
    <w:rsid w:val="00A8045E"/>
    <w:rsid w:val="00A8725D"/>
    <w:rsid w:val="00A93341"/>
    <w:rsid w:val="00A9377D"/>
    <w:rsid w:val="00A957D7"/>
    <w:rsid w:val="00A97724"/>
    <w:rsid w:val="00AA08F7"/>
    <w:rsid w:val="00AA0C12"/>
    <w:rsid w:val="00AA3837"/>
    <w:rsid w:val="00AB0E1F"/>
    <w:rsid w:val="00AB1BA3"/>
    <w:rsid w:val="00AB2C51"/>
    <w:rsid w:val="00AB361B"/>
    <w:rsid w:val="00AB41D9"/>
    <w:rsid w:val="00AB5CEF"/>
    <w:rsid w:val="00AB6251"/>
    <w:rsid w:val="00AC2BFF"/>
    <w:rsid w:val="00AC2EDF"/>
    <w:rsid w:val="00AC4807"/>
    <w:rsid w:val="00AC6A22"/>
    <w:rsid w:val="00AC762E"/>
    <w:rsid w:val="00AD2941"/>
    <w:rsid w:val="00AD2D57"/>
    <w:rsid w:val="00AD62A8"/>
    <w:rsid w:val="00AD767F"/>
    <w:rsid w:val="00AD79FD"/>
    <w:rsid w:val="00AE128A"/>
    <w:rsid w:val="00AE21AB"/>
    <w:rsid w:val="00AE2953"/>
    <w:rsid w:val="00AE4B04"/>
    <w:rsid w:val="00AE6052"/>
    <w:rsid w:val="00AF1864"/>
    <w:rsid w:val="00AF21A9"/>
    <w:rsid w:val="00AF3D5D"/>
    <w:rsid w:val="00AF5A2D"/>
    <w:rsid w:val="00AF6051"/>
    <w:rsid w:val="00AF6C91"/>
    <w:rsid w:val="00AF7DF8"/>
    <w:rsid w:val="00B039F5"/>
    <w:rsid w:val="00B06274"/>
    <w:rsid w:val="00B11E12"/>
    <w:rsid w:val="00B136AF"/>
    <w:rsid w:val="00B15F75"/>
    <w:rsid w:val="00B16A40"/>
    <w:rsid w:val="00B17163"/>
    <w:rsid w:val="00B31B6D"/>
    <w:rsid w:val="00B34AE0"/>
    <w:rsid w:val="00B36A97"/>
    <w:rsid w:val="00B41313"/>
    <w:rsid w:val="00B43992"/>
    <w:rsid w:val="00B4498B"/>
    <w:rsid w:val="00B44E44"/>
    <w:rsid w:val="00B46E29"/>
    <w:rsid w:val="00B50066"/>
    <w:rsid w:val="00B51AD9"/>
    <w:rsid w:val="00B51FC4"/>
    <w:rsid w:val="00B52261"/>
    <w:rsid w:val="00B55A13"/>
    <w:rsid w:val="00B55EC4"/>
    <w:rsid w:val="00B55F0F"/>
    <w:rsid w:val="00B6480C"/>
    <w:rsid w:val="00B674CC"/>
    <w:rsid w:val="00B6753D"/>
    <w:rsid w:val="00B7028D"/>
    <w:rsid w:val="00B712F2"/>
    <w:rsid w:val="00B776E1"/>
    <w:rsid w:val="00B859DA"/>
    <w:rsid w:val="00B903FD"/>
    <w:rsid w:val="00B90806"/>
    <w:rsid w:val="00B97F5B"/>
    <w:rsid w:val="00BA2870"/>
    <w:rsid w:val="00BA3270"/>
    <w:rsid w:val="00BA64BE"/>
    <w:rsid w:val="00BA6FA2"/>
    <w:rsid w:val="00BA748B"/>
    <w:rsid w:val="00BB0201"/>
    <w:rsid w:val="00BB1BC5"/>
    <w:rsid w:val="00BB3FD3"/>
    <w:rsid w:val="00BB4D9B"/>
    <w:rsid w:val="00BB5A06"/>
    <w:rsid w:val="00BB732B"/>
    <w:rsid w:val="00BC121A"/>
    <w:rsid w:val="00BC4841"/>
    <w:rsid w:val="00BC4E30"/>
    <w:rsid w:val="00BC5271"/>
    <w:rsid w:val="00BC5757"/>
    <w:rsid w:val="00BC782D"/>
    <w:rsid w:val="00BD18FA"/>
    <w:rsid w:val="00BD2628"/>
    <w:rsid w:val="00BD6618"/>
    <w:rsid w:val="00BE33C0"/>
    <w:rsid w:val="00BE4218"/>
    <w:rsid w:val="00BE449A"/>
    <w:rsid w:val="00BE6EEC"/>
    <w:rsid w:val="00BE7857"/>
    <w:rsid w:val="00BF204B"/>
    <w:rsid w:val="00BF39A9"/>
    <w:rsid w:val="00BF411A"/>
    <w:rsid w:val="00BF4255"/>
    <w:rsid w:val="00BF6F3D"/>
    <w:rsid w:val="00BF7A8F"/>
    <w:rsid w:val="00C007D7"/>
    <w:rsid w:val="00C017E9"/>
    <w:rsid w:val="00C01DD3"/>
    <w:rsid w:val="00C03239"/>
    <w:rsid w:val="00C036DE"/>
    <w:rsid w:val="00C03C7A"/>
    <w:rsid w:val="00C04E8C"/>
    <w:rsid w:val="00C07D40"/>
    <w:rsid w:val="00C100AE"/>
    <w:rsid w:val="00C10B46"/>
    <w:rsid w:val="00C120AE"/>
    <w:rsid w:val="00C166D4"/>
    <w:rsid w:val="00C21B5F"/>
    <w:rsid w:val="00C21C00"/>
    <w:rsid w:val="00C247ED"/>
    <w:rsid w:val="00C24CDA"/>
    <w:rsid w:val="00C26D48"/>
    <w:rsid w:val="00C30F69"/>
    <w:rsid w:val="00C3129C"/>
    <w:rsid w:val="00C32913"/>
    <w:rsid w:val="00C343E4"/>
    <w:rsid w:val="00C346F3"/>
    <w:rsid w:val="00C34F4A"/>
    <w:rsid w:val="00C36A59"/>
    <w:rsid w:val="00C40993"/>
    <w:rsid w:val="00C40DF1"/>
    <w:rsid w:val="00C43073"/>
    <w:rsid w:val="00C457F8"/>
    <w:rsid w:val="00C51CF4"/>
    <w:rsid w:val="00C51F9A"/>
    <w:rsid w:val="00C5278F"/>
    <w:rsid w:val="00C54054"/>
    <w:rsid w:val="00C63190"/>
    <w:rsid w:val="00C73ABA"/>
    <w:rsid w:val="00C75F4A"/>
    <w:rsid w:val="00C767F6"/>
    <w:rsid w:val="00C7721C"/>
    <w:rsid w:val="00C816F0"/>
    <w:rsid w:val="00C82DA5"/>
    <w:rsid w:val="00C835D3"/>
    <w:rsid w:val="00C8569E"/>
    <w:rsid w:val="00C945D4"/>
    <w:rsid w:val="00CA11D6"/>
    <w:rsid w:val="00CA2375"/>
    <w:rsid w:val="00CA76B4"/>
    <w:rsid w:val="00CB34BB"/>
    <w:rsid w:val="00CC1154"/>
    <w:rsid w:val="00CC5747"/>
    <w:rsid w:val="00CC6595"/>
    <w:rsid w:val="00CD31DC"/>
    <w:rsid w:val="00CD4601"/>
    <w:rsid w:val="00CE3B46"/>
    <w:rsid w:val="00CE5167"/>
    <w:rsid w:val="00CF1424"/>
    <w:rsid w:val="00CF4B12"/>
    <w:rsid w:val="00CF4B83"/>
    <w:rsid w:val="00CF7CDB"/>
    <w:rsid w:val="00D01B5F"/>
    <w:rsid w:val="00D01DE9"/>
    <w:rsid w:val="00D03E75"/>
    <w:rsid w:val="00D04E29"/>
    <w:rsid w:val="00D1067E"/>
    <w:rsid w:val="00D20D6F"/>
    <w:rsid w:val="00D2724C"/>
    <w:rsid w:val="00D34995"/>
    <w:rsid w:val="00D3609A"/>
    <w:rsid w:val="00D378B5"/>
    <w:rsid w:val="00D43AE5"/>
    <w:rsid w:val="00D43FCD"/>
    <w:rsid w:val="00D44315"/>
    <w:rsid w:val="00D44D26"/>
    <w:rsid w:val="00D54CD4"/>
    <w:rsid w:val="00D56201"/>
    <w:rsid w:val="00D64D87"/>
    <w:rsid w:val="00D6511D"/>
    <w:rsid w:val="00D70A92"/>
    <w:rsid w:val="00D717A8"/>
    <w:rsid w:val="00D76C40"/>
    <w:rsid w:val="00D76DBC"/>
    <w:rsid w:val="00D770E1"/>
    <w:rsid w:val="00D8225D"/>
    <w:rsid w:val="00D86C46"/>
    <w:rsid w:val="00D90C7B"/>
    <w:rsid w:val="00D90D54"/>
    <w:rsid w:val="00D928A3"/>
    <w:rsid w:val="00D928E3"/>
    <w:rsid w:val="00D94587"/>
    <w:rsid w:val="00D94A27"/>
    <w:rsid w:val="00D94E98"/>
    <w:rsid w:val="00D96F2A"/>
    <w:rsid w:val="00D97671"/>
    <w:rsid w:val="00D97D0C"/>
    <w:rsid w:val="00DA2430"/>
    <w:rsid w:val="00DA4D38"/>
    <w:rsid w:val="00DA5E9E"/>
    <w:rsid w:val="00DA7DA9"/>
    <w:rsid w:val="00DB0935"/>
    <w:rsid w:val="00DB51A7"/>
    <w:rsid w:val="00DB6251"/>
    <w:rsid w:val="00DC023F"/>
    <w:rsid w:val="00DC1387"/>
    <w:rsid w:val="00DC4720"/>
    <w:rsid w:val="00DC6060"/>
    <w:rsid w:val="00DD36BF"/>
    <w:rsid w:val="00DD3728"/>
    <w:rsid w:val="00DD3A4B"/>
    <w:rsid w:val="00DD460B"/>
    <w:rsid w:val="00DD5717"/>
    <w:rsid w:val="00DD58F6"/>
    <w:rsid w:val="00DD6158"/>
    <w:rsid w:val="00DD67CA"/>
    <w:rsid w:val="00DD6CAC"/>
    <w:rsid w:val="00DD7123"/>
    <w:rsid w:val="00DD7B7D"/>
    <w:rsid w:val="00DF2F8B"/>
    <w:rsid w:val="00DF3900"/>
    <w:rsid w:val="00DF3F2C"/>
    <w:rsid w:val="00DF5390"/>
    <w:rsid w:val="00DF542C"/>
    <w:rsid w:val="00DF71F7"/>
    <w:rsid w:val="00E01D8C"/>
    <w:rsid w:val="00E0524D"/>
    <w:rsid w:val="00E05F7F"/>
    <w:rsid w:val="00E06CF0"/>
    <w:rsid w:val="00E07C1D"/>
    <w:rsid w:val="00E10322"/>
    <w:rsid w:val="00E10BB2"/>
    <w:rsid w:val="00E12E20"/>
    <w:rsid w:val="00E15BB1"/>
    <w:rsid w:val="00E1731B"/>
    <w:rsid w:val="00E17E6C"/>
    <w:rsid w:val="00E2129F"/>
    <w:rsid w:val="00E22301"/>
    <w:rsid w:val="00E23817"/>
    <w:rsid w:val="00E25B83"/>
    <w:rsid w:val="00E25CCB"/>
    <w:rsid w:val="00E25DBF"/>
    <w:rsid w:val="00E27F16"/>
    <w:rsid w:val="00E3162A"/>
    <w:rsid w:val="00E3246B"/>
    <w:rsid w:val="00E3250B"/>
    <w:rsid w:val="00E36597"/>
    <w:rsid w:val="00E36882"/>
    <w:rsid w:val="00E376D6"/>
    <w:rsid w:val="00E37ECB"/>
    <w:rsid w:val="00E40B8F"/>
    <w:rsid w:val="00E43FA1"/>
    <w:rsid w:val="00E457E4"/>
    <w:rsid w:val="00E46260"/>
    <w:rsid w:val="00E52F3E"/>
    <w:rsid w:val="00E55A21"/>
    <w:rsid w:val="00E55CCB"/>
    <w:rsid w:val="00E5786F"/>
    <w:rsid w:val="00E62000"/>
    <w:rsid w:val="00E630A4"/>
    <w:rsid w:val="00E64E65"/>
    <w:rsid w:val="00E65EBC"/>
    <w:rsid w:val="00E66F83"/>
    <w:rsid w:val="00E719F0"/>
    <w:rsid w:val="00E71F76"/>
    <w:rsid w:val="00E740C9"/>
    <w:rsid w:val="00E743E6"/>
    <w:rsid w:val="00E75244"/>
    <w:rsid w:val="00E77A55"/>
    <w:rsid w:val="00E81750"/>
    <w:rsid w:val="00E84608"/>
    <w:rsid w:val="00E84FA1"/>
    <w:rsid w:val="00E85770"/>
    <w:rsid w:val="00E8588C"/>
    <w:rsid w:val="00E873CC"/>
    <w:rsid w:val="00E91612"/>
    <w:rsid w:val="00E92257"/>
    <w:rsid w:val="00E926C9"/>
    <w:rsid w:val="00E9367D"/>
    <w:rsid w:val="00E93E9E"/>
    <w:rsid w:val="00E94D15"/>
    <w:rsid w:val="00E94D5B"/>
    <w:rsid w:val="00E9789B"/>
    <w:rsid w:val="00EA01CC"/>
    <w:rsid w:val="00EA6A8D"/>
    <w:rsid w:val="00EA6CA3"/>
    <w:rsid w:val="00EB174E"/>
    <w:rsid w:val="00EB5AEC"/>
    <w:rsid w:val="00EB627C"/>
    <w:rsid w:val="00EC14D6"/>
    <w:rsid w:val="00EC177F"/>
    <w:rsid w:val="00EC46FD"/>
    <w:rsid w:val="00EC48E4"/>
    <w:rsid w:val="00ED112D"/>
    <w:rsid w:val="00ED47D1"/>
    <w:rsid w:val="00ED5705"/>
    <w:rsid w:val="00ED671E"/>
    <w:rsid w:val="00EE0ACF"/>
    <w:rsid w:val="00EE1113"/>
    <w:rsid w:val="00EE27D8"/>
    <w:rsid w:val="00EE4EE1"/>
    <w:rsid w:val="00EE6001"/>
    <w:rsid w:val="00EF5001"/>
    <w:rsid w:val="00EF52B0"/>
    <w:rsid w:val="00EF79FD"/>
    <w:rsid w:val="00F00C53"/>
    <w:rsid w:val="00F02B01"/>
    <w:rsid w:val="00F043BD"/>
    <w:rsid w:val="00F0704F"/>
    <w:rsid w:val="00F16538"/>
    <w:rsid w:val="00F17CD2"/>
    <w:rsid w:val="00F21459"/>
    <w:rsid w:val="00F22B35"/>
    <w:rsid w:val="00F24224"/>
    <w:rsid w:val="00F30753"/>
    <w:rsid w:val="00F3171E"/>
    <w:rsid w:val="00F3449C"/>
    <w:rsid w:val="00F37E5C"/>
    <w:rsid w:val="00F415E9"/>
    <w:rsid w:val="00F41761"/>
    <w:rsid w:val="00F42363"/>
    <w:rsid w:val="00F43355"/>
    <w:rsid w:val="00F43B27"/>
    <w:rsid w:val="00F47289"/>
    <w:rsid w:val="00F52805"/>
    <w:rsid w:val="00F52C12"/>
    <w:rsid w:val="00F563C8"/>
    <w:rsid w:val="00F56F1A"/>
    <w:rsid w:val="00F56F36"/>
    <w:rsid w:val="00F6190E"/>
    <w:rsid w:val="00F64D17"/>
    <w:rsid w:val="00F65778"/>
    <w:rsid w:val="00F6668C"/>
    <w:rsid w:val="00F671DC"/>
    <w:rsid w:val="00F67838"/>
    <w:rsid w:val="00F67D8A"/>
    <w:rsid w:val="00F67FE4"/>
    <w:rsid w:val="00F7308D"/>
    <w:rsid w:val="00F734C3"/>
    <w:rsid w:val="00F73F31"/>
    <w:rsid w:val="00F74AD8"/>
    <w:rsid w:val="00F75E63"/>
    <w:rsid w:val="00F7698A"/>
    <w:rsid w:val="00F7739D"/>
    <w:rsid w:val="00F808D5"/>
    <w:rsid w:val="00F81A26"/>
    <w:rsid w:val="00F83B57"/>
    <w:rsid w:val="00F85BAA"/>
    <w:rsid w:val="00F85CAD"/>
    <w:rsid w:val="00F85DF1"/>
    <w:rsid w:val="00F86471"/>
    <w:rsid w:val="00F92C66"/>
    <w:rsid w:val="00F93BC8"/>
    <w:rsid w:val="00FA0260"/>
    <w:rsid w:val="00FA0351"/>
    <w:rsid w:val="00FA0C5B"/>
    <w:rsid w:val="00FA19D6"/>
    <w:rsid w:val="00FA3BB2"/>
    <w:rsid w:val="00FA761D"/>
    <w:rsid w:val="00FB29A1"/>
    <w:rsid w:val="00FB2A9D"/>
    <w:rsid w:val="00FB4785"/>
    <w:rsid w:val="00FB4A7C"/>
    <w:rsid w:val="00FB4B6E"/>
    <w:rsid w:val="00FB64B1"/>
    <w:rsid w:val="00FC0661"/>
    <w:rsid w:val="00FC20E4"/>
    <w:rsid w:val="00FC2B38"/>
    <w:rsid w:val="00FC3673"/>
    <w:rsid w:val="00FC436E"/>
    <w:rsid w:val="00FC5790"/>
    <w:rsid w:val="00FC7A0F"/>
    <w:rsid w:val="00FD4CB0"/>
    <w:rsid w:val="00FD6E83"/>
    <w:rsid w:val="00FE2D54"/>
    <w:rsid w:val="00FE3811"/>
    <w:rsid w:val="00FE464F"/>
    <w:rsid w:val="00FE75ED"/>
    <w:rsid w:val="00FF0465"/>
    <w:rsid w:val="00FF0682"/>
    <w:rsid w:val="00FF3C75"/>
    <w:rsid w:val="00FF5058"/>
    <w:rsid w:val="00FF798D"/>
    <w:rsid w:val="03A9B209"/>
    <w:rsid w:val="0AFE7D51"/>
    <w:rsid w:val="10BC2E9D"/>
    <w:rsid w:val="160A99CF"/>
    <w:rsid w:val="1823AB21"/>
    <w:rsid w:val="1832E60C"/>
    <w:rsid w:val="19ADC350"/>
    <w:rsid w:val="1E205DA0"/>
    <w:rsid w:val="20A191CF"/>
    <w:rsid w:val="22692299"/>
    <w:rsid w:val="2704675D"/>
    <w:rsid w:val="27C18FBA"/>
    <w:rsid w:val="29A92C08"/>
    <w:rsid w:val="2B047829"/>
    <w:rsid w:val="398488D3"/>
    <w:rsid w:val="3D2A1021"/>
    <w:rsid w:val="3D2F99BA"/>
    <w:rsid w:val="3DB111C9"/>
    <w:rsid w:val="45BE687A"/>
    <w:rsid w:val="466843E6"/>
    <w:rsid w:val="477EA1AD"/>
    <w:rsid w:val="4AE0A5E6"/>
    <w:rsid w:val="4C8901A9"/>
    <w:rsid w:val="54CDC825"/>
    <w:rsid w:val="5783E8B3"/>
    <w:rsid w:val="594992D3"/>
    <w:rsid w:val="598A8A05"/>
    <w:rsid w:val="5CCF590A"/>
    <w:rsid w:val="6711E65C"/>
    <w:rsid w:val="68D44398"/>
    <w:rsid w:val="6949CD79"/>
    <w:rsid w:val="6B3B6246"/>
    <w:rsid w:val="71751BD7"/>
    <w:rsid w:val="728598DD"/>
    <w:rsid w:val="7BF58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16F6"/>
  <w15:docId w15:val="{9EC6BFD2-3DA1-4CFA-BB8A-48D6B572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15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8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6C4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li1">
    <w:name w:val="li1"/>
    <w:basedOn w:val="Normal"/>
    <w:rsid w:val="00F43355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s1">
    <w:name w:val="s1"/>
    <w:basedOn w:val="DefaultParagraphFont"/>
    <w:rsid w:val="00F43355"/>
  </w:style>
  <w:style w:type="paragraph" w:customStyle="1" w:styleId="p3">
    <w:name w:val="p3"/>
    <w:basedOn w:val="Normal"/>
    <w:rsid w:val="004D1B59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F47289"/>
  </w:style>
  <w:style w:type="paragraph" w:customStyle="1" w:styleId="p1">
    <w:name w:val="p1"/>
    <w:basedOn w:val="Normal"/>
    <w:rsid w:val="00CE5167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A6197C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F83"/>
    <w:rPr>
      <w:rFonts w:asciiTheme="minorHAnsi" w:eastAsia="Times New Roman" w:hAnsiTheme="minorHAns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F83"/>
    <w:rPr>
      <w:rFonts w:asciiTheme="minorHAnsi" w:eastAsia="Times New Roman" w:hAnsiTheme="minorHAnsi" w:cs="Times New Roman"/>
      <w:szCs w:val="24"/>
    </w:rPr>
  </w:style>
  <w:style w:type="table" w:styleId="ListTable2">
    <w:name w:val="List Table 2"/>
    <w:basedOn w:val="TableNormal"/>
    <w:uiPriority w:val="47"/>
    <w:rsid w:val="008A051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text1" w:themeTint="99"/>
        <w:bottom w:val="single" w:sz="4" w:space="0" w:color="B2B2B2" w:themeColor="text1" w:themeTint="99"/>
        <w:insideH w:val="single" w:sz="4" w:space="0" w:color="B2B2B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02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D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0704F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4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CE0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CE0"/>
    <w:rPr>
      <w:rFonts w:asciiTheme="minorHAnsi" w:eastAsia="Times New Roman" w:hAnsiTheme="minorHAns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528B22-A916-4BD9-8CFC-9517AA481DF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A83E98F-2337-49F8-93DB-43A0CD230CC1}">
      <dgm:prSet phldrT="[Text]"/>
      <dgm:spPr>
        <a:ln>
          <a:noFill/>
        </a:ln>
      </dgm:spPr>
      <dgm:t>
        <a:bodyPr/>
        <a:lstStyle/>
        <a:p>
          <a:pPr algn="ctr"/>
          <a:r>
            <a:rPr lang="en-GB"/>
            <a:t>Chief Corporate Services and People Officer</a:t>
          </a:r>
        </a:p>
      </dgm:t>
    </dgm:pt>
    <dgm:pt modelId="{0AFD7657-E772-42C2-82E5-136DE950DF3C}" type="parTrans" cxnId="{EF2CDAC3-92AB-4E58-A4E9-E2BFD3253CF1}">
      <dgm:prSet/>
      <dgm:spPr/>
      <dgm:t>
        <a:bodyPr/>
        <a:lstStyle/>
        <a:p>
          <a:pPr algn="ctr"/>
          <a:endParaRPr lang="en-GB"/>
        </a:p>
      </dgm:t>
    </dgm:pt>
    <dgm:pt modelId="{566D6F47-A1E3-48A4-A028-F53CE9334BD0}" type="sibTrans" cxnId="{EF2CDAC3-92AB-4E58-A4E9-E2BFD3253CF1}">
      <dgm:prSet/>
      <dgm:spPr/>
      <dgm:t>
        <a:bodyPr/>
        <a:lstStyle/>
        <a:p>
          <a:pPr algn="ctr"/>
          <a:endParaRPr lang="en-GB"/>
        </a:p>
      </dgm:t>
    </dgm:pt>
    <dgm:pt modelId="{DC8F9B7C-EBAD-47A5-AB83-B5749B25414D}">
      <dgm:prSet phldrT="[Text]"/>
      <dgm:spPr>
        <a:ln>
          <a:noFill/>
        </a:ln>
      </dgm:spPr>
      <dgm:t>
        <a:bodyPr/>
        <a:lstStyle/>
        <a:p>
          <a:r>
            <a:rPr lang="en-GB"/>
            <a:t>Director of People Operations</a:t>
          </a:r>
        </a:p>
      </dgm:t>
    </dgm:pt>
    <dgm:pt modelId="{572C1D6F-66B7-420F-913E-8CD29DB2926B}" type="parTrans" cxnId="{6409F41D-84CB-48E1-BCF8-DFF33355B8AF}">
      <dgm:prSet/>
      <dgm:spPr/>
      <dgm:t>
        <a:bodyPr/>
        <a:lstStyle/>
        <a:p>
          <a:endParaRPr lang="en-GB"/>
        </a:p>
      </dgm:t>
    </dgm:pt>
    <dgm:pt modelId="{8BABB20D-2E10-4B01-B5A8-8E68B29F8947}" type="sibTrans" cxnId="{6409F41D-84CB-48E1-BCF8-DFF33355B8AF}">
      <dgm:prSet/>
      <dgm:spPr/>
      <dgm:t>
        <a:bodyPr/>
        <a:lstStyle/>
        <a:p>
          <a:endParaRPr lang="en-GB"/>
        </a:p>
      </dgm:t>
    </dgm:pt>
    <dgm:pt modelId="{8FC70427-77D5-4419-9EA1-65C6666A184A}">
      <dgm:prSet phldrT="[Text]"/>
      <dgm:spPr>
        <a:ln>
          <a:noFill/>
        </a:ln>
      </dgm:spPr>
      <dgm:t>
        <a:bodyPr/>
        <a:lstStyle/>
        <a:p>
          <a:r>
            <a:rPr lang="en-GB"/>
            <a:t>Director of Communications and Engagement</a:t>
          </a:r>
        </a:p>
      </dgm:t>
    </dgm:pt>
    <dgm:pt modelId="{F3FD09C7-0D93-45A4-B8D9-993A3EDE4209}" type="parTrans" cxnId="{DFEF7555-243D-4817-8ACC-C46EE058CF9F}">
      <dgm:prSet/>
      <dgm:spPr/>
      <dgm:t>
        <a:bodyPr/>
        <a:lstStyle/>
        <a:p>
          <a:endParaRPr lang="en-GB"/>
        </a:p>
      </dgm:t>
    </dgm:pt>
    <dgm:pt modelId="{2F00AA6C-B63C-477C-BD41-5A7B374C1056}" type="sibTrans" cxnId="{DFEF7555-243D-4817-8ACC-C46EE058CF9F}">
      <dgm:prSet/>
      <dgm:spPr/>
      <dgm:t>
        <a:bodyPr/>
        <a:lstStyle/>
        <a:p>
          <a:endParaRPr lang="en-GB"/>
        </a:p>
      </dgm:t>
    </dgm:pt>
    <dgm:pt modelId="{7F0926F6-3545-4CCA-AC22-BD73B2C8F37D}">
      <dgm:prSet phldrT="[Text]"/>
      <dgm:spPr>
        <a:solidFill>
          <a:schemeClr val="accent2"/>
        </a:solidFill>
        <a:ln>
          <a:solidFill>
            <a:schemeClr val="bg2"/>
          </a:solidFill>
        </a:ln>
      </dgm:spPr>
      <dgm:t>
        <a:bodyPr/>
        <a:lstStyle/>
        <a:p>
          <a:r>
            <a:rPr lang="en-GB"/>
            <a:t>Executive Assistant</a:t>
          </a:r>
        </a:p>
      </dgm:t>
    </dgm:pt>
    <dgm:pt modelId="{0E04030D-BA9A-48ED-AC87-0AFDAEEC3624}" type="parTrans" cxnId="{F6F9F83A-5573-453C-AC2C-EFF6474F46CD}">
      <dgm:prSet/>
      <dgm:spPr/>
      <dgm:t>
        <a:bodyPr/>
        <a:lstStyle/>
        <a:p>
          <a:endParaRPr lang="en-GB"/>
        </a:p>
      </dgm:t>
    </dgm:pt>
    <dgm:pt modelId="{1AE40982-2FD1-46AB-9581-27B30E7F5BE7}" type="sibTrans" cxnId="{F6F9F83A-5573-453C-AC2C-EFF6474F46CD}">
      <dgm:prSet/>
      <dgm:spPr/>
      <dgm:t>
        <a:bodyPr/>
        <a:lstStyle/>
        <a:p>
          <a:endParaRPr lang="en-GB"/>
        </a:p>
      </dgm:t>
    </dgm:pt>
    <dgm:pt modelId="{FA735C68-FD74-464A-B589-745C0805F3A8}" type="pres">
      <dgm:prSet presAssocID="{24528B22-A916-4BD9-8CFC-9517AA481D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34E299-2AD4-4165-8409-08B6454EBB49}" type="pres">
      <dgm:prSet presAssocID="{BA83E98F-2337-49F8-93DB-43A0CD230CC1}" presName="hierRoot1" presStyleCnt="0">
        <dgm:presLayoutVars>
          <dgm:hierBranch/>
        </dgm:presLayoutVars>
      </dgm:prSet>
      <dgm:spPr/>
    </dgm:pt>
    <dgm:pt modelId="{9F9F06CA-442E-43F1-B26C-F2FB4B52E886}" type="pres">
      <dgm:prSet presAssocID="{BA83E98F-2337-49F8-93DB-43A0CD230CC1}" presName="rootComposite1" presStyleCnt="0"/>
      <dgm:spPr/>
    </dgm:pt>
    <dgm:pt modelId="{4AF574EB-6902-4CA5-95D7-5C2BA85AD9E9}" type="pres">
      <dgm:prSet presAssocID="{BA83E98F-2337-49F8-93DB-43A0CD230CC1}" presName="rootText1" presStyleLbl="node0" presStyleIdx="0" presStyleCnt="1">
        <dgm:presLayoutVars>
          <dgm:chPref val="3"/>
        </dgm:presLayoutVars>
      </dgm:prSet>
      <dgm:spPr/>
    </dgm:pt>
    <dgm:pt modelId="{26EB386A-5DCA-4DFA-9855-D834750584A5}" type="pres">
      <dgm:prSet presAssocID="{BA83E98F-2337-49F8-93DB-43A0CD230CC1}" presName="rootConnector1" presStyleLbl="node1" presStyleIdx="0" presStyleCnt="0"/>
      <dgm:spPr/>
    </dgm:pt>
    <dgm:pt modelId="{11A5BE7D-3877-4125-94AC-5E2FD22773CE}" type="pres">
      <dgm:prSet presAssocID="{BA83E98F-2337-49F8-93DB-43A0CD230CC1}" presName="hierChild2" presStyleCnt="0"/>
      <dgm:spPr/>
    </dgm:pt>
    <dgm:pt modelId="{11877C20-4CF4-4C6D-A854-FBEF7DCD5E41}" type="pres">
      <dgm:prSet presAssocID="{F3FD09C7-0D93-45A4-B8D9-993A3EDE4209}" presName="Name35" presStyleLbl="parChTrans1D2" presStyleIdx="0" presStyleCnt="2"/>
      <dgm:spPr/>
    </dgm:pt>
    <dgm:pt modelId="{3BE2693A-FDCC-4F3A-BE10-A1C8C7A97F88}" type="pres">
      <dgm:prSet presAssocID="{8FC70427-77D5-4419-9EA1-65C6666A184A}" presName="hierRoot2" presStyleCnt="0">
        <dgm:presLayoutVars>
          <dgm:hierBranch val="init"/>
        </dgm:presLayoutVars>
      </dgm:prSet>
      <dgm:spPr/>
    </dgm:pt>
    <dgm:pt modelId="{819AE5B3-FBB9-4EBC-8EC9-777285B5DF43}" type="pres">
      <dgm:prSet presAssocID="{8FC70427-77D5-4419-9EA1-65C6666A184A}" presName="rootComposite" presStyleCnt="0"/>
      <dgm:spPr/>
    </dgm:pt>
    <dgm:pt modelId="{17C5FAF0-353D-402D-8C19-B9B30B3F05E7}" type="pres">
      <dgm:prSet presAssocID="{8FC70427-77D5-4419-9EA1-65C6666A184A}" presName="rootText" presStyleLbl="node2" presStyleIdx="0" presStyleCnt="2">
        <dgm:presLayoutVars>
          <dgm:chPref val="3"/>
        </dgm:presLayoutVars>
      </dgm:prSet>
      <dgm:spPr/>
    </dgm:pt>
    <dgm:pt modelId="{077F41AD-2E3A-4FE5-AD3D-3B48BD641628}" type="pres">
      <dgm:prSet presAssocID="{8FC70427-77D5-4419-9EA1-65C6666A184A}" presName="rootConnector" presStyleLbl="node2" presStyleIdx="0" presStyleCnt="2"/>
      <dgm:spPr/>
    </dgm:pt>
    <dgm:pt modelId="{869C8DC8-2F98-41EE-945F-7F66DD64B34E}" type="pres">
      <dgm:prSet presAssocID="{8FC70427-77D5-4419-9EA1-65C6666A184A}" presName="hierChild4" presStyleCnt="0"/>
      <dgm:spPr/>
    </dgm:pt>
    <dgm:pt modelId="{B05804BF-CBE3-41B6-9A72-B4BD3DA1B75E}" type="pres">
      <dgm:prSet presAssocID="{8FC70427-77D5-4419-9EA1-65C6666A184A}" presName="hierChild5" presStyleCnt="0"/>
      <dgm:spPr/>
    </dgm:pt>
    <dgm:pt modelId="{310EAF87-ED37-40B7-B883-C3EFD1387DE4}" type="pres">
      <dgm:prSet presAssocID="{572C1D6F-66B7-420F-913E-8CD29DB2926B}" presName="Name35" presStyleLbl="parChTrans1D2" presStyleIdx="1" presStyleCnt="2"/>
      <dgm:spPr/>
    </dgm:pt>
    <dgm:pt modelId="{145C4225-ECB0-4AA9-A28B-07E0B7091D82}" type="pres">
      <dgm:prSet presAssocID="{DC8F9B7C-EBAD-47A5-AB83-B5749B25414D}" presName="hierRoot2" presStyleCnt="0">
        <dgm:presLayoutVars>
          <dgm:hierBranch val="init"/>
        </dgm:presLayoutVars>
      </dgm:prSet>
      <dgm:spPr/>
    </dgm:pt>
    <dgm:pt modelId="{6E95AA81-E75E-493B-B28F-CED00D601B83}" type="pres">
      <dgm:prSet presAssocID="{DC8F9B7C-EBAD-47A5-AB83-B5749B25414D}" presName="rootComposite" presStyleCnt="0"/>
      <dgm:spPr/>
    </dgm:pt>
    <dgm:pt modelId="{FDDD15D8-6C68-4ED2-9AD0-5E0E10E8D09A}" type="pres">
      <dgm:prSet presAssocID="{DC8F9B7C-EBAD-47A5-AB83-B5749B25414D}" presName="rootText" presStyleLbl="node2" presStyleIdx="1" presStyleCnt="2">
        <dgm:presLayoutVars>
          <dgm:chPref val="3"/>
        </dgm:presLayoutVars>
      </dgm:prSet>
      <dgm:spPr/>
    </dgm:pt>
    <dgm:pt modelId="{B1C0410F-5AC5-45B8-ABF6-F8263285F047}" type="pres">
      <dgm:prSet presAssocID="{DC8F9B7C-EBAD-47A5-AB83-B5749B25414D}" presName="rootConnector" presStyleLbl="node2" presStyleIdx="1" presStyleCnt="2"/>
      <dgm:spPr/>
    </dgm:pt>
    <dgm:pt modelId="{F28C101A-91F3-425B-9CD0-F96BF27AB79F}" type="pres">
      <dgm:prSet presAssocID="{DC8F9B7C-EBAD-47A5-AB83-B5749B25414D}" presName="hierChild4" presStyleCnt="0"/>
      <dgm:spPr/>
    </dgm:pt>
    <dgm:pt modelId="{895C5DBC-CF71-4BF0-8680-A59F989A336F}" type="pres">
      <dgm:prSet presAssocID="{0E04030D-BA9A-48ED-AC87-0AFDAEEC3624}" presName="Name37" presStyleLbl="parChTrans1D3" presStyleIdx="0" presStyleCnt="1"/>
      <dgm:spPr/>
    </dgm:pt>
    <dgm:pt modelId="{6BFA94F7-7C75-4B7E-9E48-6673576FCD48}" type="pres">
      <dgm:prSet presAssocID="{7F0926F6-3545-4CCA-AC22-BD73B2C8F37D}" presName="hierRoot2" presStyleCnt="0">
        <dgm:presLayoutVars>
          <dgm:hierBranch val="init"/>
        </dgm:presLayoutVars>
      </dgm:prSet>
      <dgm:spPr/>
    </dgm:pt>
    <dgm:pt modelId="{196D0256-A843-4D71-8BC5-C879CD6DF9EC}" type="pres">
      <dgm:prSet presAssocID="{7F0926F6-3545-4CCA-AC22-BD73B2C8F37D}" presName="rootComposite" presStyleCnt="0"/>
      <dgm:spPr/>
    </dgm:pt>
    <dgm:pt modelId="{089E5176-70D4-40AF-ADC0-4D907CFC9A41}" type="pres">
      <dgm:prSet presAssocID="{7F0926F6-3545-4CCA-AC22-BD73B2C8F37D}" presName="rootText" presStyleLbl="node3" presStyleIdx="0" presStyleCnt="1">
        <dgm:presLayoutVars>
          <dgm:chPref val="3"/>
        </dgm:presLayoutVars>
      </dgm:prSet>
      <dgm:spPr/>
    </dgm:pt>
    <dgm:pt modelId="{A271E8CC-C943-4495-BE52-3A59B8A9FD36}" type="pres">
      <dgm:prSet presAssocID="{7F0926F6-3545-4CCA-AC22-BD73B2C8F37D}" presName="rootConnector" presStyleLbl="node3" presStyleIdx="0" presStyleCnt="1"/>
      <dgm:spPr/>
    </dgm:pt>
    <dgm:pt modelId="{9217124A-140B-4DC3-B8DA-866DB65CC7CB}" type="pres">
      <dgm:prSet presAssocID="{7F0926F6-3545-4CCA-AC22-BD73B2C8F37D}" presName="hierChild4" presStyleCnt="0"/>
      <dgm:spPr/>
    </dgm:pt>
    <dgm:pt modelId="{6A8872F7-0D08-4EDD-B71D-5B9FD8A761EF}" type="pres">
      <dgm:prSet presAssocID="{7F0926F6-3545-4CCA-AC22-BD73B2C8F37D}" presName="hierChild5" presStyleCnt="0"/>
      <dgm:spPr/>
    </dgm:pt>
    <dgm:pt modelId="{5F5128D9-3F47-4BD0-B601-95F99DCC205C}" type="pres">
      <dgm:prSet presAssocID="{DC8F9B7C-EBAD-47A5-AB83-B5749B25414D}" presName="hierChild5" presStyleCnt="0"/>
      <dgm:spPr/>
    </dgm:pt>
    <dgm:pt modelId="{59A99F28-DCA2-4AD9-BA19-113424EE77C6}" type="pres">
      <dgm:prSet presAssocID="{BA83E98F-2337-49F8-93DB-43A0CD230CC1}" presName="hierChild3" presStyleCnt="0"/>
      <dgm:spPr/>
    </dgm:pt>
  </dgm:ptLst>
  <dgm:cxnLst>
    <dgm:cxn modelId="{96B9E016-5972-4F0A-8684-5393515D521D}" type="presOf" srcId="{7F0926F6-3545-4CCA-AC22-BD73B2C8F37D}" destId="{A271E8CC-C943-4495-BE52-3A59B8A9FD36}" srcOrd="1" destOrd="0" presId="urn:microsoft.com/office/officeart/2005/8/layout/orgChart1"/>
    <dgm:cxn modelId="{79D6E61C-A6DB-47C5-BF99-62EDE2282DE2}" type="presOf" srcId="{24528B22-A916-4BD9-8CFC-9517AA481DF9}" destId="{FA735C68-FD74-464A-B589-745C0805F3A8}" srcOrd="0" destOrd="0" presId="urn:microsoft.com/office/officeart/2005/8/layout/orgChart1"/>
    <dgm:cxn modelId="{6409F41D-84CB-48E1-BCF8-DFF33355B8AF}" srcId="{BA83E98F-2337-49F8-93DB-43A0CD230CC1}" destId="{DC8F9B7C-EBAD-47A5-AB83-B5749B25414D}" srcOrd="1" destOrd="0" parTransId="{572C1D6F-66B7-420F-913E-8CD29DB2926B}" sibTransId="{8BABB20D-2E10-4B01-B5A8-8E68B29F8947}"/>
    <dgm:cxn modelId="{59940225-9C4E-47C7-9F07-2D31B9391EE9}" type="presOf" srcId="{572C1D6F-66B7-420F-913E-8CD29DB2926B}" destId="{310EAF87-ED37-40B7-B883-C3EFD1387DE4}" srcOrd="0" destOrd="0" presId="urn:microsoft.com/office/officeart/2005/8/layout/orgChart1"/>
    <dgm:cxn modelId="{3D42CC37-A7CF-4765-8FBF-B8B23F95383D}" type="presOf" srcId="{DC8F9B7C-EBAD-47A5-AB83-B5749B25414D}" destId="{FDDD15D8-6C68-4ED2-9AD0-5E0E10E8D09A}" srcOrd="0" destOrd="0" presId="urn:microsoft.com/office/officeart/2005/8/layout/orgChart1"/>
    <dgm:cxn modelId="{5F1A2A3A-87C0-4FED-8C25-DF6FA876B6F0}" type="presOf" srcId="{7F0926F6-3545-4CCA-AC22-BD73B2C8F37D}" destId="{089E5176-70D4-40AF-ADC0-4D907CFC9A41}" srcOrd="0" destOrd="0" presId="urn:microsoft.com/office/officeart/2005/8/layout/orgChart1"/>
    <dgm:cxn modelId="{F6F9F83A-5573-453C-AC2C-EFF6474F46CD}" srcId="{DC8F9B7C-EBAD-47A5-AB83-B5749B25414D}" destId="{7F0926F6-3545-4CCA-AC22-BD73B2C8F37D}" srcOrd="0" destOrd="0" parTransId="{0E04030D-BA9A-48ED-AC87-0AFDAEEC3624}" sibTransId="{1AE40982-2FD1-46AB-9581-27B30E7F5BE7}"/>
    <dgm:cxn modelId="{5DC34C46-1ED6-4081-8543-A98341EC55CF}" type="presOf" srcId="{0E04030D-BA9A-48ED-AC87-0AFDAEEC3624}" destId="{895C5DBC-CF71-4BF0-8680-A59F989A336F}" srcOrd="0" destOrd="0" presId="urn:microsoft.com/office/officeart/2005/8/layout/orgChart1"/>
    <dgm:cxn modelId="{57E1264B-765B-4945-8F11-9AC3A8299B2E}" type="presOf" srcId="{DC8F9B7C-EBAD-47A5-AB83-B5749B25414D}" destId="{B1C0410F-5AC5-45B8-ABF6-F8263285F047}" srcOrd="1" destOrd="0" presId="urn:microsoft.com/office/officeart/2005/8/layout/orgChart1"/>
    <dgm:cxn modelId="{EE585D6D-C663-4D59-9A3A-1B56224AE75B}" type="presOf" srcId="{8FC70427-77D5-4419-9EA1-65C6666A184A}" destId="{17C5FAF0-353D-402D-8C19-B9B30B3F05E7}" srcOrd="0" destOrd="0" presId="urn:microsoft.com/office/officeart/2005/8/layout/orgChart1"/>
    <dgm:cxn modelId="{558CCA6D-D3EC-495F-98D2-4FF8EDE10745}" type="presOf" srcId="{F3FD09C7-0D93-45A4-B8D9-993A3EDE4209}" destId="{11877C20-4CF4-4C6D-A854-FBEF7DCD5E41}" srcOrd="0" destOrd="0" presId="urn:microsoft.com/office/officeart/2005/8/layout/orgChart1"/>
    <dgm:cxn modelId="{DFEF7555-243D-4817-8ACC-C46EE058CF9F}" srcId="{BA83E98F-2337-49F8-93DB-43A0CD230CC1}" destId="{8FC70427-77D5-4419-9EA1-65C6666A184A}" srcOrd="0" destOrd="0" parTransId="{F3FD09C7-0D93-45A4-B8D9-993A3EDE4209}" sibTransId="{2F00AA6C-B63C-477C-BD41-5A7B374C1056}"/>
    <dgm:cxn modelId="{B17AAFA8-5118-42BD-9A62-A81A683917C0}" type="presOf" srcId="{BA83E98F-2337-49F8-93DB-43A0CD230CC1}" destId="{4AF574EB-6902-4CA5-95D7-5C2BA85AD9E9}" srcOrd="0" destOrd="0" presId="urn:microsoft.com/office/officeart/2005/8/layout/orgChart1"/>
    <dgm:cxn modelId="{C8DC3FB1-260D-4D7A-AE7A-E838E54B0022}" type="presOf" srcId="{8FC70427-77D5-4419-9EA1-65C6666A184A}" destId="{077F41AD-2E3A-4FE5-AD3D-3B48BD641628}" srcOrd="1" destOrd="0" presId="urn:microsoft.com/office/officeart/2005/8/layout/orgChart1"/>
    <dgm:cxn modelId="{EF2CDAC3-92AB-4E58-A4E9-E2BFD3253CF1}" srcId="{24528B22-A916-4BD9-8CFC-9517AA481DF9}" destId="{BA83E98F-2337-49F8-93DB-43A0CD230CC1}" srcOrd="0" destOrd="0" parTransId="{0AFD7657-E772-42C2-82E5-136DE950DF3C}" sibTransId="{566D6F47-A1E3-48A4-A028-F53CE9334BD0}"/>
    <dgm:cxn modelId="{152D58C5-B1F7-44E2-ABB3-D65BA0D58DAA}" type="presOf" srcId="{BA83E98F-2337-49F8-93DB-43A0CD230CC1}" destId="{26EB386A-5DCA-4DFA-9855-D834750584A5}" srcOrd="1" destOrd="0" presId="urn:microsoft.com/office/officeart/2005/8/layout/orgChart1"/>
    <dgm:cxn modelId="{7419FB91-0800-4023-8AF4-428BD61695CE}" type="presParOf" srcId="{FA735C68-FD74-464A-B589-745C0805F3A8}" destId="{AB34E299-2AD4-4165-8409-08B6454EBB49}" srcOrd="0" destOrd="0" presId="urn:microsoft.com/office/officeart/2005/8/layout/orgChart1"/>
    <dgm:cxn modelId="{681B3322-18BF-46D3-A2AD-928D1AC107BE}" type="presParOf" srcId="{AB34E299-2AD4-4165-8409-08B6454EBB49}" destId="{9F9F06CA-442E-43F1-B26C-F2FB4B52E886}" srcOrd="0" destOrd="0" presId="urn:microsoft.com/office/officeart/2005/8/layout/orgChart1"/>
    <dgm:cxn modelId="{C8F141C1-A54A-4A48-8DEC-94CBFE8A217A}" type="presParOf" srcId="{9F9F06CA-442E-43F1-B26C-F2FB4B52E886}" destId="{4AF574EB-6902-4CA5-95D7-5C2BA85AD9E9}" srcOrd="0" destOrd="0" presId="urn:microsoft.com/office/officeart/2005/8/layout/orgChart1"/>
    <dgm:cxn modelId="{9369B97C-F12D-4E44-8025-61FC2DC90571}" type="presParOf" srcId="{9F9F06CA-442E-43F1-B26C-F2FB4B52E886}" destId="{26EB386A-5DCA-4DFA-9855-D834750584A5}" srcOrd="1" destOrd="0" presId="urn:microsoft.com/office/officeart/2005/8/layout/orgChart1"/>
    <dgm:cxn modelId="{DD9495B9-8B5D-478F-9C4D-ABA4ECC4081C}" type="presParOf" srcId="{AB34E299-2AD4-4165-8409-08B6454EBB49}" destId="{11A5BE7D-3877-4125-94AC-5E2FD22773CE}" srcOrd="1" destOrd="0" presId="urn:microsoft.com/office/officeart/2005/8/layout/orgChart1"/>
    <dgm:cxn modelId="{0AF53A07-F766-4151-B80C-D4D847039D3C}" type="presParOf" srcId="{11A5BE7D-3877-4125-94AC-5E2FD22773CE}" destId="{11877C20-4CF4-4C6D-A854-FBEF7DCD5E41}" srcOrd="0" destOrd="0" presId="urn:microsoft.com/office/officeart/2005/8/layout/orgChart1"/>
    <dgm:cxn modelId="{9E66E37F-E9C5-4F4D-8F4C-B260CE6C0767}" type="presParOf" srcId="{11A5BE7D-3877-4125-94AC-5E2FD22773CE}" destId="{3BE2693A-FDCC-4F3A-BE10-A1C8C7A97F88}" srcOrd="1" destOrd="0" presId="urn:microsoft.com/office/officeart/2005/8/layout/orgChart1"/>
    <dgm:cxn modelId="{74931673-199C-466B-8ADE-CB5B835A9FDE}" type="presParOf" srcId="{3BE2693A-FDCC-4F3A-BE10-A1C8C7A97F88}" destId="{819AE5B3-FBB9-4EBC-8EC9-777285B5DF43}" srcOrd="0" destOrd="0" presId="urn:microsoft.com/office/officeart/2005/8/layout/orgChart1"/>
    <dgm:cxn modelId="{34660CAC-5390-4782-BC52-720F9414D1E9}" type="presParOf" srcId="{819AE5B3-FBB9-4EBC-8EC9-777285B5DF43}" destId="{17C5FAF0-353D-402D-8C19-B9B30B3F05E7}" srcOrd="0" destOrd="0" presId="urn:microsoft.com/office/officeart/2005/8/layout/orgChart1"/>
    <dgm:cxn modelId="{AE24DBD5-1B1E-46F0-9741-645B41F10B09}" type="presParOf" srcId="{819AE5B3-FBB9-4EBC-8EC9-777285B5DF43}" destId="{077F41AD-2E3A-4FE5-AD3D-3B48BD641628}" srcOrd="1" destOrd="0" presId="urn:microsoft.com/office/officeart/2005/8/layout/orgChart1"/>
    <dgm:cxn modelId="{B3677A7F-2E7B-40C1-AF30-FAC873082BB5}" type="presParOf" srcId="{3BE2693A-FDCC-4F3A-BE10-A1C8C7A97F88}" destId="{869C8DC8-2F98-41EE-945F-7F66DD64B34E}" srcOrd="1" destOrd="0" presId="urn:microsoft.com/office/officeart/2005/8/layout/orgChart1"/>
    <dgm:cxn modelId="{6C22A74E-8506-4902-8F53-464B6A5E9ED3}" type="presParOf" srcId="{3BE2693A-FDCC-4F3A-BE10-A1C8C7A97F88}" destId="{B05804BF-CBE3-41B6-9A72-B4BD3DA1B75E}" srcOrd="2" destOrd="0" presId="urn:microsoft.com/office/officeart/2005/8/layout/orgChart1"/>
    <dgm:cxn modelId="{EBCB93D8-7251-45CD-8CB6-20140BE5A6A5}" type="presParOf" srcId="{11A5BE7D-3877-4125-94AC-5E2FD22773CE}" destId="{310EAF87-ED37-40B7-B883-C3EFD1387DE4}" srcOrd="2" destOrd="0" presId="urn:microsoft.com/office/officeart/2005/8/layout/orgChart1"/>
    <dgm:cxn modelId="{D7146066-7C68-4EFC-B42B-939489010027}" type="presParOf" srcId="{11A5BE7D-3877-4125-94AC-5E2FD22773CE}" destId="{145C4225-ECB0-4AA9-A28B-07E0B7091D82}" srcOrd="3" destOrd="0" presId="urn:microsoft.com/office/officeart/2005/8/layout/orgChart1"/>
    <dgm:cxn modelId="{4238CE39-8569-45E5-AF60-2D9225384651}" type="presParOf" srcId="{145C4225-ECB0-4AA9-A28B-07E0B7091D82}" destId="{6E95AA81-E75E-493B-B28F-CED00D601B83}" srcOrd="0" destOrd="0" presId="urn:microsoft.com/office/officeart/2005/8/layout/orgChart1"/>
    <dgm:cxn modelId="{A9DBD16C-56BD-42FF-AE3C-B0A8D0549D0F}" type="presParOf" srcId="{6E95AA81-E75E-493B-B28F-CED00D601B83}" destId="{FDDD15D8-6C68-4ED2-9AD0-5E0E10E8D09A}" srcOrd="0" destOrd="0" presId="urn:microsoft.com/office/officeart/2005/8/layout/orgChart1"/>
    <dgm:cxn modelId="{19BFD101-1DE2-4DC7-9B2C-D0B34009A9CF}" type="presParOf" srcId="{6E95AA81-E75E-493B-B28F-CED00D601B83}" destId="{B1C0410F-5AC5-45B8-ABF6-F8263285F047}" srcOrd="1" destOrd="0" presId="urn:microsoft.com/office/officeart/2005/8/layout/orgChart1"/>
    <dgm:cxn modelId="{305BC97D-25C4-4CA4-ACC2-4E390CDF3F8A}" type="presParOf" srcId="{145C4225-ECB0-4AA9-A28B-07E0B7091D82}" destId="{F28C101A-91F3-425B-9CD0-F96BF27AB79F}" srcOrd="1" destOrd="0" presId="urn:microsoft.com/office/officeart/2005/8/layout/orgChart1"/>
    <dgm:cxn modelId="{47512C27-8CAD-4513-8FEE-5E111438C4B1}" type="presParOf" srcId="{F28C101A-91F3-425B-9CD0-F96BF27AB79F}" destId="{895C5DBC-CF71-4BF0-8680-A59F989A336F}" srcOrd="0" destOrd="0" presId="urn:microsoft.com/office/officeart/2005/8/layout/orgChart1"/>
    <dgm:cxn modelId="{54F6E61A-3430-40B7-8BEB-004FA5B80B61}" type="presParOf" srcId="{F28C101A-91F3-425B-9CD0-F96BF27AB79F}" destId="{6BFA94F7-7C75-4B7E-9E48-6673576FCD48}" srcOrd="1" destOrd="0" presId="urn:microsoft.com/office/officeart/2005/8/layout/orgChart1"/>
    <dgm:cxn modelId="{EFEB875F-7EDF-4E63-A6FE-579F510E5D76}" type="presParOf" srcId="{6BFA94F7-7C75-4B7E-9E48-6673576FCD48}" destId="{196D0256-A843-4D71-8BC5-C879CD6DF9EC}" srcOrd="0" destOrd="0" presId="urn:microsoft.com/office/officeart/2005/8/layout/orgChart1"/>
    <dgm:cxn modelId="{FDAF29E9-B6CE-47EB-A2B2-C1E42C1336C9}" type="presParOf" srcId="{196D0256-A843-4D71-8BC5-C879CD6DF9EC}" destId="{089E5176-70D4-40AF-ADC0-4D907CFC9A41}" srcOrd="0" destOrd="0" presId="urn:microsoft.com/office/officeart/2005/8/layout/orgChart1"/>
    <dgm:cxn modelId="{1A0E9526-7A24-4CA0-BCFF-55F032267784}" type="presParOf" srcId="{196D0256-A843-4D71-8BC5-C879CD6DF9EC}" destId="{A271E8CC-C943-4495-BE52-3A59B8A9FD36}" srcOrd="1" destOrd="0" presId="urn:microsoft.com/office/officeart/2005/8/layout/orgChart1"/>
    <dgm:cxn modelId="{CDAD3ED1-AA9B-491E-A8E9-72258F3F4E8B}" type="presParOf" srcId="{6BFA94F7-7C75-4B7E-9E48-6673576FCD48}" destId="{9217124A-140B-4DC3-B8DA-866DB65CC7CB}" srcOrd="1" destOrd="0" presId="urn:microsoft.com/office/officeart/2005/8/layout/orgChart1"/>
    <dgm:cxn modelId="{762E7DEB-D036-4C4A-8447-E637F8CF4DE6}" type="presParOf" srcId="{6BFA94F7-7C75-4B7E-9E48-6673576FCD48}" destId="{6A8872F7-0D08-4EDD-B71D-5B9FD8A761EF}" srcOrd="2" destOrd="0" presId="urn:microsoft.com/office/officeart/2005/8/layout/orgChart1"/>
    <dgm:cxn modelId="{B79EB049-69DC-403C-BA50-3A57B7492063}" type="presParOf" srcId="{145C4225-ECB0-4AA9-A28B-07E0B7091D82}" destId="{5F5128D9-3F47-4BD0-B601-95F99DCC205C}" srcOrd="2" destOrd="0" presId="urn:microsoft.com/office/officeart/2005/8/layout/orgChart1"/>
    <dgm:cxn modelId="{29D38B07-6860-49C8-AF4A-E52DF3E45955}" type="presParOf" srcId="{AB34E299-2AD4-4165-8409-08B6454EBB49}" destId="{59A99F28-DCA2-4AD9-BA19-113424EE77C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5C5DBC-CF71-4BF0-8680-A59F989A336F}">
      <dsp:nvSpPr>
        <dsp:cNvPr id="0" name=""/>
        <dsp:cNvSpPr/>
      </dsp:nvSpPr>
      <dsp:spPr>
        <a:xfrm>
          <a:off x="3403555" y="1770206"/>
          <a:ext cx="219351" cy="6726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2679"/>
              </a:lnTo>
              <a:lnTo>
                <a:pt x="219351" y="6726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EAF87-ED37-40B7-B883-C3EFD1387DE4}">
      <dsp:nvSpPr>
        <dsp:cNvPr id="0" name=""/>
        <dsp:cNvSpPr/>
      </dsp:nvSpPr>
      <dsp:spPr>
        <a:xfrm>
          <a:off x="3103774" y="731940"/>
          <a:ext cx="884719" cy="307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546"/>
              </a:lnTo>
              <a:lnTo>
                <a:pt x="884719" y="153546"/>
              </a:lnTo>
              <a:lnTo>
                <a:pt x="884719" y="3070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77C20-4CF4-4C6D-A854-FBEF7DCD5E41}">
      <dsp:nvSpPr>
        <dsp:cNvPr id="0" name=""/>
        <dsp:cNvSpPr/>
      </dsp:nvSpPr>
      <dsp:spPr>
        <a:xfrm>
          <a:off x="2219055" y="731940"/>
          <a:ext cx="884719" cy="307092"/>
        </a:xfrm>
        <a:custGeom>
          <a:avLst/>
          <a:gdLst/>
          <a:ahLst/>
          <a:cxnLst/>
          <a:rect l="0" t="0" r="0" b="0"/>
          <a:pathLst>
            <a:path>
              <a:moveTo>
                <a:pt x="884719" y="0"/>
              </a:moveTo>
              <a:lnTo>
                <a:pt x="884719" y="153546"/>
              </a:lnTo>
              <a:lnTo>
                <a:pt x="0" y="153546"/>
              </a:lnTo>
              <a:lnTo>
                <a:pt x="0" y="3070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F574EB-6902-4CA5-95D7-5C2BA85AD9E9}">
      <dsp:nvSpPr>
        <dsp:cNvPr id="0" name=""/>
        <dsp:cNvSpPr/>
      </dsp:nvSpPr>
      <dsp:spPr>
        <a:xfrm>
          <a:off x="2372601" y="767"/>
          <a:ext cx="1462346" cy="731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Chief Corporate Services and People Officer</a:t>
          </a:r>
        </a:p>
      </dsp:txBody>
      <dsp:txXfrm>
        <a:off x="2372601" y="767"/>
        <a:ext cx="1462346" cy="731173"/>
      </dsp:txXfrm>
    </dsp:sp>
    <dsp:sp modelId="{17C5FAF0-353D-402D-8C19-B9B30B3F05E7}">
      <dsp:nvSpPr>
        <dsp:cNvPr id="0" name=""/>
        <dsp:cNvSpPr/>
      </dsp:nvSpPr>
      <dsp:spPr>
        <a:xfrm>
          <a:off x="1487882" y="1039033"/>
          <a:ext cx="1462346" cy="731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Director of Communications and Engagement</a:t>
          </a:r>
        </a:p>
      </dsp:txBody>
      <dsp:txXfrm>
        <a:off x="1487882" y="1039033"/>
        <a:ext cx="1462346" cy="731173"/>
      </dsp:txXfrm>
    </dsp:sp>
    <dsp:sp modelId="{FDDD15D8-6C68-4ED2-9AD0-5E0E10E8D09A}">
      <dsp:nvSpPr>
        <dsp:cNvPr id="0" name=""/>
        <dsp:cNvSpPr/>
      </dsp:nvSpPr>
      <dsp:spPr>
        <a:xfrm>
          <a:off x="3257321" y="1039033"/>
          <a:ext cx="1462346" cy="731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Director of People Operations</a:t>
          </a:r>
        </a:p>
      </dsp:txBody>
      <dsp:txXfrm>
        <a:off x="3257321" y="1039033"/>
        <a:ext cx="1462346" cy="731173"/>
      </dsp:txXfrm>
    </dsp:sp>
    <dsp:sp modelId="{089E5176-70D4-40AF-ADC0-4D907CFC9A41}">
      <dsp:nvSpPr>
        <dsp:cNvPr id="0" name=""/>
        <dsp:cNvSpPr/>
      </dsp:nvSpPr>
      <dsp:spPr>
        <a:xfrm>
          <a:off x="3622907" y="2077299"/>
          <a:ext cx="1462346" cy="731173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bg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Executive Assistant</a:t>
          </a:r>
        </a:p>
      </dsp:txBody>
      <dsp:txXfrm>
        <a:off x="3622907" y="2077299"/>
        <a:ext cx="1462346" cy="7311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Community Integrated Care">
      <a:dk1>
        <a:srgbClr val="7F7F7F"/>
      </a:dk1>
      <a:lt1>
        <a:sysClr val="window" lastClr="FFFFFF"/>
      </a:lt1>
      <a:dk2>
        <a:srgbClr val="3CA0A5"/>
      </a:dk2>
      <a:lt2>
        <a:srgbClr val="FFFFFF"/>
      </a:lt2>
      <a:accent1>
        <a:srgbClr val="ED6898"/>
      </a:accent1>
      <a:accent2>
        <a:srgbClr val="00B5E2"/>
      </a:accent2>
      <a:accent3>
        <a:srgbClr val="F7A823"/>
      </a:accent3>
      <a:accent4>
        <a:srgbClr val="9AC61E"/>
      </a:accent4>
      <a:accent5>
        <a:srgbClr val="EC6E44"/>
      </a:accent5>
      <a:accent6>
        <a:srgbClr val="F8AB3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0FD73A94-D0C5-4B35-AD3D-ADBA6C541AC7}" vid="{A39CFA85-C702-4617-B177-A5147658D2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A600A92A8AA439CC92D71F1FE7382" ma:contentTypeVersion="14" ma:contentTypeDescription="Create a new document." ma:contentTypeScope="" ma:versionID="679b7f7495de0013a3aa87a4c188adf7">
  <xsd:schema xmlns:xsd="http://www.w3.org/2001/XMLSchema" xmlns:xs="http://www.w3.org/2001/XMLSchema" xmlns:p="http://schemas.microsoft.com/office/2006/metadata/properties" xmlns:ns2="e830366f-2f9e-4b42-bfda-1e3e2ea5d7a3" xmlns:ns3="02dd593e-a6ea-4c93-b4c6-2597696bcbc7" targetNamespace="http://schemas.microsoft.com/office/2006/metadata/properties" ma:root="true" ma:fieldsID="6ae83adf614b55fcae9fa6eeb28ccd7b" ns2:_="" ns3:_="">
    <xsd:import namespace="e830366f-2f9e-4b42-bfda-1e3e2ea5d7a3"/>
    <xsd:import namespace="02dd593e-a6ea-4c93-b4c6-2597696b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0366f-2f9e-4b42-bfda-1e3e2ea5d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feb6f6-06fa-4570-a87b-273bf5c185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593e-a6ea-4c93-b4c6-2597696bc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1d2db0-97c4-4b17-a1f3-14b00b42033c}" ma:internalName="TaxCatchAll" ma:showField="CatchAllData" ma:web="02dd593e-a6ea-4c93-b4c6-2597696b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d593e-a6ea-4c93-b4c6-2597696bcbc7" xsi:nil="true"/>
    <lcf76f155ced4ddcb4097134ff3c332f xmlns="e830366f-2f9e-4b42-bfda-1e3e2ea5d7a3">
      <Terms xmlns="http://schemas.microsoft.com/office/infopath/2007/PartnerControls"/>
    </lcf76f155ced4ddcb4097134ff3c332f>
    <SharedWithUsers xmlns="02dd593e-a6ea-4c93-b4c6-2597696bcbc7">
      <UserInfo>
        <DisplayName>Sarah Morrow</DisplayName>
        <AccountId>38</AccountId>
        <AccountType/>
      </UserInfo>
      <UserInfo>
        <DisplayName>Kerry Morris</DisplayName>
        <AccountId>60</AccountId>
        <AccountType/>
      </UserInfo>
      <UserInfo>
        <DisplayName>Laura Smith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AA42B6-0D22-4A45-9E21-9549662D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0366f-2f9e-4b42-bfda-1e3e2ea5d7a3"/>
    <ds:schemaRef ds:uri="02dd593e-a6ea-4c93-b4c6-2597696b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0F598-32FD-405E-B469-EC7690DC0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41D74-31B8-46E6-849C-0C9836CAF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B7EF2-08C9-4AFA-9CA5-308DBDB8B388}">
  <ds:schemaRefs>
    <ds:schemaRef ds:uri="http://schemas.microsoft.com/office/2006/metadata/properties"/>
    <ds:schemaRef ds:uri="http://schemas.microsoft.com/office/infopath/2007/PartnerControls"/>
    <ds:schemaRef ds:uri="02dd593e-a6ea-4c93-b4c6-2597696bcbc7"/>
    <ds:schemaRef ds:uri="e830366f-2f9e-4b42-bfda-1e3e2ea5d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2202</Words>
  <Characters>13789</Characters>
  <Application>Microsoft Office Word</Application>
  <DocSecurity>0</DocSecurity>
  <Lines>260</Lines>
  <Paragraphs>161</Paragraphs>
  <ScaleCrop>false</ScaleCrop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Holly Mackay</cp:lastModifiedBy>
  <cp:revision>153</cp:revision>
  <dcterms:created xsi:type="dcterms:W3CDTF">2025-03-12T15:55:00Z</dcterms:created>
  <dcterms:modified xsi:type="dcterms:W3CDTF">2025-11-06T14:52:00Z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0x010100B2EA600A92A8AA439CC92D71F1FE7382</vt:lpwstr>
  </property>
  <property fmtid="{D5CDD505-2E9C-101B-9397-08002B2CF9AE}" pid="3" name="MediaServiceImageTags">
    <vt:lpwstr/>
  </property>
</Properties>
</file>